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C9274">
      <w:pPr>
        <w:spacing w:line="360" w:lineRule="auto"/>
        <w:rPr>
          <w:rFonts w:ascii="宋体" w:hAnsi="宋体" w:cs="宋体"/>
          <w:color w:val="auto"/>
          <w:sz w:val="48"/>
          <w:szCs w:val="48"/>
          <w:highlight w:val="none"/>
        </w:rPr>
      </w:pPr>
    </w:p>
    <w:p w14:paraId="2CEF40DE">
      <w:pPr>
        <w:pStyle w:val="7"/>
        <w:autoSpaceDE w:val="0"/>
        <w:autoSpaceDN w:val="0"/>
        <w:spacing w:line="520" w:lineRule="exact"/>
        <w:jc w:val="center"/>
        <w:rPr>
          <w:rFonts w:ascii="宋体" w:hAnsi="宋体" w:cs="宋体"/>
          <w:b/>
          <w:bCs/>
          <w:color w:val="auto"/>
          <w:sz w:val="48"/>
          <w:szCs w:val="48"/>
          <w:highlight w:val="none"/>
        </w:rPr>
      </w:pPr>
      <w:r>
        <w:rPr>
          <w:rFonts w:hint="eastAsia" w:ascii="宋体" w:hAnsi="宋体" w:cs="宋体"/>
          <w:b/>
          <w:bCs/>
          <w:color w:val="auto"/>
          <w:sz w:val="48"/>
          <w:szCs w:val="48"/>
          <w:highlight w:val="none"/>
          <w:lang w:eastAsia="zh-CN"/>
        </w:rPr>
        <w:t>如东县金色花园1#、3#、5#、7#、9#楼商业楼消防改造项目</w:t>
      </w:r>
    </w:p>
    <w:p w14:paraId="2524F70F">
      <w:pPr>
        <w:spacing w:line="360" w:lineRule="auto"/>
        <w:jc w:val="center"/>
        <w:rPr>
          <w:rFonts w:ascii="宋体" w:hAnsi="宋体" w:cs="宋体"/>
          <w:b/>
          <w:color w:val="auto"/>
          <w:sz w:val="84"/>
          <w:szCs w:val="84"/>
          <w:highlight w:val="none"/>
        </w:rPr>
      </w:pPr>
    </w:p>
    <w:p w14:paraId="649C65F5">
      <w:pPr>
        <w:spacing w:line="360" w:lineRule="auto"/>
        <w:jc w:val="center"/>
        <w:rPr>
          <w:rFonts w:ascii="宋体" w:hAnsi="宋体" w:cs="宋体"/>
          <w:b/>
          <w:color w:val="auto"/>
          <w:sz w:val="84"/>
          <w:szCs w:val="84"/>
          <w:highlight w:val="none"/>
        </w:rPr>
      </w:pPr>
    </w:p>
    <w:p w14:paraId="315CD381">
      <w:pPr>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施 工 招 标 文 件</w:t>
      </w:r>
    </w:p>
    <w:p w14:paraId="57D38FBB">
      <w:pPr>
        <w:spacing w:line="360" w:lineRule="auto"/>
        <w:jc w:val="center"/>
        <w:rPr>
          <w:rFonts w:ascii="宋体" w:hAnsi="宋体" w:cs="宋体"/>
          <w:b/>
          <w:color w:val="auto"/>
          <w:sz w:val="30"/>
          <w:szCs w:val="30"/>
          <w:highlight w:val="none"/>
        </w:rPr>
      </w:pPr>
    </w:p>
    <w:p w14:paraId="5262E6AE">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（资格后审）</w:t>
      </w:r>
    </w:p>
    <w:p w14:paraId="7F6959C4">
      <w:pPr>
        <w:spacing w:line="360" w:lineRule="auto"/>
        <w:jc w:val="center"/>
        <w:rPr>
          <w:rFonts w:ascii="宋体" w:hAnsi="宋体" w:cs="宋体"/>
          <w:b/>
          <w:color w:val="auto"/>
          <w:sz w:val="30"/>
          <w:szCs w:val="30"/>
          <w:highlight w:val="none"/>
        </w:rPr>
      </w:pPr>
    </w:p>
    <w:p w14:paraId="3454F882">
      <w:pPr>
        <w:spacing w:line="360" w:lineRule="auto"/>
        <w:ind w:firstLine="2711" w:firstLineChars="900"/>
        <w:rPr>
          <w:rFonts w:ascii="宋体" w:hAnsi="宋体" w:cs="宋体"/>
          <w:b/>
          <w:color w:val="auto"/>
          <w:sz w:val="30"/>
          <w:szCs w:val="30"/>
          <w:highlight w:val="none"/>
        </w:rPr>
      </w:pPr>
    </w:p>
    <w:p w14:paraId="53075D5D">
      <w:pPr>
        <w:spacing w:line="360" w:lineRule="auto"/>
        <w:jc w:val="center"/>
        <w:rPr>
          <w:rFonts w:ascii="宋体" w:hAnsi="宋体" w:cs="宋体"/>
          <w:bCs/>
          <w:color w:val="auto"/>
          <w:kern w:val="0"/>
          <w:sz w:val="44"/>
          <w:szCs w:val="44"/>
          <w:highlight w:val="none"/>
        </w:rPr>
      </w:pPr>
    </w:p>
    <w:p w14:paraId="77871C10">
      <w:pPr>
        <w:pStyle w:val="2"/>
        <w:adjustRightInd/>
        <w:snapToGrid/>
        <w:jc w:val="both"/>
        <w:rPr>
          <w:color w:val="auto"/>
          <w:highlight w:val="none"/>
        </w:rPr>
      </w:pPr>
    </w:p>
    <w:p w14:paraId="297083BF">
      <w:pPr>
        <w:spacing w:line="360" w:lineRule="auto"/>
        <w:rPr>
          <w:rFonts w:ascii="宋体" w:hAnsi="宋体" w:cs="宋体"/>
          <w:color w:val="auto"/>
          <w:sz w:val="25"/>
          <w:highlight w:val="none"/>
        </w:rPr>
      </w:pPr>
    </w:p>
    <w:p w14:paraId="5B54DC07">
      <w:pPr>
        <w:rPr>
          <w:rFonts w:ascii="宋体" w:hAnsi="宋体" w:cs="宋体"/>
          <w:b/>
          <w:bCs/>
          <w:color w:val="auto"/>
          <w:sz w:val="30"/>
          <w:szCs w:val="30"/>
          <w:highlight w:val="none"/>
        </w:rPr>
      </w:pPr>
    </w:p>
    <w:p w14:paraId="59E5F2DB">
      <w:pPr>
        <w:spacing w:line="800" w:lineRule="exact"/>
        <w:ind w:firstLine="602" w:firstLineChars="200"/>
        <w:rPr>
          <w:rFonts w:ascii="宋体" w:hAnsi="宋体" w:cs="宋体"/>
          <w:b/>
          <w:bCs/>
          <w:color w:val="auto"/>
          <w:sz w:val="30"/>
          <w:szCs w:val="30"/>
          <w:highlight w:val="none"/>
        </w:rPr>
      </w:pPr>
      <w:r>
        <w:rPr>
          <w:rFonts w:hint="eastAsia" w:ascii="宋体" w:hAnsi="宋体" w:cs="宋体"/>
          <w:b/>
          <w:bCs/>
          <w:color w:val="auto"/>
          <w:sz w:val="30"/>
          <w:szCs w:val="30"/>
          <w:highlight w:val="none"/>
        </w:rPr>
        <w:t>招  标  人（盖章）：</w:t>
      </w:r>
      <w:r>
        <w:rPr>
          <w:rFonts w:hint="eastAsia" w:ascii="宋体" w:hAnsi="宋体" w:cs="宋体"/>
          <w:b/>
          <w:bCs/>
          <w:color w:val="auto"/>
          <w:kern w:val="0"/>
          <w:sz w:val="30"/>
          <w:szCs w:val="30"/>
          <w:highlight w:val="none"/>
          <w:u w:val="single"/>
        </w:rPr>
        <w:t xml:space="preserve"> </w:t>
      </w:r>
      <w:r>
        <w:rPr>
          <w:rFonts w:hint="eastAsia" w:ascii="宋体" w:hAnsi="宋体" w:cs="宋体"/>
          <w:b/>
          <w:color w:val="auto"/>
          <w:sz w:val="28"/>
          <w:szCs w:val="28"/>
          <w:highlight w:val="none"/>
          <w:u w:val="single"/>
        </w:rPr>
        <w:t xml:space="preserve">如东县开泰城建投资有限公司  </w:t>
      </w:r>
    </w:p>
    <w:p w14:paraId="32AC9BAF">
      <w:pPr>
        <w:spacing w:line="800" w:lineRule="exact"/>
        <w:ind w:firstLine="602" w:firstLineChars="200"/>
        <w:rPr>
          <w:rFonts w:ascii="宋体" w:hAnsi="宋体" w:cs="宋体"/>
          <w:b/>
          <w:bCs/>
          <w:color w:val="auto"/>
          <w:sz w:val="30"/>
          <w:szCs w:val="30"/>
          <w:highlight w:val="none"/>
          <w:u w:val="single"/>
        </w:rPr>
      </w:pPr>
      <w:r>
        <w:rPr>
          <w:rFonts w:hint="eastAsia" w:ascii="宋体" w:hAnsi="宋体" w:cs="宋体"/>
          <w:b/>
          <w:bCs/>
          <w:color w:val="auto"/>
          <w:sz w:val="30"/>
          <w:szCs w:val="30"/>
          <w:highlight w:val="none"/>
        </w:rPr>
        <w:t>招标代理单位（盖章）：</w:t>
      </w:r>
      <w:r>
        <w:rPr>
          <w:rFonts w:hint="eastAsia" w:ascii="宋体" w:hAnsi="宋体" w:cs="宋体"/>
          <w:b/>
          <w:bCs/>
          <w:color w:val="auto"/>
          <w:sz w:val="30"/>
          <w:szCs w:val="30"/>
          <w:highlight w:val="none"/>
          <w:u w:val="single"/>
        </w:rPr>
        <w:t xml:space="preserve"> 江苏衡晟项目管理咨询有限公司 </w:t>
      </w:r>
    </w:p>
    <w:p w14:paraId="565DC270">
      <w:pPr>
        <w:spacing w:line="800" w:lineRule="exact"/>
        <w:ind w:firstLine="602" w:firstLineChars="200"/>
        <w:rPr>
          <w:rFonts w:ascii="宋体" w:hAnsi="宋体" w:cs="宋体"/>
          <w:b/>
          <w:bCs/>
          <w:color w:val="auto"/>
          <w:sz w:val="30"/>
          <w:szCs w:val="30"/>
          <w:highlight w:val="none"/>
        </w:rPr>
      </w:pPr>
      <w:r>
        <w:rPr>
          <w:rFonts w:hint="eastAsia" w:ascii="宋体" w:hAnsi="宋体" w:cs="宋体"/>
          <w:b/>
          <w:bCs/>
          <w:color w:val="auto"/>
          <w:sz w:val="30"/>
          <w:szCs w:val="30"/>
          <w:highlight w:val="none"/>
        </w:rPr>
        <w:t>日                期：2024年</w:t>
      </w:r>
      <w:r>
        <w:rPr>
          <w:rFonts w:hint="eastAsia" w:ascii="宋体" w:hAnsi="宋体" w:cs="宋体"/>
          <w:b/>
          <w:bCs/>
          <w:color w:val="auto"/>
          <w:sz w:val="30"/>
          <w:szCs w:val="30"/>
          <w:highlight w:val="none"/>
          <w:lang w:val="en-US" w:eastAsia="zh-CN"/>
        </w:rPr>
        <w:t>12</w:t>
      </w:r>
      <w:r>
        <w:rPr>
          <w:rFonts w:hint="eastAsia" w:ascii="宋体" w:hAnsi="宋体" w:cs="宋体"/>
          <w:b/>
          <w:bCs/>
          <w:color w:val="auto"/>
          <w:sz w:val="30"/>
          <w:szCs w:val="30"/>
          <w:highlight w:val="none"/>
        </w:rPr>
        <w:t>月</w:t>
      </w:r>
      <w:r>
        <w:rPr>
          <w:rFonts w:hint="eastAsia" w:ascii="宋体" w:hAnsi="宋体" w:cs="宋体"/>
          <w:b/>
          <w:bCs/>
          <w:color w:val="auto"/>
          <w:sz w:val="30"/>
          <w:szCs w:val="30"/>
          <w:highlight w:val="none"/>
          <w:lang w:val="en-US" w:eastAsia="zh-CN"/>
        </w:rPr>
        <w:t>20</w:t>
      </w:r>
      <w:r>
        <w:rPr>
          <w:rFonts w:hint="eastAsia" w:ascii="宋体" w:hAnsi="宋体" w:cs="宋体"/>
          <w:b/>
          <w:bCs/>
          <w:color w:val="auto"/>
          <w:sz w:val="30"/>
          <w:szCs w:val="30"/>
          <w:highlight w:val="none"/>
        </w:rPr>
        <w:t>日</w:t>
      </w:r>
    </w:p>
    <w:p w14:paraId="09832EDA">
      <w:pPr>
        <w:pStyle w:val="21"/>
        <w:pageBreakBefore/>
        <w:rPr>
          <w:rFonts w:ascii="宋体" w:hAnsi="宋体" w:eastAsia="宋体" w:cs="宋体"/>
          <w:b w:val="0"/>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titlePg/>
          <w:docGrid w:type="lines" w:linePitch="314" w:charSpace="0"/>
        </w:sectPr>
      </w:pPr>
    </w:p>
    <w:p w14:paraId="4CB06C4B">
      <w:pPr>
        <w:pStyle w:val="4"/>
        <w:keepNext w:val="0"/>
        <w:numPr>
          <w:ilvl w:val="0"/>
          <w:numId w:val="0"/>
        </w:numPr>
        <w:tabs>
          <w:tab w:val="left" w:pos="1283"/>
        </w:tabs>
        <w:autoSpaceDE w:val="0"/>
        <w:autoSpaceDN w:val="0"/>
        <w:spacing w:line="360" w:lineRule="auto"/>
        <w:rPr>
          <w:rFonts w:cs="宋体"/>
          <w:color w:val="auto"/>
          <w:sz w:val="28"/>
          <w:szCs w:val="28"/>
          <w:highlight w:val="none"/>
          <w:lang w:bidi="zh-CN"/>
        </w:rPr>
      </w:pPr>
      <w:r>
        <w:rPr>
          <w:rFonts w:hint="eastAsia" w:cs="宋体"/>
          <w:color w:val="auto"/>
          <w:sz w:val="28"/>
          <w:szCs w:val="28"/>
          <w:highlight w:val="none"/>
          <w:lang w:bidi="zh-CN"/>
        </w:rPr>
        <w:t>第一章  投标人须知及投标人须知前附表</w:t>
      </w:r>
    </w:p>
    <w:p w14:paraId="4CF89EC4">
      <w:pPr>
        <w:pStyle w:val="21"/>
        <w:spacing w:line="360" w:lineRule="auto"/>
        <w:rPr>
          <w:rFonts w:ascii="宋体" w:hAnsi="宋体" w:eastAsia="宋体" w:cs="宋体"/>
          <w:color w:val="auto"/>
          <w:kern w:val="2"/>
          <w:sz w:val="24"/>
          <w:szCs w:val="24"/>
          <w:highlight w:val="none"/>
          <w:lang w:val="zh-CN" w:bidi="zh-CN"/>
        </w:rPr>
      </w:pPr>
      <w:bookmarkStart w:id="0" w:name="_Toc320622501"/>
      <w:r>
        <w:rPr>
          <w:rFonts w:hint="eastAsia" w:ascii="宋体" w:hAnsi="宋体" w:eastAsia="宋体" w:cs="宋体"/>
          <w:color w:val="auto"/>
          <w:kern w:val="2"/>
          <w:sz w:val="24"/>
          <w:szCs w:val="24"/>
          <w:highlight w:val="none"/>
          <w:lang w:val="zh-CN" w:bidi="zh-CN"/>
        </w:rPr>
        <w:t>一、投标人须知前附表</w:t>
      </w:r>
      <w:bookmarkEnd w:id="0"/>
    </w:p>
    <w:tbl>
      <w:tblPr>
        <w:tblStyle w:val="15"/>
        <w:tblW w:w="10635"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45"/>
        <w:gridCol w:w="1800"/>
        <w:gridCol w:w="7065"/>
      </w:tblGrid>
      <w:tr w14:paraId="2F60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trPr>
        <w:tc>
          <w:tcPr>
            <w:tcW w:w="825" w:type="dxa"/>
            <w:vAlign w:val="center"/>
          </w:tcPr>
          <w:p w14:paraId="6802A446">
            <w:pPr>
              <w:jc w:val="center"/>
              <w:rPr>
                <w:rFonts w:ascii="宋体" w:hAnsi="宋体" w:cs="宋体"/>
                <w:b/>
                <w:bCs/>
                <w:color w:val="auto"/>
                <w:sz w:val="24"/>
                <w:highlight w:val="none"/>
              </w:rPr>
            </w:pPr>
            <w:r>
              <w:rPr>
                <w:rFonts w:hint="eastAsia" w:ascii="宋体" w:hAnsi="宋体" w:cs="宋体"/>
                <w:b/>
                <w:bCs/>
                <w:color w:val="auto"/>
                <w:sz w:val="24"/>
                <w:highlight w:val="none"/>
              </w:rPr>
              <w:t>项号</w:t>
            </w:r>
          </w:p>
        </w:tc>
        <w:tc>
          <w:tcPr>
            <w:tcW w:w="945" w:type="dxa"/>
            <w:vAlign w:val="center"/>
          </w:tcPr>
          <w:p w14:paraId="6F3A2077">
            <w:pPr>
              <w:jc w:val="center"/>
              <w:rPr>
                <w:rFonts w:ascii="宋体" w:hAnsi="宋体" w:cs="宋体"/>
                <w:b/>
                <w:bCs/>
                <w:color w:val="auto"/>
                <w:sz w:val="24"/>
                <w:highlight w:val="none"/>
              </w:rPr>
            </w:pPr>
            <w:r>
              <w:rPr>
                <w:rFonts w:hint="eastAsia" w:ascii="宋体" w:hAnsi="宋体" w:cs="宋体"/>
                <w:b/>
                <w:bCs/>
                <w:color w:val="auto"/>
                <w:sz w:val="24"/>
                <w:highlight w:val="none"/>
              </w:rPr>
              <w:t>条款号</w:t>
            </w:r>
          </w:p>
        </w:tc>
        <w:tc>
          <w:tcPr>
            <w:tcW w:w="1800" w:type="dxa"/>
            <w:vAlign w:val="center"/>
          </w:tcPr>
          <w:p w14:paraId="2912DB25">
            <w:pPr>
              <w:jc w:val="center"/>
              <w:rPr>
                <w:rFonts w:ascii="宋体" w:hAnsi="宋体" w:cs="宋体"/>
                <w:b/>
                <w:bCs/>
                <w:color w:val="auto"/>
                <w:sz w:val="24"/>
                <w:highlight w:val="none"/>
              </w:rPr>
            </w:pPr>
            <w:r>
              <w:rPr>
                <w:rFonts w:hint="eastAsia" w:ascii="宋体" w:hAnsi="宋体" w:cs="宋体"/>
                <w:b/>
                <w:bCs/>
                <w:color w:val="auto"/>
                <w:sz w:val="24"/>
                <w:highlight w:val="none"/>
              </w:rPr>
              <w:t>内   容</w:t>
            </w:r>
          </w:p>
        </w:tc>
        <w:tc>
          <w:tcPr>
            <w:tcW w:w="7065" w:type="dxa"/>
            <w:vAlign w:val="center"/>
          </w:tcPr>
          <w:p w14:paraId="1BD86A96">
            <w:pPr>
              <w:jc w:val="center"/>
              <w:rPr>
                <w:rFonts w:ascii="宋体" w:hAnsi="宋体" w:cs="宋体"/>
                <w:b/>
                <w:bCs/>
                <w:color w:val="auto"/>
                <w:sz w:val="24"/>
                <w:highlight w:val="none"/>
              </w:rPr>
            </w:pPr>
            <w:r>
              <w:rPr>
                <w:rFonts w:hint="eastAsia" w:ascii="宋体" w:hAnsi="宋体" w:cs="宋体"/>
                <w:b/>
                <w:bCs/>
                <w:color w:val="auto"/>
                <w:sz w:val="24"/>
                <w:highlight w:val="none"/>
              </w:rPr>
              <w:t>说 明 与 要 求</w:t>
            </w:r>
          </w:p>
        </w:tc>
      </w:tr>
      <w:tr w14:paraId="02BE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14:paraId="4298A3E9">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945" w:type="dxa"/>
            <w:vAlign w:val="center"/>
          </w:tcPr>
          <w:p w14:paraId="6194BF6B">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800" w:type="dxa"/>
            <w:vAlign w:val="center"/>
          </w:tcPr>
          <w:p w14:paraId="73560110">
            <w:pPr>
              <w:jc w:val="center"/>
              <w:rPr>
                <w:rFonts w:ascii="宋体" w:hAnsi="宋体" w:cs="宋体"/>
                <w:color w:val="auto"/>
                <w:sz w:val="22"/>
                <w:szCs w:val="22"/>
                <w:highlight w:val="none"/>
              </w:rPr>
            </w:pPr>
            <w:r>
              <w:rPr>
                <w:rFonts w:hint="eastAsia" w:ascii="宋体" w:hAnsi="宋体" w:cs="宋体"/>
                <w:color w:val="auto"/>
                <w:sz w:val="22"/>
                <w:szCs w:val="22"/>
                <w:highlight w:val="none"/>
              </w:rPr>
              <w:t>工程名称</w:t>
            </w:r>
          </w:p>
        </w:tc>
        <w:tc>
          <w:tcPr>
            <w:tcW w:w="7065" w:type="dxa"/>
            <w:vAlign w:val="center"/>
          </w:tcPr>
          <w:p w14:paraId="2E63FF4D">
            <w:pPr>
              <w:spacing w:line="360" w:lineRule="auto"/>
              <w:jc w:val="left"/>
              <w:rPr>
                <w:rFonts w:ascii="宋体" w:hAnsi="宋体" w:cs="宋体"/>
                <w:bCs/>
                <w:color w:val="auto"/>
                <w:kern w:val="0"/>
                <w:sz w:val="22"/>
                <w:szCs w:val="22"/>
                <w:highlight w:val="none"/>
              </w:rPr>
            </w:pPr>
            <w:r>
              <w:rPr>
                <w:rFonts w:hint="eastAsia" w:ascii="宋体" w:hAnsi="宋体" w:cs="宋体"/>
                <w:color w:val="auto"/>
                <w:sz w:val="22"/>
                <w:szCs w:val="22"/>
                <w:highlight w:val="none"/>
                <w:lang w:eastAsia="zh-CN"/>
              </w:rPr>
              <w:t>如东县金色花园1#、3#、5#、7#、9#楼商业楼消防改造项目</w:t>
            </w:r>
          </w:p>
        </w:tc>
      </w:tr>
      <w:tr w14:paraId="6947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14:paraId="493F4C34">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945" w:type="dxa"/>
            <w:vAlign w:val="center"/>
          </w:tcPr>
          <w:p w14:paraId="4C6508D0">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800" w:type="dxa"/>
            <w:vAlign w:val="center"/>
          </w:tcPr>
          <w:p w14:paraId="4B146C48">
            <w:pPr>
              <w:jc w:val="center"/>
              <w:rPr>
                <w:rFonts w:ascii="宋体" w:hAnsi="宋体" w:cs="宋体"/>
                <w:color w:val="auto"/>
                <w:sz w:val="22"/>
                <w:szCs w:val="22"/>
                <w:highlight w:val="none"/>
              </w:rPr>
            </w:pPr>
            <w:r>
              <w:rPr>
                <w:rFonts w:hint="eastAsia" w:ascii="宋体" w:hAnsi="宋体" w:cs="宋体"/>
                <w:color w:val="auto"/>
                <w:sz w:val="22"/>
                <w:szCs w:val="22"/>
                <w:highlight w:val="none"/>
              </w:rPr>
              <w:t>建设地点</w:t>
            </w:r>
          </w:p>
        </w:tc>
        <w:tc>
          <w:tcPr>
            <w:tcW w:w="7065" w:type="dxa"/>
            <w:vAlign w:val="center"/>
          </w:tcPr>
          <w:p w14:paraId="3A5B3EFA">
            <w:pPr>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lang w:eastAsia="zh-CN"/>
              </w:rPr>
              <w:t>如东县金色花园</w:t>
            </w:r>
          </w:p>
        </w:tc>
      </w:tr>
      <w:tr w14:paraId="5008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14:paraId="7AB01AA1">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945" w:type="dxa"/>
            <w:vAlign w:val="center"/>
          </w:tcPr>
          <w:p w14:paraId="7F68B45C">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800" w:type="dxa"/>
            <w:vAlign w:val="center"/>
          </w:tcPr>
          <w:p w14:paraId="0F0D5EF0">
            <w:pPr>
              <w:jc w:val="center"/>
              <w:rPr>
                <w:rFonts w:ascii="宋体" w:hAnsi="宋体" w:cs="宋体"/>
                <w:color w:val="auto"/>
                <w:sz w:val="22"/>
                <w:szCs w:val="22"/>
                <w:highlight w:val="none"/>
              </w:rPr>
            </w:pPr>
            <w:r>
              <w:rPr>
                <w:rFonts w:hint="eastAsia" w:ascii="宋体" w:hAnsi="宋体" w:cs="宋体"/>
                <w:color w:val="auto"/>
                <w:sz w:val="22"/>
                <w:szCs w:val="22"/>
                <w:highlight w:val="none"/>
              </w:rPr>
              <w:t>建设规模</w:t>
            </w:r>
          </w:p>
        </w:tc>
        <w:tc>
          <w:tcPr>
            <w:tcW w:w="7065" w:type="dxa"/>
            <w:vAlign w:val="center"/>
          </w:tcPr>
          <w:p w14:paraId="5CE4ED3B">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本项目工程造价约</w:t>
            </w:r>
            <w:r>
              <w:rPr>
                <w:rFonts w:hint="eastAsia" w:ascii="宋体" w:hAnsi="宋体" w:cs="宋体"/>
                <w:bCs/>
                <w:color w:val="auto"/>
                <w:kern w:val="0"/>
                <w:sz w:val="22"/>
                <w:szCs w:val="22"/>
                <w:highlight w:val="none"/>
                <w:lang w:val="en-US" w:eastAsia="zh-CN"/>
              </w:rPr>
              <w:t>55</w:t>
            </w:r>
            <w:r>
              <w:rPr>
                <w:rFonts w:hint="eastAsia" w:ascii="宋体" w:hAnsi="宋体" w:cs="宋体"/>
                <w:bCs/>
                <w:color w:val="auto"/>
                <w:kern w:val="0"/>
                <w:sz w:val="22"/>
                <w:szCs w:val="22"/>
                <w:highlight w:val="none"/>
              </w:rPr>
              <w:t>万元。</w:t>
            </w:r>
          </w:p>
        </w:tc>
      </w:tr>
      <w:tr w14:paraId="5C92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14:paraId="116583E0">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945" w:type="dxa"/>
            <w:vAlign w:val="center"/>
          </w:tcPr>
          <w:p w14:paraId="5599A72E">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800" w:type="dxa"/>
            <w:vAlign w:val="center"/>
          </w:tcPr>
          <w:p w14:paraId="2E10EEFE">
            <w:pPr>
              <w:jc w:val="center"/>
              <w:rPr>
                <w:rFonts w:ascii="宋体" w:hAnsi="宋体" w:cs="宋体"/>
                <w:color w:val="auto"/>
                <w:sz w:val="22"/>
                <w:szCs w:val="22"/>
                <w:highlight w:val="none"/>
              </w:rPr>
            </w:pPr>
            <w:r>
              <w:rPr>
                <w:rFonts w:hint="eastAsia" w:ascii="宋体" w:hAnsi="宋体" w:cs="宋体"/>
                <w:color w:val="auto"/>
                <w:sz w:val="22"/>
                <w:szCs w:val="22"/>
                <w:highlight w:val="none"/>
              </w:rPr>
              <w:t>承包方式</w:t>
            </w:r>
          </w:p>
        </w:tc>
        <w:tc>
          <w:tcPr>
            <w:tcW w:w="7065" w:type="dxa"/>
            <w:vAlign w:val="center"/>
          </w:tcPr>
          <w:p w14:paraId="28FA836C">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施工承包（包工包料）</w:t>
            </w:r>
          </w:p>
        </w:tc>
      </w:tr>
      <w:tr w14:paraId="7BC8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14:paraId="361C388D">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945" w:type="dxa"/>
            <w:vAlign w:val="center"/>
          </w:tcPr>
          <w:p w14:paraId="211A25DA">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800" w:type="dxa"/>
            <w:vAlign w:val="center"/>
          </w:tcPr>
          <w:p w14:paraId="3C6F72D1">
            <w:pPr>
              <w:jc w:val="center"/>
              <w:rPr>
                <w:rFonts w:ascii="宋体" w:hAnsi="宋体" w:cs="宋体"/>
                <w:color w:val="auto"/>
                <w:sz w:val="22"/>
                <w:szCs w:val="22"/>
                <w:highlight w:val="none"/>
              </w:rPr>
            </w:pPr>
            <w:r>
              <w:rPr>
                <w:rFonts w:hint="eastAsia" w:ascii="宋体" w:hAnsi="宋体" w:cs="宋体"/>
                <w:color w:val="auto"/>
                <w:sz w:val="22"/>
                <w:szCs w:val="22"/>
                <w:highlight w:val="none"/>
              </w:rPr>
              <w:t>质量标准</w:t>
            </w:r>
          </w:p>
        </w:tc>
        <w:tc>
          <w:tcPr>
            <w:tcW w:w="7065" w:type="dxa"/>
            <w:vAlign w:val="center"/>
          </w:tcPr>
          <w:p w14:paraId="3AB44311">
            <w:pPr>
              <w:rPr>
                <w:rFonts w:ascii="宋体" w:hAnsi="宋体" w:cs="宋体"/>
                <w:color w:val="auto"/>
                <w:sz w:val="22"/>
                <w:szCs w:val="22"/>
                <w:highlight w:val="none"/>
              </w:rPr>
            </w:pPr>
            <w:r>
              <w:rPr>
                <w:rFonts w:hint="eastAsia" w:ascii="宋体" w:hAnsi="宋体" w:cs="宋体"/>
                <w:color w:val="auto"/>
                <w:sz w:val="22"/>
                <w:szCs w:val="22"/>
                <w:highlight w:val="none"/>
              </w:rPr>
              <w:t>合格</w:t>
            </w:r>
          </w:p>
        </w:tc>
      </w:tr>
      <w:tr w14:paraId="7058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25" w:type="dxa"/>
            <w:vAlign w:val="center"/>
          </w:tcPr>
          <w:p w14:paraId="5A8604D3">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945" w:type="dxa"/>
            <w:vAlign w:val="center"/>
          </w:tcPr>
          <w:p w14:paraId="1C5C69AE">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800" w:type="dxa"/>
            <w:vAlign w:val="center"/>
          </w:tcPr>
          <w:p w14:paraId="434B9207">
            <w:pPr>
              <w:jc w:val="center"/>
              <w:rPr>
                <w:rFonts w:ascii="宋体" w:hAnsi="宋体" w:cs="宋体"/>
                <w:color w:val="auto"/>
                <w:sz w:val="22"/>
                <w:szCs w:val="22"/>
                <w:highlight w:val="none"/>
              </w:rPr>
            </w:pPr>
            <w:r>
              <w:rPr>
                <w:rFonts w:hint="eastAsia" w:ascii="宋体" w:hAnsi="宋体" w:cs="宋体"/>
                <w:color w:val="auto"/>
                <w:sz w:val="22"/>
                <w:szCs w:val="22"/>
                <w:highlight w:val="none"/>
              </w:rPr>
              <w:t>工期要求</w:t>
            </w:r>
          </w:p>
        </w:tc>
        <w:tc>
          <w:tcPr>
            <w:tcW w:w="7065" w:type="dxa"/>
            <w:vAlign w:val="center"/>
          </w:tcPr>
          <w:p w14:paraId="3F504F06">
            <w:pPr>
              <w:spacing w:beforeLines="50" w:line="360" w:lineRule="auto"/>
              <w:rPr>
                <w:rFonts w:ascii="宋体" w:hAnsi="宋体" w:cs="宋体"/>
                <w:color w:val="auto"/>
                <w:sz w:val="22"/>
                <w:szCs w:val="22"/>
                <w:highlight w:val="none"/>
              </w:rPr>
            </w:pPr>
            <w:r>
              <w:rPr>
                <w:rFonts w:hint="eastAsia" w:ascii="宋体" w:hAnsi="宋体" w:cs="宋体"/>
                <w:color w:val="auto"/>
                <w:sz w:val="22"/>
                <w:szCs w:val="22"/>
                <w:highlight w:val="none"/>
              </w:rPr>
              <w:t>工期要求：</w:t>
            </w:r>
            <w:r>
              <w:rPr>
                <w:rFonts w:hint="eastAsia" w:ascii="宋体" w:hAnsi="宋体" w:cs="宋体"/>
                <w:color w:val="auto"/>
                <w:sz w:val="22"/>
                <w:szCs w:val="22"/>
                <w:highlight w:val="none"/>
                <w:u w:val="single"/>
                <w:lang w:val="en-US" w:eastAsia="zh-CN"/>
              </w:rPr>
              <w:t>60</w:t>
            </w:r>
            <w:r>
              <w:rPr>
                <w:rFonts w:hint="eastAsia" w:ascii="宋体" w:hAnsi="宋体" w:cs="宋体"/>
                <w:color w:val="auto"/>
                <w:sz w:val="22"/>
                <w:szCs w:val="22"/>
                <w:highlight w:val="none"/>
              </w:rPr>
              <w:t>日历天</w:t>
            </w:r>
          </w:p>
          <w:p w14:paraId="7AE92875">
            <w:pPr>
              <w:spacing w:beforeLines="50" w:line="360" w:lineRule="auto"/>
              <w:rPr>
                <w:rFonts w:ascii="宋体" w:hAnsi="宋体" w:cs="宋体"/>
                <w:color w:val="auto"/>
                <w:sz w:val="22"/>
                <w:szCs w:val="22"/>
                <w:highlight w:val="none"/>
              </w:rPr>
            </w:pPr>
            <w:r>
              <w:rPr>
                <w:rFonts w:hint="eastAsia" w:ascii="宋体" w:hAnsi="宋体" w:cs="宋体"/>
                <w:color w:val="auto"/>
                <w:sz w:val="22"/>
                <w:szCs w:val="22"/>
                <w:highlight w:val="none"/>
              </w:rPr>
              <w:t>计划开工时间：</w:t>
            </w:r>
            <w:r>
              <w:rPr>
                <w:rFonts w:hint="eastAsia" w:ascii="宋体" w:hAnsi="宋体" w:cs="宋体"/>
                <w:color w:val="auto"/>
                <w:sz w:val="22"/>
                <w:szCs w:val="22"/>
                <w:highlight w:val="none"/>
                <w:u w:val="single"/>
              </w:rPr>
              <w:t>202</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rPr>
              <w:t>日（具体开工时间以开工报告为准）</w:t>
            </w:r>
          </w:p>
          <w:p w14:paraId="31FF1A89">
            <w:pPr>
              <w:pStyle w:val="2"/>
              <w:adjustRightInd/>
              <w:snapToGrid/>
              <w:spacing w:line="360" w:lineRule="auto"/>
              <w:jc w:val="both"/>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计划竣工时间：</w:t>
            </w:r>
            <w:r>
              <w:rPr>
                <w:rFonts w:hint="eastAsia" w:ascii="宋体" w:hAnsi="宋体" w:eastAsia="宋体" w:cs="宋体"/>
                <w:color w:val="auto"/>
                <w:sz w:val="22"/>
                <w:szCs w:val="22"/>
                <w:highlight w:val="none"/>
                <w:u w:val="single"/>
              </w:rPr>
              <w:t>202</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3</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2</w:t>
            </w:r>
            <w:r>
              <w:rPr>
                <w:rFonts w:hint="eastAsia" w:ascii="宋体" w:hAnsi="宋体" w:eastAsia="宋体" w:cs="宋体"/>
                <w:color w:val="auto"/>
                <w:sz w:val="22"/>
                <w:szCs w:val="22"/>
                <w:highlight w:val="none"/>
              </w:rPr>
              <w:t>日</w:t>
            </w:r>
          </w:p>
        </w:tc>
      </w:tr>
      <w:tr w14:paraId="338D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5" w:type="dxa"/>
            <w:vAlign w:val="center"/>
          </w:tcPr>
          <w:p w14:paraId="14AF7A19">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945" w:type="dxa"/>
            <w:vAlign w:val="center"/>
          </w:tcPr>
          <w:p w14:paraId="514FF6F3">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1800" w:type="dxa"/>
            <w:vAlign w:val="center"/>
          </w:tcPr>
          <w:p w14:paraId="05496539">
            <w:pPr>
              <w:jc w:val="center"/>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065" w:type="dxa"/>
            <w:vAlign w:val="center"/>
          </w:tcPr>
          <w:p w14:paraId="0197684F">
            <w:pPr>
              <w:rPr>
                <w:rFonts w:ascii="宋体" w:hAnsi="宋体" w:cs="宋体"/>
                <w:color w:val="auto"/>
                <w:sz w:val="22"/>
                <w:szCs w:val="22"/>
                <w:highlight w:val="none"/>
              </w:rPr>
            </w:pPr>
            <w:r>
              <w:rPr>
                <w:rFonts w:hint="eastAsia" w:ascii="宋体" w:hAnsi="宋体" w:cs="宋体"/>
                <w:color w:val="auto"/>
                <w:sz w:val="22"/>
                <w:szCs w:val="22"/>
                <w:highlight w:val="none"/>
              </w:rPr>
              <w:t>企业自筹</w:t>
            </w:r>
          </w:p>
        </w:tc>
      </w:tr>
      <w:tr w14:paraId="49A7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14:paraId="3491612D">
            <w:pPr>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945" w:type="dxa"/>
            <w:vAlign w:val="center"/>
          </w:tcPr>
          <w:p w14:paraId="1DCEAAE1">
            <w:pPr>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800" w:type="dxa"/>
            <w:vAlign w:val="center"/>
          </w:tcPr>
          <w:p w14:paraId="345D4EE7">
            <w:pPr>
              <w:jc w:val="center"/>
              <w:rPr>
                <w:rFonts w:ascii="宋体" w:hAnsi="宋体" w:cs="宋体"/>
                <w:color w:val="auto"/>
                <w:sz w:val="22"/>
                <w:szCs w:val="22"/>
                <w:highlight w:val="none"/>
              </w:rPr>
            </w:pPr>
            <w:r>
              <w:rPr>
                <w:rFonts w:hint="eastAsia" w:ascii="宋体" w:hAnsi="宋体" w:cs="宋体"/>
                <w:color w:val="auto"/>
                <w:sz w:val="22"/>
                <w:szCs w:val="22"/>
                <w:highlight w:val="none"/>
              </w:rPr>
              <w:t>招标范围</w:t>
            </w:r>
          </w:p>
        </w:tc>
        <w:tc>
          <w:tcPr>
            <w:tcW w:w="7065" w:type="dxa"/>
            <w:vAlign w:val="center"/>
          </w:tcPr>
          <w:p w14:paraId="153DCA26">
            <w:pPr>
              <w:spacing w:beforeLines="50"/>
              <w:rPr>
                <w:rFonts w:ascii="宋体" w:hAnsi="宋体" w:cs="宋体"/>
                <w:b/>
                <w:color w:val="auto"/>
                <w:sz w:val="22"/>
                <w:szCs w:val="22"/>
                <w:highlight w:val="none"/>
              </w:rPr>
            </w:pPr>
            <w:r>
              <w:rPr>
                <w:rFonts w:hint="eastAsia" w:ascii="宋体" w:hAnsi="宋体" w:cs="宋体"/>
                <w:color w:val="auto"/>
                <w:sz w:val="22"/>
                <w:szCs w:val="22"/>
                <w:highlight w:val="none"/>
              </w:rPr>
              <w:t>详见工程量清单及图纸所示内容</w:t>
            </w:r>
          </w:p>
        </w:tc>
      </w:tr>
      <w:tr w14:paraId="15D1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5" w:type="dxa"/>
            <w:vAlign w:val="center"/>
          </w:tcPr>
          <w:p w14:paraId="2314919F">
            <w:pPr>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945" w:type="dxa"/>
            <w:vAlign w:val="center"/>
          </w:tcPr>
          <w:p w14:paraId="07118C40">
            <w:pPr>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1800" w:type="dxa"/>
            <w:vAlign w:val="center"/>
          </w:tcPr>
          <w:p w14:paraId="30AD0586">
            <w:pPr>
              <w:jc w:val="center"/>
              <w:rPr>
                <w:rFonts w:ascii="宋体" w:hAnsi="宋体" w:cs="宋体"/>
                <w:color w:val="auto"/>
                <w:sz w:val="22"/>
                <w:szCs w:val="22"/>
                <w:highlight w:val="none"/>
              </w:rPr>
            </w:pPr>
            <w:r>
              <w:rPr>
                <w:rFonts w:hint="eastAsia" w:ascii="宋体" w:hAnsi="宋体" w:cs="宋体"/>
                <w:color w:val="auto"/>
                <w:sz w:val="22"/>
                <w:szCs w:val="22"/>
                <w:highlight w:val="none"/>
              </w:rPr>
              <w:t>工程报价方式</w:t>
            </w:r>
          </w:p>
        </w:tc>
        <w:tc>
          <w:tcPr>
            <w:tcW w:w="7065" w:type="dxa"/>
            <w:vAlign w:val="center"/>
          </w:tcPr>
          <w:p w14:paraId="0664810C">
            <w:pPr>
              <w:rPr>
                <w:rFonts w:ascii="宋体" w:hAnsi="宋体" w:cs="宋体"/>
                <w:color w:val="auto"/>
                <w:sz w:val="22"/>
                <w:szCs w:val="22"/>
                <w:highlight w:val="none"/>
              </w:rPr>
            </w:pPr>
            <w:r>
              <w:rPr>
                <w:rFonts w:hint="eastAsia" w:ascii="宋体" w:hAnsi="宋体" w:cs="宋体"/>
                <w:color w:val="auto"/>
                <w:sz w:val="22"/>
                <w:szCs w:val="22"/>
                <w:highlight w:val="none"/>
              </w:rPr>
              <w:t>固定单价（综合单价）报价方式</w:t>
            </w:r>
          </w:p>
        </w:tc>
      </w:tr>
      <w:tr w14:paraId="7BF3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25" w:type="dxa"/>
            <w:vAlign w:val="center"/>
          </w:tcPr>
          <w:p w14:paraId="128B715A">
            <w:pPr>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945" w:type="dxa"/>
            <w:vAlign w:val="center"/>
          </w:tcPr>
          <w:p w14:paraId="194DB0C6">
            <w:pPr>
              <w:jc w:val="center"/>
              <w:rPr>
                <w:rFonts w:ascii="宋体" w:hAnsi="宋体" w:cs="宋体"/>
                <w:color w:val="auto"/>
                <w:sz w:val="22"/>
                <w:szCs w:val="22"/>
                <w:highlight w:val="none"/>
              </w:rPr>
            </w:pPr>
          </w:p>
        </w:tc>
        <w:tc>
          <w:tcPr>
            <w:tcW w:w="1800" w:type="dxa"/>
            <w:vAlign w:val="center"/>
          </w:tcPr>
          <w:p w14:paraId="0F425154">
            <w:pPr>
              <w:jc w:val="center"/>
              <w:rPr>
                <w:rFonts w:ascii="宋体" w:hAnsi="宋体" w:cs="宋体"/>
                <w:color w:val="auto"/>
                <w:sz w:val="22"/>
                <w:szCs w:val="22"/>
                <w:highlight w:val="none"/>
              </w:rPr>
            </w:pPr>
            <w:r>
              <w:rPr>
                <w:rFonts w:hint="eastAsia" w:ascii="宋体" w:hAnsi="宋体" w:cs="宋体"/>
                <w:color w:val="auto"/>
                <w:sz w:val="22"/>
                <w:szCs w:val="22"/>
                <w:highlight w:val="none"/>
              </w:rPr>
              <w:t>资格审查方式</w:t>
            </w:r>
          </w:p>
        </w:tc>
        <w:tc>
          <w:tcPr>
            <w:tcW w:w="7065" w:type="dxa"/>
            <w:vAlign w:val="center"/>
          </w:tcPr>
          <w:p w14:paraId="46926F8B">
            <w:pPr>
              <w:rPr>
                <w:rFonts w:ascii="宋体" w:hAnsi="宋体" w:cs="宋体"/>
                <w:color w:val="auto"/>
                <w:sz w:val="22"/>
                <w:szCs w:val="22"/>
                <w:highlight w:val="none"/>
              </w:rPr>
            </w:pPr>
            <w:r>
              <w:rPr>
                <w:rFonts w:hint="eastAsia" w:ascii="宋体" w:hAnsi="宋体" w:cs="宋体"/>
                <w:color w:val="auto"/>
                <w:sz w:val="22"/>
                <w:szCs w:val="22"/>
                <w:highlight w:val="none"/>
              </w:rPr>
              <w:t>资格后审</w:t>
            </w:r>
          </w:p>
        </w:tc>
      </w:tr>
      <w:tr w14:paraId="3332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3F43279C">
            <w:pPr>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945" w:type="dxa"/>
            <w:vAlign w:val="center"/>
          </w:tcPr>
          <w:p w14:paraId="5E1E1491">
            <w:pPr>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1800" w:type="dxa"/>
            <w:vAlign w:val="center"/>
          </w:tcPr>
          <w:p w14:paraId="0F825D28">
            <w:pPr>
              <w:jc w:val="center"/>
              <w:rPr>
                <w:rFonts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7065" w:type="dxa"/>
            <w:vAlign w:val="center"/>
          </w:tcPr>
          <w:p w14:paraId="5C1962F8">
            <w:pPr>
              <w:rPr>
                <w:rFonts w:ascii="宋体" w:hAnsi="宋体" w:cs="宋体"/>
                <w:color w:val="auto"/>
                <w:sz w:val="22"/>
                <w:szCs w:val="22"/>
                <w:highlight w:val="none"/>
              </w:rPr>
            </w:pPr>
            <w:r>
              <w:rPr>
                <w:rFonts w:hint="eastAsia" w:ascii="宋体" w:hAnsi="宋体" w:cs="宋体"/>
                <w:color w:val="auto"/>
                <w:sz w:val="22"/>
                <w:szCs w:val="22"/>
                <w:highlight w:val="none"/>
              </w:rPr>
              <w:t>为：</w:t>
            </w:r>
            <w:r>
              <w:rPr>
                <w:rFonts w:hint="eastAsia" w:ascii="宋体" w:hAnsi="宋体" w:cs="宋体"/>
                <w:color w:val="auto"/>
                <w:sz w:val="22"/>
                <w:szCs w:val="22"/>
                <w:highlight w:val="none"/>
                <w:u w:val="single"/>
              </w:rPr>
              <w:t xml:space="preserve"> 60 </w:t>
            </w:r>
            <w:r>
              <w:rPr>
                <w:rFonts w:hint="eastAsia" w:ascii="宋体" w:hAnsi="宋体" w:cs="宋体"/>
                <w:color w:val="auto"/>
                <w:sz w:val="22"/>
                <w:szCs w:val="22"/>
                <w:highlight w:val="none"/>
              </w:rPr>
              <w:t>日历天(从投标截止之日算起)</w:t>
            </w:r>
          </w:p>
        </w:tc>
      </w:tr>
      <w:tr w14:paraId="249A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5" w:type="dxa"/>
            <w:vAlign w:val="center"/>
          </w:tcPr>
          <w:p w14:paraId="669B2B7E">
            <w:pPr>
              <w:jc w:val="center"/>
              <w:rPr>
                <w:rFonts w:ascii="宋体" w:hAnsi="宋体" w:cs="宋体"/>
                <w:b/>
                <w:color w:val="auto"/>
                <w:sz w:val="22"/>
                <w:szCs w:val="22"/>
                <w:highlight w:val="none"/>
              </w:rPr>
            </w:pPr>
            <w:r>
              <w:rPr>
                <w:rFonts w:hint="eastAsia" w:ascii="宋体" w:hAnsi="宋体" w:cs="宋体"/>
                <w:b/>
                <w:color w:val="auto"/>
                <w:sz w:val="22"/>
                <w:szCs w:val="22"/>
                <w:highlight w:val="none"/>
              </w:rPr>
              <w:t>12</w:t>
            </w:r>
          </w:p>
        </w:tc>
        <w:tc>
          <w:tcPr>
            <w:tcW w:w="945" w:type="dxa"/>
            <w:vAlign w:val="center"/>
          </w:tcPr>
          <w:p w14:paraId="11FDEB92">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13.1</w:t>
            </w:r>
          </w:p>
        </w:tc>
        <w:tc>
          <w:tcPr>
            <w:tcW w:w="1800" w:type="dxa"/>
            <w:vAlign w:val="center"/>
          </w:tcPr>
          <w:p w14:paraId="7CC48DF3">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投标保证金金额</w:t>
            </w:r>
          </w:p>
        </w:tc>
        <w:tc>
          <w:tcPr>
            <w:tcW w:w="7065" w:type="dxa"/>
            <w:vAlign w:val="center"/>
          </w:tcPr>
          <w:p w14:paraId="5BBCB7C0">
            <w:pPr>
              <w:spacing w:line="420" w:lineRule="exact"/>
              <w:rPr>
                <w:rFonts w:ascii="宋体" w:hAnsi="宋体" w:cs="宋体"/>
                <w:b/>
                <w:bCs/>
                <w:color w:val="auto"/>
                <w:sz w:val="22"/>
                <w:szCs w:val="22"/>
                <w:highlight w:val="none"/>
              </w:rPr>
            </w:pPr>
            <w:r>
              <w:rPr>
                <w:rFonts w:hint="eastAsia" w:ascii="宋体" w:hAnsi="宋体" w:cs="宋体"/>
                <w:color w:val="auto"/>
                <w:sz w:val="22"/>
                <w:szCs w:val="22"/>
                <w:highlight w:val="none"/>
              </w:rPr>
              <w:t>投标保证金的缴纳形式：转账、电汇、网银，银行保函、保险保函、现金、本票等。</w:t>
            </w:r>
          </w:p>
          <w:p w14:paraId="0CD7CE3C">
            <w:pPr>
              <w:spacing w:line="360" w:lineRule="auto"/>
              <w:rPr>
                <w:rFonts w:ascii="宋体" w:hAnsi="宋体" w:cs="宋体"/>
                <w:b/>
                <w:bCs/>
                <w:color w:val="auto"/>
                <w:sz w:val="22"/>
                <w:szCs w:val="22"/>
                <w:highlight w:val="none"/>
              </w:rPr>
            </w:pPr>
            <w:r>
              <w:rPr>
                <w:rFonts w:hint="eastAsia" w:ascii="宋体" w:hAnsi="宋体" w:cs="宋体"/>
                <w:b/>
                <w:bCs/>
                <w:color w:val="auto"/>
                <w:sz w:val="22"/>
                <w:szCs w:val="22"/>
                <w:highlight w:val="none"/>
              </w:rPr>
              <w:t>投标保证金为人民币：</w:t>
            </w:r>
            <w:r>
              <w:rPr>
                <w:rFonts w:hint="eastAsia" w:ascii="宋体" w:hAnsi="宋体" w:cs="宋体"/>
                <w:b/>
                <w:bCs/>
                <w:color w:val="auto"/>
                <w:sz w:val="22"/>
                <w:szCs w:val="22"/>
                <w:highlight w:val="none"/>
                <w:u w:val="single"/>
                <w:lang w:val="en-US" w:eastAsia="zh-CN"/>
              </w:rPr>
              <w:t>伍</w:t>
            </w:r>
            <w:r>
              <w:rPr>
                <w:rFonts w:hint="eastAsia" w:ascii="宋体" w:hAnsi="宋体" w:cs="宋体"/>
                <w:b/>
                <w:bCs/>
                <w:color w:val="auto"/>
                <w:sz w:val="22"/>
                <w:szCs w:val="22"/>
                <w:highlight w:val="none"/>
              </w:rPr>
              <w:t>万元。</w:t>
            </w:r>
          </w:p>
          <w:p w14:paraId="5894211A">
            <w:pPr>
              <w:spacing w:line="420" w:lineRule="exact"/>
              <w:rPr>
                <w:color w:val="auto"/>
                <w:sz w:val="22"/>
                <w:szCs w:val="22"/>
                <w:highlight w:val="none"/>
              </w:rPr>
            </w:pPr>
            <w:r>
              <w:rPr>
                <w:rFonts w:hint="eastAsia" w:ascii="宋体" w:hAnsi="宋体" w:cs="宋体"/>
                <w:b/>
                <w:bCs/>
                <w:color w:val="auto"/>
                <w:sz w:val="22"/>
                <w:szCs w:val="22"/>
                <w:highlight w:val="none"/>
              </w:rPr>
              <w:t>本项目可采用信用承诺函代替投标保证金。投标人应提交《投标人免缴投标保证金信用承诺书》（附件），作出承诺不免除投标人违法、违规、违约责任，并遵守招投标相关法律、法规。</w:t>
            </w:r>
          </w:p>
          <w:p w14:paraId="2C14AE04">
            <w:pPr>
              <w:spacing w:line="42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w:t>
            </w:r>
            <w:r>
              <w:rPr>
                <w:rFonts w:hint="eastAsia" w:ascii="宋体" w:hAnsi="宋体" w:cs="宋体"/>
                <w:color w:val="auto"/>
                <w:sz w:val="22"/>
                <w:szCs w:val="22"/>
                <w:highlight w:val="none"/>
              </w:rPr>
              <w:t>、如采用转账、电汇、网银形式按以下要求办理：</w:t>
            </w:r>
          </w:p>
          <w:p w14:paraId="15FC1420">
            <w:pPr>
              <w:widowControl/>
              <w:spacing w:line="360" w:lineRule="auto"/>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收款单位：如东县开泰城建投资有限公司</w:t>
            </w:r>
          </w:p>
          <w:p w14:paraId="2BF3F12D">
            <w:pPr>
              <w:widowControl/>
              <w:spacing w:line="360" w:lineRule="auto"/>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账号：32001647336050739767</w:t>
            </w:r>
          </w:p>
          <w:p w14:paraId="0EFE4702">
            <w:pPr>
              <w:widowControl/>
              <w:spacing w:line="360" w:lineRule="auto"/>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开户行：建行如东营业部</w:t>
            </w:r>
          </w:p>
          <w:p w14:paraId="6DADD00C">
            <w:pPr>
              <w:spacing w:line="360" w:lineRule="auto"/>
              <w:rPr>
                <w:rFonts w:ascii="宋体" w:hAnsi="宋体" w:cs="宋体"/>
                <w:color w:val="auto"/>
                <w:sz w:val="22"/>
                <w:szCs w:val="22"/>
                <w:highlight w:val="none"/>
              </w:rPr>
            </w:pPr>
            <w:r>
              <w:rPr>
                <w:rFonts w:hint="eastAsia" w:ascii="宋体" w:hAnsi="宋体" w:cs="宋体"/>
                <w:b/>
                <w:bCs/>
                <w:color w:val="auto"/>
                <w:sz w:val="22"/>
                <w:szCs w:val="22"/>
                <w:highlight w:val="none"/>
              </w:rPr>
              <w:t>注：投标人必须以企业法人的名义从法人基本存款帐户缴纳，否则不予接受。以个人、企业的办事处、分公司、子公司名义或从他人帐户、投标人企业的其他账户缴纳的投标保证金无效。</w:t>
            </w:r>
          </w:p>
        </w:tc>
      </w:tr>
      <w:tr w14:paraId="1EB4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25" w:type="dxa"/>
            <w:vAlign w:val="center"/>
          </w:tcPr>
          <w:p w14:paraId="55A8917C">
            <w:pPr>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945" w:type="dxa"/>
            <w:vAlign w:val="center"/>
          </w:tcPr>
          <w:p w14:paraId="5B58E4F5">
            <w:pPr>
              <w:jc w:val="center"/>
              <w:rPr>
                <w:rFonts w:ascii="宋体" w:hAnsi="宋体" w:cs="宋体"/>
                <w:color w:val="auto"/>
                <w:sz w:val="22"/>
                <w:szCs w:val="22"/>
                <w:highlight w:val="none"/>
              </w:rPr>
            </w:pPr>
            <w:r>
              <w:rPr>
                <w:rFonts w:hint="eastAsia" w:ascii="宋体" w:hAnsi="宋体" w:cs="宋体"/>
                <w:color w:val="auto"/>
                <w:sz w:val="22"/>
                <w:szCs w:val="22"/>
                <w:highlight w:val="none"/>
              </w:rPr>
              <w:t>14.1</w:t>
            </w:r>
          </w:p>
        </w:tc>
        <w:tc>
          <w:tcPr>
            <w:tcW w:w="1800" w:type="dxa"/>
            <w:vAlign w:val="center"/>
          </w:tcPr>
          <w:p w14:paraId="3EE70200">
            <w:pPr>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065" w:type="dxa"/>
            <w:vAlign w:val="center"/>
          </w:tcPr>
          <w:p w14:paraId="3464F931">
            <w:pPr>
              <w:rPr>
                <w:rFonts w:ascii="宋体" w:hAnsi="宋体" w:cs="宋体"/>
                <w:color w:val="auto"/>
                <w:sz w:val="22"/>
                <w:szCs w:val="22"/>
                <w:highlight w:val="none"/>
              </w:rPr>
            </w:pPr>
            <w:r>
              <w:rPr>
                <w:rFonts w:hint="eastAsia" w:ascii="宋体" w:hAnsi="宋体" w:cs="宋体"/>
                <w:color w:val="auto"/>
                <w:sz w:val="22"/>
                <w:szCs w:val="22"/>
                <w:highlight w:val="none"/>
              </w:rPr>
              <w:t>投标人自行踏勘现场，了解现场施工的实际情况，投标报价时需考虑清楚现场实际情况，踏勘现场费用自理，中标单位不得以不了解现场施工的情况而另行增加费用。</w:t>
            </w:r>
          </w:p>
        </w:tc>
      </w:tr>
      <w:tr w14:paraId="2CF7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25" w:type="dxa"/>
            <w:vAlign w:val="center"/>
          </w:tcPr>
          <w:p w14:paraId="103D836D">
            <w:pPr>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945" w:type="dxa"/>
            <w:vAlign w:val="center"/>
          </w:tcPr>
          <w:p w14:paraId="6BF2CC53">
            <w:pPr>
              <w:jc w:val="center"/>
              <w:rPr>
                <w:rFonts w:ascii="宋体" w:hAnsi="宋体" w:cs="宋体"/>
                <w:color w:val="auto"/>
                <w:sz w:val="22"/>
                <w:szCs w:val="22"/>
                <w:highlight w:val="none"/>
              </w:rPr>
            </w:pPr>
            <w:r>
              <w:rPr>
                <w:rFonts w:hint="eastAsia" w:ascii="宋体" w:hAnsi="宋体" w:cs="宋体"/>
                <w:color w:val="auto"/>
                <w:sz w:val="22"/>
                <w:szCs w:val="22"/>
                <w:highlight w:val="none"/>
              </w:rPr>
              <w:t>16.1</w:t>
            </w:r>
          </w:p>
        </w:tc>
        <w:tc>
          <w:tcPr>
            <w:tcW w:w="1800" w:type="dxa"/>
            <w:vAlign w:val="center"/>
          </w:tcPr>
          <w:p w14:paraId="4D45930D">
            <w:pPr>
              <w:jc w:val="center"/>
              <w:rPr>
                <w:rFonts w:ascii="宋体" w:hAnsi="宋体" w:cs="宋体"/>
                <w:color w:val="auto"/>
                <w:sz w:val="22"/>
                <w:szCs w:val="22"/>
                <w:highlight w:val="none"/>
              </w:rPr>
            </w:pPr>
            <w:r>
              <w:rPr>
                <w:rFonts w:hint="eastAsia" w:ascii="宋体" w:hAnsi="宋体" w:cs="宋体"/>
                <w:color w:val="auto"/>
                <w:sz w:val="22"/>
                <w:szCs w:val="22"/>
                <w:highlight w:val="none"/>
              </w:rPr>
              <w:t>招标控制价</w:t>
            </w:r>
          </w:p>
          <w:p w14:paraId="3F87C1E2">
            <w:pPr>
              <w:jc w:val="center"/>
              <w:rPr>
                <w:rFonts w:ascii="宋体" w:hAnsi="宋体" w:cs="宋体"/>
                <w:color w:val="auto"/>
                <w:sz w:val="22"/>
                <w:szCs w:val="22"/>
                <w:highlight w:val="none"/>
              </w:rPr>
            </w:pPr>
            <w:r>
              <w:rPr>
                <w:rFonts w:hint="eastAsia" w:ascii="宋体" w:hAnsi="宋体" w:cs="宋体"/>
                <w:color w:val="auto"/>
                <w:sz w:val="22"/>
                <w:szCs w:val="22"/>
                <w:highlight w:val="none"/>
              </w:rPr>
              <w:t>（已下浮</w:t>
            </w:r>
            <w:r>
              <w:rPr>
                <w:rFonts w:hint="eastAsia" w:ascii="宋体" w:hAnsi="宋体" w:cs="宋体"/>
                <w:color w:val="auto"/>
                <w:sz w:val="22"/>
                <w:szCs w:val="22"/>
                <w:highlight w:val="none"/>
                <w:u w:val="single"/>
                <w:lang w:val="en-US" w:eastAsia="zh-CN"/>
              </w:rPr>
              <w:t>5</w:t>
            </w:r>
            <w:r>
              <w:rPr>
                <w:rFonts w:hint="eastAsia" w:ascii="宋体" w:hAnsi="宋体" w:cs="宋体"/>
                <w:color w:val="auto"/>
                <w:sz w:val="22"/>
                <w:szCs w:val="22"/>
                <w:highlight w:val="none"/>
              </w:rPr>
              <w:t>%）</w:t>
            </w:r>
          </w:p>
        </w:tc>
        <w:tc>
          <w:tcPr>
            <w:tcW w:w="7065" w:type="dxa"/>
            <w:vAlign w:val="center"/>
          </w:tcPr>
          <w:p w14:paraId="1287206B">
            <w:pPr>
              <w:spacing w:line="360" w:lineRule="auto"/>
              <w:rPr>
                <w:rFonts w:ascii="宋体" w:hAnsi="宋体" w:cs="宋体"/>
                <w:b/>
                <w:color w:val="auto"/>
                <w:sz w:val="22"/>
                <w:szCs w:val="22"/>
                <w:highlight w:val="none"/>
              </w:rPr>
            </w:pPr>
            <w:r>
              <w:rPr>
                <w:rFonts w:hint="eastAsia" w:ascii="宋体" w:hAnsi="宋体" w:cs="宋体"/>
                <w:color w:val="auto"/>
                <w:sz w:val="22"/>
                <w:szCs w:val="22"/>
                <w:highlight w:val="none"/>
              </w:rPr>
              <w:t>本工程招标控制价为：</w:t>
            </w:r>
            <w:r>
              <w:rPr>
                <w:rFonts w:hint="eastAsia" w:ascii="宋体" w:hAnsi="宋体" w:cs="宋体"/>
                <w:color w:val="auto"/>
                <w:sz w:val="22"/>
                <w:szCs w:val="22"/>
                <w:highlight w:val="none"/>
                <w:u w:val="single"/>
              </w:rPr>
              <w:t>55.022781万元（含暂列金：</w:t>
            </w:r>
            <w:r>
              <w:rPr>
                <w:rFonts w:hint="eastAsia" w:ascii="宋体" w:hAnsi="宋体" w:cs="宋体"/>
                <w:color w:val="auto"/>
                <w:sz w:val="22"/>
                <w:szCs w:val="22"/>
                <w:highlight w:val="none"/>
                <w:u w:val="single"/>
                <w:lang w:val="en-US" w:eastAsia="zh-CN"/>
              </w:rPr>
              <w:t>4</w:t>
            </w:r>
            <w:r>
              <w:rPr>
                <w:rFonts w:hint="eastAsia" w:ascii="宋体" w:hAnsi="宋体" w:cs="宋体"/>
                <w:color w:val="auto"/>
                <w:sz w:val="22"/>
                <w:szCs w:val="22"/>
                <w:highlight w:val="none"/>
                <w:u w:val="single"/>
              </w:rPr>
              <w:t>万元）。</w:t>
            </w:r>
            <w:r>
              <w:rPr>
                <w:rFonts w:hint="eastAsia" w:ascii="宋体" w:hAnsi="宋体" w:cs="宋体"/>
                <w:b/>
                <w:color w:val="auto"/>
                <w:sz w:val="22"/>
                <w:szCs w:val="22"/>
                <w:highlight w:val="none"/>
              </w:rPr>
              <w:t xml:space="preserve">                                 </w:t>
            </w:r>
          </w:p>
          <w:p w14:paraId="5EBCDE00">
            <w:pPr>
              <w:spacing w:line="360" w:lineRule="auto"/>
              <w:rPr>
                <w:rFonts w:ascii="宋体" w:hAnsi="宋体" w:cs="宋体"/>
                <w:color w:val="auto"/>
                <w:sz w:val="22"/>
                <w:szCs w:val="22"/>
                <w:highlight w:val="none"/>
              </w:rPr>
            </w:pPr>
            <w:r>
              <w:rPr>
                <w:rFonts w:hint="eastAsia" w:ascii="宋体" w:hAnsi="宋体" w:cs="宋体"/>
                <w:b/>
                <w:color w:val="auto"/>
                <w:sz w:val="22"/>
                <w:szCs w:val="22"/>
                <w:highlight w:val="none"/>
              </w:rPr>
              <w:t>注：各投标人投标总报价不得高于招标控制价，否则视废标处理。</w:t>
            </w:r>
          </w:p>
        </w:tc>
      </w:tr>
      <w:tr w14:paraId="53F2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5" w:type="dxa"/>
            <w:vAlign w:val="center"/>
          </w:tcPr>
          <w:p w14:paraId="28BBF725">
            <w:pPr>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945" w:type="dxa"/>
            <w:vAlign w:val="center"/>
          </w:tcPr>
          <w:p w14:paraId="22251673">
            <w:pPr>
              <w:jc w:val="center"/>
              <w:rPr>
                <w:rFonts w:ascii="宋体" w:hAnsi="宋体" w:cs="宋体"/>
                <w:color w:val="auto"/>
                <w:sz w:val="22"/>
                <w:szCs w:val="22"/>
                <w:highlight w:val="none"/>
              </w:rPr>
            </w:pPr>
            <w:r>
              <w:rPr>
                <w:rFonts w:hint="eastAsia" w:ascii="宋体" w:hAnsi="宋体" w:cs="宋体"/>
                <w:color w:val="auto"/>
                <w:sz w:val="22"/>
                <w:szCs w:val="22"/>
                <w:highlight w:val="none"/>
              </w:rPr>
              <w:t>18.2</w:t>
            </w:r>
          </w:p>
        </w:tc>
        <w:tc>
          <w:tcPr>
            <w:tcW w:w="1800" w:type="dxa"/>
            <w:vAlign w:val="center"/>
          </w:tcPr>
          <w:p w14:paraId="4DAF8DA6">
            <w:pPr>
              <w:jc w:val="center"/>
              <w:rPr>
                <w:rFonts w:ascii="宋体" w:hAnsi="宋体" w:cs="宋体"/>
                <w:color w:val="auto"/>
                <w:sz w:val="22"/>
                <w:szCs w:val="22"/>
                <w:highlight w:val="none"/>
              </w:rPr>
            </w:pPr>
            <w:r>
              <w:rPr>
                <w:rFonts w:hint="eastAsia" w:ascii="宋体" w:hAnsi="宋体" w:cs="宋体"/>
                <w:color w:val="auto"/>
                <w:sz w:val="22"/>
                <w:szCs w:val="22"/>
                <w:highlight w:val="none"/>
              </w:rPr>
              <w:t>招标控制价编制依据</w:t>
            </w:r>
          </w:p>
        </w:tc>
        <w:tc>
          <w:tcPr>
            <w:tcW w:w="7065" w:type="dxa"/>
            <w:vAlign w:val="center"/>
          </w:tcPr>
          <w:p w14:paraId="483EAC50">
            <w:pPr>
              <w:rPr>
                <w:rFonts w:ascii="宋体" w:hAnsi="宋体" w:cs="宋体"/>
                <w:color w:val="auto"/>
                <w:sz w:val="22"/>
                <w:szCs w:val="22"/>
                <w:highlight w:val="none"/>
              </w:rPr>
            </w:pPr>
            <w:r>
              <w:rPr>
                <w:rFonts w:hint="eastAsia" w:ascii="宋体" w:hAnsi="宋体" w:cs="宋体"/>
                <w:color w:val="auto"/>
                <w:sz w:val="22"/>
                <w:szCs w:val="22"/>
                <w:highlight w:val="none"/>
              </w:rPr>
              <w:t>详见18.2条款</w:t>
            </w:r>
          </w:p>
        </w:tc>
      </w:tr>
      <w:tr w14:paraId="677F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5" w:type="dxa"/>
            <w:vAlign w:val="center"/>
          </w:tcPr>
          <w:p w14:paraId="187407C1">
            <w:pPr>
              <w:jc w:val="center"/>
              <w:rPr>
                <w:rFonts w:ascii="宋体" w:hAnsi="宋体" w:cs="宋体"/>
                <w:color w:val="auto"/>
                <w:sz w:val="22"/>
                <w:szCs w:val="22"/>
                <w:highlight w:val="none"/>
              </w:rPr>
            </w:pPr>
            <w:r>
              <w:rPr>
                <w:rFonts w:hint="eastAsia" w:ascii="宋体" w:hAnsi="宋体" w:cs="宋体"/>
                <w:color w:val="auto"/>
                <w:sz w:val="22"/>
                <w:szCs w:val="22"/>
                <w:highlight w:val="none"/>
              </w:rPr>
              <w:t>16</w:t>
            </w:r>
          </w:p>
        </w:tc>
        <w:tc>
          <w:tcPr>
            <w:tcW w:w="945" w:type="dxa"/>
            <w:vAlign w:val="center"/>
          </w:tcPr>
          <w:p w14:paraId="5455B432">
            <w:pPr>
              <w:jc w:val="center"/>
              <w:rPr>
                <w:rFonts w:ascii="宋体" w:hAnsi="宋体" w:cs="宋体"/>
                <w:color w:val="auto"/>
                <w:sz w:val="22"/>
                <w:szCs w:val="22"/>
                <w:highlight w:val="none"/>
              </w:rPr>
            </w:pPr>
            <w:r>
              <w:rPr>
                <w:rFonts w:hint="eastAsia" w:ascii="宋体" w:hAnsi="宋体" w:cs="宋体"/>
                <w:color w:val="auto"/>
                <w:sz w:val="22"/>
                <w:szCs w:val="22"/>
                <w:highlight w:val="none"/>
              </w:rPr>
              <w:t>18.3</w:t>
            </w:r>
          </w:p>
        </w:tc>
        <w:tc>
          <w:tcPr>
            <w:tcW w:w="1800" w:type="dxa"/>
            <w:vAlign w:val="center"/>
          </w:tcPr>
          <w:p w14:paraId="3A528872">
            <w:pPr>
              <w:jc w:val="center"/>
              <w:rPr>
                <w:rFonts w:ascii="宋体" w:hAnsi="宋体" w:cs="宋体"/>
                <w:color w:val="auto"/>
                <w:sz w:val="22"/>
                <w:szCs w:val="22"/>
                <w:highlight w:val="none"/>
              </w:rPr>
            </w:pPr>
            <w:r>
              <w:rPr>
                <w:rFonts w:hint="eastAsia" w:ascii="宋体" w:hAnsi="宋体" w:cs="宋体"/>
                <w:color w:val="auto"/>
                <w:sz w:val="22"/>
                <w:szCs w:val="22"/>
                <w:highlight w:val="none"/>
              </w:rPr>
              <w:t>招标控制价公布时间</w:t>
            </w:r>
          </w:p>
        </w:tc>
        <w:tc>
          <w:tcPr>
            <w:tcW w:w="7065" w:type="dxa"/>
            <w:vAlign w:val="center"/>
          </w:tcPr>
          <w:p w14:paraId="337CDD23">
            <w:pPr>
              <w:ind w:left="330" w:hanging="330" w:hangingChars="150"/>
              <w:rPr>
                <w:rFonts w:ascii="宋体" w:hAnsi="宋体" w:cs="宋体"/>
                <w:color w:val="auto"/>
                <w:sz w:val="22"/>
                <w:szCs w:val="22"/>
                <w:highlight w:val="none"/>
              </w:rPr>
            </w:pPr>
            <w:r>
              <w:rPr>
                <w:rFonts w:hint="eastAsia" w:ascii="宋体" w:hAnsi="宋体" w:cs="宋体"/>
                <w:color w:val="auto"/>
                <w:sz w:val="22"/>
                <w:szCs w:val="22"/>
                <w:highlight w:val="none"/>
              </w:rPr>
              <w:t>与招标文件同时发布</w:t>
            </w:r>
          </w:p>
        </w:tc>
      </w:tr>
      <w:tr w14:paraId="5D6A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5" w:type="dxa"/>
            <w:vAlign w:val="center"/>
          </w:tcPr>
          <w:p w14:paraId="164BCA4F">
            <w:pPr>
              <w:jc w:val="center"/>
              <w:rPr>
                <w:rFonts w:ascii="宋体" w:hAnsi="宋体" w:cs="宋体"/>
                <w:color w:val="auto"/>
                <w:sz w:val="22"/>
                <w:szCs w:val="22"/>
                <w:highlight w:val="none"/>
              </w:rPr>
            </w:pPr>
            <w:r>
              <w:rPr>
                <w:rFonts w:hint="eastAsia" w:ascii="宋体" w:hAnsi="宋体" w:cs="宋体"/>
                <w:color w:val="auto"/>
                <w:sz w:val="22"/>
                <w:szCs w:val="22"/>
                <w:highlight w:val="none"/>
              </w:rPr>
              <w:t>17</w:t>
            </w:r>
          </w:p>
        </w:tc>
        <w:tc>
          <w:tcPr>
            <w:tcW w:w="945" w:type="dxa"/>
            <w:vAlign w:val="center"/>
          </w:tcPr>
          <w:p w14:paraId="3805ED6B">
            <w:pPr>
              <w:jc w:val="center"/>
              <w:rPr>
                <w:rFonts w:ascii="宋体" w:hAnsi="宋体" w:cs="宋体"/>
                <w:color w:val="auto"/>
                <w:sz w:val="22"/>
                <w:szCs w:val="22"/>
                <w:highlight w:val="none"/>
              </w:rPr>
            </w:pPr>
            <w:r>
              <w:rPr>
                <w:rFonts w:hint="eastAsia" w:ascii="宋体" w:hAnsi="宋体" w:cs="宋体"/>
                <w:color w:val="auto"/>
                <w:sz w:val="22"/>
                <w:szCs w:val="22"/>
                <w:highlight w:val="none"/>
              </w:rPr>
              <w:t>21.1</w:t>
            </w:r>
          </w:p>
        </w:tc>
        <w:tc>
          <w:tcPr>
            <w:tcW w:w="1800" w:type="dxa"/>
            <w:vAlign w:val="center"/>
          </w:tcPr>
          <w:p w14:paraId="121CE17D">
            <w:pPr>
              <w:jc w:val="center"/>
              <w:rPr>
                <w:rFonts w:ascii="宋体" w:hAnsi="宋体" w:cs="宋体"/>
                <w:color w:val="auto"/>
                <w:sz w:val="22"/>
                <w:szCs w:val="22"/>
                <w:highlight w:val="none"/>
              </w:rPr>
            </w:pPr>
            <w:r>
              <w:rPr>
                <w:rFonts w:hint="eastAsia" w:ascii="宋体" w:hAnsi="宋体" w:cs="宋体"/>
                <w:color w:val="auto"/>
                <w:sz w:val="22"/>
                <w:szCs w:val="22"/>
                <w:highlight w:val="none"/>
              </w:rPr>
              <w:t>构成投标文件的材料</w:t>
            </w:r>
          </w:p>
        </w:tc>
        <w:tc>
          <w:tcPr>
            <w:tcW w:w="7065" w:type="dxa"/>
            <w:vAlign w:val="center"/>
          </w:tcPr>
          <w:p w14:paraId="7CF68B03">
            <w:pPr>
              <w:widowControl/>
              <w:shd w:val="clear" w:color="auto" w:fill="FFFFFF"/>
              <w:rPr>
                <w:rFonts w:ascii="宋体" w:hAnsi="宋体" w:cs="宋体"/>
                <w:bCs/>
                <w:color w:val="auto"/>
                <w:sz w:val="22"/>
                <w:szCs w:val="22"/>
                <w:highlight w:val="none"/>
              </w:rPr>
            </w:pPr>
            <w:r>
              <w:rPr>
                <w:rFonts w:hint="eastAsia" w:ascii="宋体" w:hAnsi="宋体" w:cs="宋体"/>
                <w:color w:val="auto"/>
                <w:sz w:val="22"/>
                <w:szCs w:val="22"/>
                <w:highlight w:val="none"/>
              </w:rPr>
              <w:t>按照招标文件中“资格审查文件”和“商务标”要求</w:t>
            </w:r>
            <w:r>
              <w:rPr>
                <w:rFonts w:hint="eastAsia" w:ascii="宋体" w:hAnsi="宋体" w:cs="宋体"/>
                <w:bCs/>
                <w:color w:val="auto"/>
                <w:sz w:val="22"/>
                <w:szCs w:val="22"/>
                <w:highlight w:val="none"/>
              </w:rPr>
              <w:t>以PDF格式上传至系统相应位置（具体操作流程详见办事指南-文件下载-《操作手册（投标人）》）</w:t>
            </w:r>
          </w:p>
          <w:p w14:paraId="375C7061">
            <w:pPr>
              <w:widowControl/>
              <w:shd w:val="clear" w:color="auto" w:fill="FFFFFF"/>
              <w:rPr>
                <w:rFonts w:ascii="宋体" w:hAnsi="宋体" w:cs="宋体"/>
                <w:b/>
                <w:color w:val="auto"/>
                <w:sz w:val="22"/>
                <w:szCs w:val="22"/>
                <w:highlight w:val="none"/>
              </w:rPr>
            </w:pPr>
            <w:r>
              <w:rPr>
                <w:rFonts w:hint="eastAsia" w:ascii="宋体" w:hAnsi="宋体" w:cs="宋体"/>
                <w:color w:val="auto"/>
                <w:sz w:val="22"/>
                <w:szCs w:val="22"/>
                <w:highlight w:val="none"/>
              </w:rPr>
              <w:t>注：本工程投标时不需要提供纸质投标文件。中标单位在确定中标后，领取中标通知书时需提供肆份完整的打印版的投标文件（投标文件必须加盖红色实物公章）交招标人（其中，正本壹份，副本叁份）及不加密电子投标文件一份（U盘）[其中商务标电子标书壹套（提供壹套投标文件的EXCEL文档、13JT文档及造价师3000、智慧、清单大师、神机妙算等造价软件支持的全套电子文件]</w:t>
            </w:r>
          </w:p>
        </w:tc>
      </w:tr>
      <w:tr w14:paraId="34C0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825" w:type="dxa"/>
            <w:vAlign w:val="center"/>
          </w:tcPr>
          <w:p w14:paraId="492CE4FD">
            <w:pPr>
              <w:jc w:val="center"/>
              <w:rPr>
                <w:rFonts w:ascii="宋体" w:hAnsi="宋体" w:cs="宋体"/>
                <w:color w:val="auto"/>
                <w:sz w:val="22"/>
                <w:szCs w:val="22"/>
                <w:highlight w:val="none"/>
              </w:rPr>
            </w:pPr>
            <w:r>
              <w:rPr>
                <w:rFonts w:hint="eastAsia" w:ascii="宋体" w:hAnsi="宋体" w:cs="宋体"/>
                <w:color w:val="auto"/>
                <w:sz w:val="22"/>
                <w:szCs w:val="22"/>
                <w:highlight w:val="none"/>
              </w:rPr>
              <w:t>18</w:t>
            </w:r>
          </w:p>
        </w:tc>
        <w:tc>
          <w:tcPr>
            <w:tcW w:w="945" w:type="dxa"/>
            <w:vAlign w:val="center"/>
          </w:tcPr>
          <w:p w14:paraId="13655170">
            <w:pPr>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1800" w:type="dxa"/>
            <w:vAlign w:val="center"/>
          </w:tcPr>
          <w:p w14:paraId="253C5FAE">
            <w:pPr>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投标文件递交</w:t>
            </w:r>
          </w:p>
          <w:p w14:paraId="1650B037">
            <w:pPr>
              <w:jc w:val="center"/>
              <w:rPr>
                <w:rFonts w:ascii="宋体" w:hAnsi="宋体" w:cs="宋体"/>
                <w:color w:val="auto"/>
                <w:sz w:val="22"/>
                <w:szCs w:val="22"/>
                <w:highlight w:val="none"/>
              </w:rPr>
            </w:pPr>
            <w:r>
              <w:rPr>
                <w:rFonts w:hint="eastAsia" w:ascii="宋体" w:hAnsi="宋体" w:cs="宋体"/>
                <w:color w:val="auto"/>
                <w:sz w:val="22"/>
                <w:szCs w:val="22"/>
                <w:highlight w:val="none"/>
              </w:rPr>
              <w:t>地点及截止时间</w:t>
            </w:r>
          </w:p>
        </w:tc>
        <w:tc>
          <w:tcPr>
            <w:tcW w:w="7065" w:type="dxa"/>
            <w:vAlign w:val="center"/>
          </w:tcPr>
          <w:p w14:paraId="11E985C7">
            <w:pPr>
              <w:rPr>
                <w:rFonts w:ascii="宋体" w:hAnsi="宋体" w:cs="宋体"/>
                <w:b/>
                <w:bCs/>
                <w:color w:val="auto"/>
                <w:sz w:val="22"/>
                <w:szCs w:val="22"/>
                <w:highlight w:val="none"/>
              </w:rPr>
            </w:pPr>
            <w:r>
              <w:rPr>
                <w:rFonts w:hint="eastAsia" w:ascii="宋体" w:hAnsi="宋体" w:cs="宋体"/>
                <w:b/>
                <w:bCs/>
                <w:color w:val="auto"/>
                <w:sz w:val="22"/>
                <w:szCs w:val="22"/>
                <w:highlight w:val="none"/>
              </w:rPr>
              <w:t>截止时间：2024年</w:t>
            </w:r>
            <w:r>
              <w:rPr>
                <w:rFonts w:hint="eastAsia" w:ascii="宋体" w:hAnsi="宋体" w:cs="宋体"/>
                <w:b/>
                <w:bCs/>
                <w:color w:val="auto"/>
                <w:sz w:val="22"/>
                <w:szCs w:val="22"/>
                <w:highlight w:val="none"/>
                <w:lang w:val="en-US" w:eastAsia="zh-CN"/>
              </w:rPr>
              <w:t>12</w:t>
            </w:r>
            <w:r>
              <w:rPr>
                <w:rFonts w:hint="eastAsia" w:ascii="宋体" w:hAnsi="宋体" w:cs="宋体"/>
                <w:b/>
                <w:bCs/>
                <w:color w:val="auto"/>
                <w:sz w:val="22"/>
                <w:szCs w:val="22"/>
                <w:highlight w:val="none"/>
              </w:rPr>
              <w:t>月</w:t>
            </w:r>
            <w:r>
              <w:rPr>
                <w:rFonts w:hint="eastAsia" w:ascii="宋体" w:hAnsi="宋体" w:cs="宋体"/>
                <w:b/>
                <w:bCs/>
                <w:color w:val="auto"/>
                <w:sz w:val="22"/>
                <w:szCs w:val="22"/>
                <w:highlight w:val="none"/>
                <w:lang w:val="en-US" w:eastAsia="zh-CN"/>
              </w:rPr>
              <w:t>31</w:t>
            </w:r>
            <w:r>
              <w:rPr>
                <w:rFonts w:hint="eastAsia" w:ascii="宋体" w:hAnsi="宋体" w:cs="宋体"/>
                <w:b/>
                <w:bCs/>
                <w:color w:val="auto"/>
                <w:sz w:val="22"/>
                <w:szCs w:val="22"/>
                <w:highlight w:val="none"/>
              </w:rPr>
              <w:t>日</w:t>
            </w:r>
            <w:r>
              <w:rPr>
                <w:rFonts w:hint="eastAsia" w:ascii="宋体" w:hAnsi="宋体" w:cs="宋体"/>
                <w:b/>
                <w:bCs/>
                <w:color w:val="auto"/>
                <w:sz w:val="22"/>
                <w:szCs w:val="22"/>
                <w:highlight w:val="none"/>
                <w:lang w:val="en-US" w:eastAsia="zh-CN"/>
              </w:rPr>
              <w:t>上</w:t>
            </w:r>
            <w:r>
              <w:rPr>
                <w:rFonts w:hint="eastAsia" w:ascii="宋体" w:hAnsi="宋体" w:cs="宋体"/>
                <w:b/>
                <w:bCs/>
                <w:color w:val="auto"/>
                <w:sz w:val="22"/>
                <w:szCs w:val="22"/>
                <w:highlight w:val="none"/>
              </w:rPr>
              <w:t>午</w:t>
            </w:r>
            <w:r>
              <w:rPr>
                <w:rFonts w:hint="eastAsia" w:ascii="宋体" w:hAnsi="宋体" w:cs="宋体"/>
                <w:b/>
                <w:bCs/>
                <w:color w:val="auto"/>
                <w:sz w:val="22"/>
                <w:szCs w:val="22"/>
                <w:highlight w:val="none"/>
                <w:lang w:val="en-US" w:eastAsia="zh-CN"/>
              </w:rPr>
              <w:t>9</w:t>
            </w:r>
            <w:r>
              <w:rPr>
                <w:rFonts w:hint="eastAsia" w:ascii="宋体" w:hAnsi="宋体" w:cs="宋体"/>
                <w:b/>
                <w:bCs/>
                <w:color w:val="auto"/>
                <w:sz w:val="22"/>
                <w:szCs w:val="22"/>
                <w:highlight w:val="none"/>
              </w:rPr>
              <w:t>时</w:t>
            </w:r>
            <w:r>
              <w:rPr>
                <w:rFonts w:hint="eastAsia" w:ascii="宋体" w:hAnsi="宋体" w:cs="宋体"/>
                <w:b/>
                <w:bCs/>
                <w:color w:val="auto"/>
                <w:sz w:val="22"/>
                <w:szCs w:val="22"/>
                <w:highlight w:val="none"/>
                <w:lang w:val="en-US" w:eastAsia="zh-CN"/>
              </w:rPr>
              <w:t>0</w:t>
            </w:r>
            <w:r>
              <w:rPr>
                <w:rFonts w:hint="eastAsia" w:ascii="宋体" w:hAnsi="宋体" w:cs="宋体"/>
                <w:b/>
                <w:bCs/>
                <w:color w:val="auto"/>
                <w:sz w:val="22"/>
                <w:szCs w:val="22"/>
                <w:highlight w:val="none"/>
              </w:rPr>
              <w:t>0分</w:t>
            </w:r>
          </w:p>
          <w:p w14:paraId="30DCCE7E">
            <w:pPr>
              <w:widowControl/>
              <w:shd w:val="clear" w:color="auto" w:fill="FFFFFF"/>
              <w:rPr>
                <w:rFonts w:ascii="宋体" w:hAnsi="宋体" w:cs="宋体"/>
                <w:color w:val="auto"/>
                <w:sz w:val="22"/>
                <w:szCs w:val="22"/>
                <w:highlight w:val="none"/>
              </w:rPr>
            </w:pPr>
            <w:r>
              <w:rPr>
                <w:rFonts w:hint="eastAsia" w:ascii="宋体" w:hAnsi="宋体" w:cs="宋体"/>
                <w:color w:val="auto"/>
                <w:sz w:val="22"/>
                <w:szCs w:val="22"/>
                <w:highlight w:val="none"/>
              </w:rPr>
              <w:t>递交地点：按照招标文件要求编制投标文件并将本项目的投标文件：资格审查文件和商务标上传至系统相应位置。如东县限额交易网（</w:t>
            </w:r>
            <w:r>
              <w:rPr>
                <w:rFonts w:hint="eastAsia" w:ascii="宋体" w:hAnsi="宋体" w:cs="宋体"/>
                <w:color w:val="auto"/>
                <w:sz w:val="22"/>
                <w:szCs w:val="22"/>
                <w:highlight w:val="none"/>
                <w:lang w:eastAsia="zh-CN"/>
              </w:rPr>
              <w:t>http://www.rudong.net/web</w:t>
            </w:r>
            <w:r>
              <w:rPr>
                <w:rFonts w:hint="eastAsia" w:ascii="宋体" w:hAnsi="宋体" w:cs="宋体"/>
                <w:color w:val="auto"/>
                <w:sz w:val="22"/>
                <w:szCs w:val="22"/>
                <w:highlight w:val="none"/>
              </w:rPr>
              <w:t>→项目投标方）（具体操作流程详见办事指南-文件下载-《操作手册（投标人）》）。</w:t>
            </w:r>
          </w:p>
        </w:tc>
      </w:tr>
      <w:tr w14:paraId="7AF1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25" w:type="dxa"/>
            <w:vAlign w:val="center"/>
          </w:tcPr>
          <w:p w14:paraId="0EA5BD4C">
            <w:pPr>
              <w:jc w:val="center"/>
              <w:rPr>
                <w:rFonts w:ascii="宋体" w:hAnsi="宋体" w:cs="宋体"/>
                <w:color w:val="auto"/>
                <w:sz w:val="22"/>
                <w:szCs w:val="22"/>
                <w:highlight w:val="none"/>
              </w:rPr>
            </w:pPr>
            <w:r>
              <w:rPr>
                <w:rFonts w:hint="eastAsia" w:ascii="宋体" w:hAnsi="宋体" w:cs="宋体"/>
                <w:color w:val="auto"/>
                <w:sz w:val="22"/>
                <w:szCs w:val="22"/>
                <w:highlight w:val="none"/>
              </w:rPr>
              <w:t>19</w:t>
            </w:r>
          </w:p>
        </w:tc>
        <w:tc>
          <w:tcPr>
            <w:tcW w:w="945" w:type="dxa"/>
            <w:vAlign w:val="center"/>
          </w:tcPr>
          <w:p w14:paraId="3DAAA76F">
            <w:pPr>
              <w:jc w:val="center"/>
              <w:rPr>
                <w:rFonts w:ascii="宋体" w:hAnsi="宋体" w:cs="宋体"/>
                <w:color w:val="auto"/>
                <w:sz w:val="22"/>
                <w:szCs w:val="22"/>
                <w:highlight w:val="none"/>
              </w:rPr>
            </w:pPr>
            <w:r>
              <w:rPr>
                <w:rFonts w:hint="eastAsia" w:ascii="宋体" w:hAnsi="宋体" w:cs="宋体"/>
                <w:color w:val="auto"/>
                <w:sz w:val="22"/>
                <w:szCs w:val="22"/>
                <w:highlight w:val="none"/>
              </w:rPr>
              <w:t>25</w:t>
            </w:r>
          </w:p>
        </w:tc>
        <w:tc>
          <w:tcPr>
            <w:tcW w:w="1800" w:type="dxa"/>
            <w:vAlign w:val="center"/>
          </w:tcPr>
          <w:p w14:paraId="51EA8A2C">
            <w:pPr>
              <w:jc w:val="center"/>
              <w:rPr>
                <w:rFonts w:ascii="宋体" w:hAnsi="宋体" w:cs="宋体"/>
                <w:color w:val="auto"/>
                <w:sz w:val="22"/>
                <w:szCs w:val="22"/>
                <w:highlight w:val="none"/>
              </w:rPr>
            </w:pPr>
            <w:r>
              <w:rPr>
                <w:rFonts w:hint="eastAsia" w:ascii="宋体" w:hAnsi="宋体" w:cs="宋体"/>
                <w:color w:val="auto"/>
                <w:sz w:val="22"/>
                <w:szCs w:val="22"/>
                <w:highlight w:val="none"/>
              </w:rPr>
              <w:t>开   标</w:t>
            </w:r>
          </w:p>
        </w:tc>
        <w:tc>
          <w:tcPr>
            <w:tcW w:w="7065" w:type="dxa"/>
            <w:vAlign w:val="center"/>
          </w:tcPr>
          <w:p w14:paraId="150BA4EF">
            <w:pPr>
              <w:rPr>
                <w:rFonts w:ascii="宋体" w:hAnsi="宋体" w:cs="宋体"/>
                <w:b/>
                <w:bCs/>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b/>
                <w:bCs/>
                <w:color w:val="auto"/>
                <w:sz w:val="22"/>
                <w:szCs w:val="22"/>
                <w:highlight w:val="none"/>
              </w:rPr>
              <w:t>2024年</w:t>
            </w:r>
            <w:r>
              <w:rPr>
                <w:rFonts w:hint="eastAsia" w:ascii="宋体" w:hAnsi="宋体" w:cs="宋体"/>
                <w:b/>
                <w:bCs/>
                <w:color w:val="auto"/>
                <w:sz w:val="22"/>
                <w:szCs w:val="22"/>
                <w:highlight w:val="none"/>
                <w:lang w:val="en-US" w:eastAsia="zh-CN"/>
              </w:rPr>
              <w:t>12</w:t>
            </w:r>
            <w:r>
              <w:rPr>
                <w:rFonts w:hint="eastAsia" w:ascii="宋体" w:hAnsi="宋体" w:cs="宋体"/>
                <w:b/>
                <w:bCs/>
                <w:color w:val="auto"/>
                <w:sz w:val="22"/>
                <w:szCs w:val="22"/>
                <w:highlight w:val="none"/>
              </w:rPr>
              <w:t>月</w:t>
            </w:r>
            <w:r>
              <w:rPr>
                <w:rFonts w:hint="eastAsia" w:ascii="宋体" w:hAnsi="宋体" w:cs="宋体"/>
                <w:b/>
                <w:bCs/>
                <w:color w:val="auto"/>
                <w:sz w:val="22"/>
                <w:szCs w:val="22"/>
                <w:highlight w:val="none"/>
                <w:lang w:val="en-US" w:eastAsia="zh-CN"/>
              </w:rPr>
              <w:t>31</w:t>
            </w:r>
            <w:r>
              <w:rPr>
                <w:rFonts w:hint="eastAsia" w:ascii="宋体" w:hAnsi="宋体" w:cs="宋体"/>
                <w:b/>
                <w:bCs/>
                <w:color w:val="auto"/>
                <w:sz w:val="22"/>
                <w:szCs w:val="22"/>
                <w:highlight w:val="none"/>
              </w:rPr>
              <w:t>日</w:t>
            </w:r>
            <w:r>
              <w:rPr>
                <w:rFonts w:hint="eastAsia" w:ascii="宋体" w:hAnsi="宋体" w:cs="宋体"/>
                <w:b/>
                <w:bCs/>
                <w:color w:val="auto"/>
                <w:sz w:val="22"/>
                <w:szCs w:val="22"/>
                <w:highlight w:val="none"/>
                <w:lang w:val="en-US" w:eastAsia="zh-CN"/>
              </w:rPr>
              <w:t>上</w:t>
            </w:r>
            <w:r>
              <w:rPr>
                <w:rFonts w:hint="eastAsia" w:ascii="宋体" w:hAnsi="宋体" w:cs="宋体"/>
                <w:b/>
                <w:bCs/>
                <w:color w:val="auto"/>
                <w:sz w:val="22"/>
                <w:szCs w:val="22"/>
                <w:highlight w:val="none"/>
              </w:rPr>
              <w:t>午</w:t>
            </w:r>
            <w:r>
              <w:rPr>
                <w:rFonts w:hint="eastAsia" w:ascii="宋体" w:hAnsi="宋体" w:cs="宋体"/>
                <w:b/>
                <w:bCs/>
                <w:color w:val="auto"/>
                <w:sz w:val="22"/>
                <w:szCs w:val="22"/>
                <w:highlight w:val="none"/>
                <w:lang w:val="en-US" w:eastAsia="zh-CN"/>
              </w:rPr>
              <w:t>9</w:t>
            </w:r>
            <w:r>
              <w:rPr>
                <w:rFonts w:hint="eastAsia" w:ascii="宋体" w:hAnsi="宋体" w:cs="宋体"/>
                <w:b/>
                <w:bCs/>
                <w:color w:val="auto"/>
                <w:sz w:val="22"/>
                <w:szCs w:val="22"/>
                <w:highlight w:val="none"/>
              </w:rPr>
              <w:t>时</w:t>
            </w:r>
            <w:r>
              <w:rPr>
                <w:rFonts w:hint="eastAsia" w:ascii="宋体" w:hAnsi="宋体" w:cs="宋体"/>
                <w:b/>
                <w:bCs/>
                <w:color w:val="auto"/>
                <w:sz w:val="22"/>
                <w:szCs w:val="22"/>
                <w:highlight w:val="none"/>
                <w:lang w:val="en-US" w:eastAsia="zh-CN"/>
              </w:rPr>
              <w:t>0</w:t>
            </w:r>
            <w:r>
              <w:rPr>
                <w:rFonts w:hint="eastAsia" w:ascii="宋体" w:hAnsi="宋体" w:cs="宋体"/>
                <w:b/>
                <w:bCs/>
                <w:color w:val="auto"/>
                <w:sz w:val="22"/>
                <w:szCs w:val="22"/>
                <w:highlight w:val="none"/>
              </w:rPr>
              <w:t>0分</w:t>
            </w:r>
          </w:p>
          <w:p w14:paraId="5AD1574D">
            <w:pPr>
              <w:autoSpaceDE w:val="0"/>
              <w:autoSpaceDN w:val="0"/>
              <w:spacing w:line="380" w:lineRule="exact"/>
              <w:rPr>
                <w:rFonts w:ascii="宋体" w:hAnsi="宋体" w:cs="宋体"/>
                <w:color w:val="auto"/>
                <w:spacing w:val="14"/>
                <w:kern w:val="0"/>
                <w:sz w:val="22"/>
                <w:szCs w:val="22"/>
                <w:highlight w:val="none"/>
                <w:u w:val="single"/>
              </w:rPr>
            </w:pPr>
            <w:r>
              <w:rPr>
                <w:rFonts w:hint="eastAsia" w:ascii="宋体" w:hAnsi="宋体" w:cs="宋体"/>
                <w:color w:val="auto"/>
                <w:sz w:val="22"/>
                <w:szCs w:val="22"/>
                <w:highlight w:val="none"/>
              </w:rPr>
              <w:t>开标地点：“如东县限额交易网-项目投标方”</w:t>
            </w:r>
            <w:bookmarkStart w:id="32" w:name="_GoBack"/>
            <w:bookmarkEnd w:id="32"/>
          </w:p>
        </w:tc>
      </w:tr>
      <w:tr w14:paraId="4C48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5" w:type="dxa"/>
            <w:vAlign w:val="center"/>
          </w:tcPr>
          <w:p w14:paraId="7B93C298">
            <w:pPr>
              <w:jc w:val="center"/>
              <w:rPr>
                <w:rFonts w:ascii="宋体" w:hAnsi="宋体" w:cs="宋体"/>
                <w:color w:val="auto"/>
                <w:sz w:val="22"/>
                <w:szCs w:val="22"/>
                <w:highlight w:val="none"/>
              </w:rPr>
            </w:pPr>
            <w:r>
              <w:rPr>
                <w:rFonts w:hint="eastAsia" w:ascii="宋体" w:hAnsi="宋体" w:cs="宋体"/>
                <w:color w:val="auto"/>
                <w:sz w:val="22"/>
                <w:szCs w:val="22"/>
                <w:highlight w:val="none"/>
              </w:rPr>
              <w:t>20</w:t>
            </w:r>
          </w:p>
        </w:tc>
        <w:tc>
          <w:tcPr>
            <w:tcW w:w="945" w:type="dxa"/>
            <w:vAlign w:val="center"/>
          </w:tcPr>
          <w:p w14:paraId="4E40784F">
            <w:pPr>
              <w:jc w:val="center"/>
              <w:rPr>
                <w:rFonts w:ascii="宋体" w:hAnsi="宋体" w:cs="宋体"/>
                <w:color w:val="auto"/>
                <w:sz w:val="22"/>
                <w:szCs w:val="22"/>
                <w:highlight w:val="none"/>
              </w:rPr>
            </w:pPr>
          </w:p>
        </w:tc>
        <w:tc>
          <w:tcPr>
            <w:tcW w:w="1800" w:type="dxa"/>
            <w:vAlign w:val="center"/>
          </w:tcPr>
          <w:p w14:paraId="5B3F029B">
            <w:pPr>
              <w:autoSpaceDE w:val="0"/>
              <w:autoSpaceDN w:val="0"/>
              <w:spacing w:line="38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解密时间</w:t>
            </w:r>
          </w:p>
        </w:tc>
        <w:tc>
          <w:tcPr>
            <w:tcW w:w="7065" w:type="dxa"/>
            <w:vAlign w:val="center"/>
          </w:tcPr>
          <w:p w14:paraId="40BC4CBF">
            <w:pPr>
              <w:autoSpaceDE w:val="0"/>
              <w:autoSpaceDN w:val="0"/>
              <w:spacing w:line="380" w:lineRule="exact"/>
              <w:rPr>
                <w:rFonts w:ascii="宋体" w:hAnsi="宋体" w:cs="宋体"/>
                <w:color w:val="auto"/>
                <w:sz w:val="22"/>
                <w:szCs w:val="22"/>
                <w:highlight w:val="none"/>
              </w:rPr>
            </w:pPr>
            <w:r>
              <w:rPr>
                <w:rFonts w:hint="eastAsia" w:ascii="宋体" w:hAnsi="宋体" w:cs="宋体"/>
                <w:b/>
                <w:bCs/>
                <w:color w:val="auto"/>
                <w:sz w:val="22"/>
                <w:szCs w:val="22"/>
                <w:highlight w:val="none"/>
              </w:rPr>
              <w:t>投标人解密限定在招标人确定解密时间后半小时内完成。</w:t>
            </w:r>
          </w:p>
        </w:tc>
      </w:tr>
      <w:tr w14:paraId="45F0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5" w:type="dxa"/>
            <w:vAlign w:val="center"/>
          </w:tcPr>
          <w:p w14:paraId="3C07E525">
            <w:pPr>
              <w:jc w:val="center"/>
              <w:rPr>
                <w:rFonts w:ascii="宋体" w:hAnsi="宋体" w:cs="宋体"/>
                <w:color w:val="auto"/>
                <w:sz w:val="22"/>
                <w:szCs w:val="22"/>
                <w:highlight w:val="none"/>
              </w:rPr>
            </w:pPr>
            <w:r>
              <w:rPr>
                <w:rFonts w:hint="eastAsia" w:ascii="宋体" w:hAnsi="宋体" w:cs="宋体"/>
                <w:color w:val="auto"/>
                <w:sz w:val="22"/>
                <w:szCs w:val="22"/>
                <w:highlight w:val="none"/>
              </w:rPr>
              <w:t>21</w:t>
            </w:r>
          </w:p>
        </w:tc>
        <w:tc>
          <w:tcPr>
            <w:tcW w:w="945" w:type="dxa"/>
            <w:vAlign w:val="center"/>
          </w:tcPr>
          <w:p w14:paraId="32B87AE3">
            <w:pPr>
              <w:jc w:val="center"/>
              <w:rPr>
                <w:rFonts w:ascii="宋体" w:hAnsi="宋体" w:cs="宋体"/>
                <w:color w:val="auto"/>
                <w:sz w:val="22"/>
                <w:szCs w:val="22"/>
                <w:highlight w:val="none"/>
              </w:rPr>
            </w:pPr>
            <w:r>
              <w:rPr>
                <w:rFonts w:hint="eastAsia" w:ascii="宋体" w:hAnsi="宋体" w:cs="宋体"/>
                <w:color w:val="auto"/>
                <w:sz w:val="22"/>
                <w:szCs w:val="22"/>
                <w:highlight w:val="none"/>
              </w:rPr>
              <w:t>26</w:t>
            </w:r>
          </w:p>
        </w:tc>
        <w:tc>
          <w:tcPr>
            <w:tcW w:w="1800" w:type="dxa"/>
            <w:vAlign w:val="center"/>
          </w:tcPr>
          <w:p w14:paraId="4C27DAEE">
            <w:pPr>
              <w:jc w:val="center"/>
              <w:rPr>
                <w:rFonts w:ascii="宋体" w:hAnsi="宋体" w:cs="宋体"/>
                <w:color w:val="auto"/>
                <w:sz w:val="22"/>
                <w:szCs w:val="22"/>
                <w:highlight w:val="none"/>
              </w:rPr>
            </w:pPr>
            <w:r>
              <w:rPr>
                <w:rFonts w:hint="eastAsia" w:ascii="宋体" w:hAnsi="宋体" w:cs="宋体"/>
                <w:color w:val="auto"/>
                <w:sz w:val="22"/>
                <w:szCs w:val="22"/>
                <w:highlight w:val="none"/>
              </w:rPr>
              <w:t>评标委员会</w:t>
            </w:r>
          </w:p>
        </w:tc>
        <w:tc>
          <w:tcPr>
            <w:tcW w:w="7065" w:type="dxa"/>
            <w:vAlign w:val="center"/>
          </w:tcPr>
          <w:p w14:paraId="48499387">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评标委员会由招标人依法组建</w:t>
            </w:r>
          </w:p>
        </w:tc>
      </w:tr>
      <w:tr w14:paraId="7B38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25" w:type="dxa"/>
            <w:vAlign w:val="center"/>
          </w:tcPr>
          <w:p w14:paraId="72F88A00">
            <w:pPr>
              <w:jc w:val="center"/>
              <w:rPr>
                <w:rFonts w:ascii="宋体" w:hAnsi="宋体" w:cs="宋体"/>
                <w:color w:val="auto"/>
                <w:sz w:val="22"/>
                <w:szCs w:val="22"/>
                <w:highlight w:val="none"/>
              </w:rPr>
            </w:pPr>
            <w:r>
              <w:rPr>
                <w:rFonts w:hint="eastAsia" w:ascii="宋体" w:hAnsi="宋体" w:cs="宋体"/>
                <w:color w:val="auto"/>
                <w:sz w:val="22"/>
                <w:szCs w:val="22"/>
                <w:highlight w:val="none"/>
              </w:rPr>
              <w:t>22</w:t>
            </w:r>
          </w:p>
        </w:tc>
        <w:tc>
          <w:tcPr>
            <w:tcW w:w="945" w:type="dxa"/>
            <w:vAlign w:val="center"/>
          </w:tcPr>
          <w:p w14:paraId="713C9E50">
            <w:pPr>
              <w:kinsoku w:val="0"/>
              <w:overflowPunct w:val="0"/>
              <w:autoSpaceDE w:val="0"/>
              <w:autoSpaceDN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34.1</w:t>
            </w:r>
          </w:p>
        </w:tc>
        <w:tc>
          <w:tcPr>
            <w:tcW w:w="1800" w:type="dxa"/>
            <w:vAlign w:val="center"/>
          </w:tcPr>
          <w:p w14:paraId="2F66C83D">
            <w:pPr>
              <w:kinsoku w:val="0"/>
              <w:overflowPunct w:val="0"/>
              <w:autoSpaceDE w:val="0"/>
              <w:autoSpaceDN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履约保证金</w:t>
            </w:r>
          </w:p>
        </w:tc>
        <w:tc>
          <w:tcPr>
            <w:tcW w:w="7065" w:type="dxa"/>
            <w:vAlign w:val="center"/>
          </w:tcPr>
          <w:p w14:paraId="672AC196">
            <w:pPr>
              <w:widowControl/>
              <w:spacing w:line="420" w:lineRule="exact"/>
              <w:jc w:val="left"/>
              <w:rPr>
                <w:rFonts w:ascii="宋体" w:hAnsi="宋体" w:cs="宋体"/>
                <w:color w:val="auto"/>
                <w:sz w:val="22"/>
                <w:szCs w:val="22"/>
                <w:highlight w:val="none"/>
              </w:rPr>
            </w:pPr>
            <w:bookmarkStart w:id="1" w:name="_Hlk96585402"/>
            <w:r>
              <w:rPr>
                <w:rFonts w:hint="eastAsia" w:ascii="宋体" w:hAnsi="宋体" w:cs="宋体"/>
                <w:color w:val="auto"/>
                <w:sz w:val="22"/>
                <w:szCs w:val="22"/>
                <w:highlight w:val="none"/>
              </w:rPr>
              <w:t>中标人提交的履约保证金为中标价的5%。</w:t>
            </w:r>
            <w:bookmarkStart w:id="2" w:name="_Hlk96585066"/>
            <w:r>
              <w:rPr>
                <w:rFonts w:hint="eastAsia" w:ascii="宋体" w:hAnsi="宋体" w:cs="宋体"/>
                <w:color w:val="auto"/>
                <w:sz w:val="22"/>
                <w:szCs w:val="22"/>
                <w:highlight w:val="none"/>
              </w:rPr>
              <w:t>履约保证金必须在合同签订前缴纳，履约保证金提交形式：银行转账或履约保函</w:t>
            </w:r>
            <w:bookmarkEnd w:id="2"/>
            <w:r>
              <w:rPr>
                <w:rFonts w:hint="eastAsia" w:ascii="宋体" w:hAnsi="宋体" w:cs="宋体"/>
                <w:color w:val="auto"/>
                <w:sz w:val="22"/>
                <w:szCs w:val="22"/>
                <w:highlight w:val="none"/>
              </w:rPr>
              <w:t>。履约保证金在工程竣工验收合格后30日内扣除相关违约承诺金后退还。</w:t>
            </w:r>
            <w:bookmarkEnd w:id="1"/>
          </w:p>
        </w:tc>
      </w:tr>
      <w:tr w14:paraId="383E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1770" w:type="dxa"/>
            <w:gridSpan w:val="2"/>
            <w:vAlign w:val="center"/>
          </w:tcPr>
          <w:p w14:paraId="47062E90">
            <w:pPr>
              <w:ind w:firstLine="454"/>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联系方式</w:t>
            </w:r>
          </w:p>
        </w:tc>
        <w:tc>
          <w:tcPr>
            <w:tcW w:w="8865" w:type="dxa"/>
            <w:gridSpan w:val="2"/>
            <w:vAlign w:val="center"/>
          </w:tcPr>
          <w:p w14:paraId="41598DF9">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招标单位：如东县开泰城建投资有限公司</w:t>
            </w:r>
          </w:p>
          <w:p w14:paraId="6EFD61BD">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地    址：如东县城中街道珠江路118号   </w:t>
            </w:r>
          </w:p>
          <w:p w14:paraId="61DF0A9B">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联系人：任智栋       电话：15962771239   </w:t>
            </w:r>
          </w:p>
          <w:p w14:paraId="13D66B75">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招标代理单位：江苏衡晟项目管理咨询有限公司</w:t>
            </w:r>
          </w:p>
          <w:p w14:paraId="54241F37">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地址：如东县城中街道   </w:t>
            </w:r>
          </w:p>
          <w:p w14:paraId="2A0014D7">
            <w:pPr>
              <w:spacing w:line="36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联系人：周春柳      电话：13625239921</w:t>
            </w:r>
          </w:p>
        </w:tc>
      </w:tr>
      <w:tr w14:paraId="54C7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70" w:type="dxa"/>
            <w:gridSpan w:val="2"/>
            <w:tcBorders>
              <w:top w:val="single" w:color="auto" w:sz="4" w:space="0"/>
              <w:left w:val="single" w:color="auto" w:sz="4" w:space="0"/>
              <w:bottom w:val="single" w:color="auto" w:sz="4" w:space="0"/>
              <w:right w:val="single" w:color="auto" w:sz="4" w:space="0"/>
            </w:tcBorders>
            <w:vAlign w:val="center"/>
          </w:tcPr>
          <w:p w14:paraId="3F7799F8">
            <w:pPr>
              <w:jc w:val="center"/>
              <w:rPr>
                <w:rFonts w:ascii="宋体" w:hAnsi="宋体" w:cs="宋体"/>
                <w:color w:val="auto"/>
                <w:sz w:val="22"/>
                <w:szCs w:val="22"/>
                <w:highlight w:val="none"/>
              </w:rPr>
            </w:pPr>
            <w:r>
              <w:rPr>
                <w:rFonts w:hint="eastAsia" w:ascii="宋体" w:hAnsi="宋体" w:cs="宋体"/>
                <w:b/>
                <w:bCs/>
                <w:color w:val="auto"/>
                <w:sz w:val="22"/>
                <w:szCs w:val="22"/>
                <w:highlight w:val="none"/>
              </w:rPr>
              <w:t>备注</w:t>
            </w:r>
          </w:p>
        </w:tc>
        <w:tc>
          <w:tcPr>
            <w:tcW w:w="8865" w:type="dxa"/>
            <w:gridSpan w:val="2"/>
            <w:tcBorders>
              <w:top w:val="single" w:color="auto" w:sz="4" w:space="0"/>
              <w:left w:val="single" w:color="auto" w:sz="4" w:space="0"/>
              <w:bottom w:val="single" w:color="auto" w:sz="4" w:space="0"/>
              <w:right w:val="single" w:color="auto" w:sz="4" w:space="0"/>
            </w:tcBorders>
            <w:vAlign w:val="center"/>
          </w:tcPr>
          <w:p w14:paraId="76C2F2CA">
            <w:pP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特别提醒：</w:t>
            </w:r>
          </w:p>
          <w:p w14:paraId="0DD1D6AE">
            <w:pP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1.本工程平台费用100元/套，售后不退。如投标人在投标截止时间前未在系统内缴纳本工程招标资料费用，视为本项目报名失败。</w:t>
            </w:r>
          </w:p>
          <w:p w14:paraId="15EC8749">
            <w:pP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2.本项目采用不见面招投标，开标当日，投标人不必抵达开标现场，仅需在任意地点通过“如东县限额交易网-项目投标方”参加开标会议（</w:t>
            </w:r>
            <w:r>
              <w:rPr>
                <w:rFonts w:hint="eastAsia" w:ascii="宋体" w:hAnsi="宋体" w:cs="宋体"/>
                <w:b/>
                <w:color w:val="auto"/>
                <w:kern w:val="0"/>
                <w:sz w:val="22"/>
                <w:szCs w:val="22"/>
                <w:highlight w:val="none"/>
                <w:lang w:eastAsia="zh-CN"/>
              </w:rPr>
              <w:t>http://www.rudong.net/web</w:t>
            </w:r>
            <w:r>
              <w:rPr>
                <w:rFonts w:hint="eastAsia" w:ascii="宋体" w:hAnsi="宋体" w:cs="宋体"/>
                <w:b/>
                <w:color w:val="auto"/>
                <w:kern w:val="0"/>
                <w:sz w:val="22"/>
                <w:szCs w:val="22"/>
                <w:highlight w:val="none"/>
              </w:rPr>
              <w:t>）并在投标截止时间后需要进行投标文件的解密，并根据需要使用聊天室与现场招标人进行互动交流、澄清、提疑以及文件传送等活动。</w:t>
            </w:r>
          </w:p>
          <w:p w14:paraId="1437DD56">
            <w:pPr>
              <w:widowControl/>
              <w:jc w:val="lef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3.本项目招标文件及相关招标资料必须由各投标人自行登录登录如东县限额交易网-项目投标方（网址：</w:t>
            </w:r>
            <w:r>
              <w:rPr>
                <w:rFonts w:hint="eastAsia" w:ascii="宋体" w:hAnsi="宋体" w:cs="宋体"/>
                <w:b/>
                <w:color w:val="auto"/>
                <w:kern w:val="0"/>
                <w:sz w:val="22"/>
                <w:szCs w:val="22"/>
                <w:highlight w:val="none"/>
                <w:lang w:eastAsia="zh-CN"/>
              </w:rPr>
              <w:t>http://www.rudong.net/web</w:t>
            </w:r>
            <w:r>
              <w:rPr>
                <w:rFonts w:hint="eastAsia" w:ascii="宋体" w:hAnsi="宋体" w:cs="宋体"/>
                <w:b/>
                <w:color w:val="auto"/>
                <w:kern w:val="0"/>
                <w:sz w:val="22"/>
                <w:szCs w:val="22"/>
                <w:highlight w:val="none"/>
              </w:rPr>
              <w:t xml:space="preserve">→项目投标方）业务系统进行网上报名（即下载本项目招标文件及相关招标资料）， 否则拒收投标文件。 </w:t>
            </w:r>
          </w:p>
          <w:p w14:paraId="0A82AFEB">
            <w:pPr>
              <w:widowControl/>
              <w:ind w:firstLine="442" w:firstLineChars="200"/>
              <w:jc w:val="left"/>
              <w:rPr>
                <w:rFonts w:ascii="宋体" w:hAnsi="宋体" w:cs="宋体"/>
                <w:color w:val="auto"/>
                <w:sz w:val="22"/>
                <w:szCs w:val="22"/>
                <w:highlight w:val="none"/>
              </w:rPr>
            </w:pPr>
            <w:r>
              <w:rPr>
                <w:rFonts w:hint="eastAsia" w:ascii="宋体" w:hAnsi="宋体" w:cs="宋体"/>
                <w:b/>
                <w:color w:val="auto"/>
                <w:kern w:val="0"/>
                <w:sz w:val="22"/>
                <w:szCs w:val="22"/>
                <w:highlight w:val="none"/>
              </w:rPr>
              <w:t xml:space="preserve">CA 锁办理咨询电话：0513-81553618。 </w:t>
            </w:r>
          </w:p>
          <w:p w14:paraId="32C56336">
            <w:pPr>
              <w:pStyle w:val="20"/>
              <w:adjustRightInd/>
              <w:rPr>
                <w:rFonts w:hAnsi="宋体"/>
                <w:color w:val="auto"/>
                <w:sz w:val="22"/>
                <w:szCs w:val="22"/>
                <w:highlight w:val="none"/>
              </w:rPr>
            </w:pPr>
            <w:r>
              <w:rPr>
                <w:rFonts w:hint="eastAsia" w:hAnsi="宋体"/>
                <w:b/>
                <w:color w:val="auto"/>
                <w:sz w:val="22"/>
                <w:szCs w:val="22"/>
                <w:highlight w:val="none"/>
              </w:rPr>
              <w:t>4、本工程投标时不需要提供纸质投标文件。中标单位在确定中标后，必须提供肆份使用系统打印出来（并加盖红色公章）的完整的投标文件交招标代理（投标文件份数：正本壹份，副本叁份，</w:t>
            </w:r>
            <w:r>
              <w:rPr>
                <w:rFonts w:hint="eastAsia" w:hAnsi="宋体"/>
                <w:b/>
                <w:bCs/>
                <w:color w:val="auto"/>
                <w:sz w:val="22"/>
                <w:szCs w:val="22"/>
                <w:highlight w:val="none"/>
              </w:rPr>
              <w:t>不加密电子投标文件一份（U盘））。</w:t>
            </w:r>
          </w:p>
        </w:tc>
      </w:tr>
    </w:tbl>
    <w:p w14:paraId="109CCF31">
      <w:pPr>
        <w:spacing w:line="360" w:lineRule="auto"/>
        <w:rPr>
          <w:rFonts w:ascii="宋体" w:hAnsi="宋体" w:cs="宋体"/>
          <w:color w:val="auto"/>
          <w:sz w:val="22"/>
          <w:highlight w:val="none"/>
        </w:rPr>
      </w:pPr>
      <w:r>
        <w:rPr>
          <w:rFonts w:hint="eastAsia" w:ascii="宋体" w:hAnsi="宋体" w:cs="宋体"/>
          <w:color w:val="auto"/>
          <w:sz w:val="22"/>
          <w:highlight w:val="none"/>
        </w:rPr>
        <w:t>注：招标人根据需要填写“说明与要求”的具体内容，对相应的栏竖向可根据需要扩展。</w:t>
      </w:r>
    </w:p>
    <w:p w14:paraId="4C7F4092">
      <w:pPr>
        <w:rPr>
          <w:color w:val="auto"/>
          <w:highlight w:val="none"/>
        </w:rPr>
      </w:pPr>
    </w:p>
    <w:p w14:paraId="67A90260">
      <w:pPr>
        <w:rPr>
          <w:color w:val="auto"/>
          <w:highlight w:val="none"/>
        </w:rPr>
      </w:pPr>
    </w:p>
    <w:p w14:paraId="32EA3048">
      <w:pPr>
        <w:rPr>
          <w:color w:val="auto"/>
          <w:highlight w:val="none"/>
        </w:rPr>
      </w:pPr>
    </w:p>
    <w:p w14:paraId="468FE2D5">
      <w:pPr>
        <w:rPr>
          <w:color w:val="auto"/>
          <w:highlight w:val="none"/>
        </w:rPr>
      </w:pPr>
    </w:p>
    <w:p w14:paraId="60DD378A">
      <w:pPr>
        <w:rPr>
          <w:color w:val="auto"/>
          <w:highlight w:val="none"/>
        </w:rPr>
      </w:pPr>
    </w:p>
    <w:p w14:paraId="1AF836E5">
      <w:pPr>
        <w:rPr>
          <w:color w:val="auto"/>
          <w:highlight w:val="none"/>
        </w:rPr>
      </w:pPr>
    </w:p>
    <w:p w14:paraId="58E785EA">
      <w:pPr>
        <w:rPr>
          <w:color w:val="auto"/>
          <w:highlight w:val="none"/>
        </w:rPr>
      </w:pPr>
    </w:p>
    <w:p w14:paraId="7FF5307A">
      <w:pPr>
        <w:rPr>
          <w:color w:val="auto"/>
          <w:highlight w:val="none"/>
        </w:rPr>
      </w:pPr>
    </w:p>
    <w:p w14:paraId="3A481D8C">
      <w:pPr>
        <w:rPr>
          <w:color w:val="auto"/>
          <w:highlight w:val="none"/>
        </w:rPr>
      </w:pPr>
    </w:p>
    <w:p w14:paraId="4406AACF">
      <w:pPr>
        <w:rPr>
          <w:color w:val="auto"/>
          <w:highlight w:val="none"/>
        </w:rPr>
      </w:pPr>
    </w:p>
    <w:p w14:paraId="73E04B48">
      <w:pPr>
        <w:pStyle w:val="2"/>
        <w:rPr>
          <w:color w:val="auto"/>
          <w:highlight w:val="none"/>
        </w:rPr>
      </w:pPr>
    </w:p>
    <w:p w14:paraId="417714D1">
      <w:pPr>
        <w:rPr>
          <w:color w:val="auto"/>
          <w:highlight w:val="none"/>
        </w:rPr>
      </w:pPr>
    </w:p>
    <w:p w14:paraId="3FEFCE9A">
      <w:pPr>
        <w:pStyle w:val="2"/>
        <w:rPr>
          <w:color w:val="auto"/>
          <w:highlight w:val="none"/>
        </w:rPr>
      </w:pPr>
    </w:p>
    <w:p w14:paraId="0C8BFEE4">
      <w:pPr>
        <w:rPr>
          <w:color w:val="auto"/>
          <w:highlight w:val="none"/>
        </w:rPr>
      </w:pPr>
    </w:p>
    <w:p w14:paraId="387BB9D0">
      <w:pPr>
        <w:pStyle w:val="2"/>
        <w:rPr>
          <w:color w:val="auto"/>
          <w:highlight w:val="none"/>
        </w:rPr>
      </w:pPr>
    </w:p>
    <w:p w14:paraId="1EC3DA6E">
      <w:pPr>
        <w:rPr>
          <w:color w:val="auto"/>
          <w:highlight w:val="none"/>
        </w:rPr>
      </w:pPr>
    </w:p>
    <w:p w14:paraId="08EF36E7">
      <w:pPr>
        <w:rPr>
          <w:color w:val="auto"/>
          <w:highlight w:val="none"/>
        </w:rPr>
      </w:pPr>
    </w:p>
    <w:p w14:paraId="1B5ADB73">
      <w:pPr>
        <w:rPr>
          <w:color w:val="auto"/>
          <w:highlight w:val="none"/>
        </w:rPr>
      </w:pPr>
    </w:p>
    <w:p w14:paraId="6BE2AED3">
      <w:pPr>
        <w:rPr>
          <w:color w:val="auto"/>
          <w:highlight w:val="none"/>
        </w:rPr>
      </w:pPr>
    </w:p>
    <w:p w14:paraId="0C3635D3">
      <w:pPr>
        <w:rPr>
          <w:color w:val="auto"/>
          <w:highlight w:val="none"/>
        </w:rPr>
      </w:pPr>
    </w:p>
    <w:p w14:paraId="0B1A1E1C">
      <w:pPr>
        <w:pStyle w:val="21"/>
        <w:spacing w:line="360" w:lineRule="auto"/>
        <w:rPr>
          <w:rFonts w:ascii="宋体" w:hAnsi="宋体" w:eastAsia="宋体" w:cs="宋体"/>
          <w:color w:val="auto"/>
          <w:kern w:val="2"/>
          <w:sz w:val="24"/>
          <w:szCs w:val="24"/>
          <w:highlight w:val="none"/>
          <w:lang w:val="zh-CN" w:bidi="zh-CN"/>
        </w:rPr>
      </w:pPr>
      <w:bookmarkStart w:id="3" w:name="_Toc320622502"/>
      <w:r>
        <w:rPr>
          <w:rFonts w:hint="eastAsia" w:ascii="宋体" w:hAnsi="宋体" w:eastAsia="宋体" w:cs="宋体"/>
          <w:color w:val="auto"/>
          <w:kern w:val="2"/>
          <w:sz w:val="24"/>
          <w:szCs w:val="24"/>
          <w:highlight w:val="none"/>
          <w:lang w:val="zh-CN" w:bidi="zh-CN"/>
        </w:rPr>
        <w:t>二、投 标 人 须 知</w:t>
      </w:r>
      <w:bookmarkEnd w:id="3"/>
    </w:p>
    <w:p w14:paraId="6D15E784">
      <w:pPr>
        <w:pStyle w:val="21"/>
        <w:spacing w:line="360" w:lineRule="auto"/>
        <w:rPr>
          <w:rFonts w:ascii="宋体" w:hAnsi="宋体" w:eastAsia="宋体" w:cs="宋体"/>
          <w:color w:val="auto"/>
          <w:kern w:val="2"/>
          <w:sz w:val="24"/>
          <w:szCs w:val="24"/>
          <w:highlight w:val="none"/>
          <w:lang w:val="zh-CN" w:bidi="zh-CN"/>
        </w:rPr>
      </w:pPr>
      <w:bookmarkStart w:id="4" w:name="_Toc320622503"/>
      <w:r>
        <w:rPr>
          <w:rFonts w:hint="eastAsia" w:ascii="宋体" w:hAnsi="宋体" w:eastAsia="宋体" w:cs="宋体"/>
          <w:color w:val="auto"/>
          <w:kern w:val="2"/>
          <w:sz w:val="24"/>
          <w:szCs w:val="24"/>
          <w:highlight w:val="none"/>
          <w:lang w:val="zh-CN" w:bidi="zh-CN"/>
        </w:rPr>
        <w:t>（</w:t>
      </w:r>
      <w:r>
        <w:rPr>
          <w:rFonts w:hint="eastAsia" w:ascii="宋体" w:hAnsi="宋体" w:eastAsia="宋体" w:cs="宋体"/>
          <w:color w:val="auto"/>
          <w:kern w:val="2"/>
          <w:sz w:val="24"/>
          <w:szCs w:val="24"/>
          <w:highlight w:val="none"/>
          <w:lang w:bidi="zh-CN"/>
        </w:rPr>
        <w:t>一</w:t>
      </w:r>
      <w:r>
        <w:rPr>
          <w:rFonts w:hint="eastAsia" w:ascii="宋体" w:hAnsi="宋体" w:eastAsia="宋体" w:cs="宋体"/>
          <w:color w:val="auto"/>
          <w:kern w:val="2"/>
          <w:sz w:val="24"/>
          <w:szCs w:val="24"/>
          <w:highlight w:val="none"/>
          <w:lang w:val="zh-CN" w:bidi="zh-CN"/>
        </w:rPr>
        <w:t>）总 则</w:t>
      </w:r>
      <w:bookmarkEnd w:id="4"/>
    </w:p>
    <w:p w14:paraId="42BBAF4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1.工程概况</w:t>
      </w:r>
    </w:p>
    <w:p w14:paraId="146D5F2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1.1本招标工程项目说明详见本须知前附表第1项～第7项。</w:t>
      </w:r>
    </w:p>
    <w:p w14:paraId="1838A21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1.2招标范围：见本须知前附表第8项。</w:t>
      </w:r>
    </w:p>
    <w:p w14:paraId="30A2FB5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1.3现场条件</w:t>
      </w:r>
    </w:p>
    <w:p w14:paraId="4ABF9CD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（1）施工现场拆迁及平整情况：</w:t>
      </w:r>
      <w:r>
        <w:rPr>
          <w:rFonts w:hint="eastAsia" w:ascii="宋体" w:hAnsi="宋体" w:cs="宋体"/>
          <w:color w:val="auto"/>
          <w:sz w:val="24"/>
          <w:highlight w:val="none"/>
          <w:u w:val="single"/>
        </w:rPr>
        <w:t>本工程位于</w:t>
      </w:r>
      <w:r>
        <w:rPr>
          <w:rFonts w:hint="eastAsia" w:ascii="宋体" w:hAnsi="宋体" w:cs="宋体"/>
          <w:color w:val="auto"/>
          <w:sz w:val="24"/>
          <w:highlight w:val="none"/>
          <w:u w:val="single"/>
          <w:lang w:eastAsia="zh-CN"/>
        </w:rPr>
        <w:t>如东县金色花园</w:t>
      </w:r>
      <w:r>
        <w:rPr>
          <w:rFonts w:hint="eastAsia" w:ascii="宋体" w:hAnsi="宋体" w:cs="宋体"/>
          <w:color w:val="auto"/>
          <w:sz w:val="24"/>
          <w:highlight w:val="none"/>
          <w:u w:val="single"/>
        </w:rPr>
        <w:t>，已具备施工条件。</w:t>
      </w:r>
    </w:p>
    <w:p w14:paraId="63B7AE8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（2）施工用水、电：</w:t>
      </w:r>
      <w:r>
        <w:rPr>
          <w:rFonts w:hint="eastAsia" w:ascii="宋体" w:hAnsi="宋体" w:cs="宋体"/>
          <w:color w:val="auto"/>
          <w:sz w:val="24"/>
          <w:highlight w:val="none"/>
          <w:u w:val="single"/>
        </w:rPr>
        <w:t>水源、电源，由乙方自行解决，费用自理。</w:t>
      </w:r>
    </w:p>
    <w:p w14:paraId="5EE1A07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（3）场内外道路：</w:t>
      </w:r>
      <w:r>
        <w:rPr>
          <w:rFonts w:hint="eastAsia" w:ascii="宋体" w:hAnsi="宋体" w:cs="宋体"/>
          <w:color w:val="auto"/>
          <w:sz w:val="24"/>
          <w:highlight w:val="none"/>
          <w:u w:val="single"/>
        </w:rPr>
        <w:t>已基本具备施工条件。</w:t>
      </w:r>
    </w:p>
    <w:p w14:paraId="7327CE7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（4）其他：</w:t>
      </w:r>
      <w:r>
        <w:rPr>
          <w:rFonts w:hint="eastAsia" w:ascii="宋体" w:hAnsi="宋体" w:cs="宋体"/>
          <w:color w:val="auto"/>
          <w:sz w:val="24"/>
          <w:highlight w:val="none"/>
          <w:u w:val="single"/>
        </w:rPr>
        <w:t>投标单位应认真对现场环境进行踏勘，对施工现场情况和影响施工的因素以及困难条件进行周密的勘察和研究，作出自己的判断结论和估价。中标后和签订合同时及施工过程中，投标单位均不得以不了解现场情况为由，提出任何形式增加工程造价的要求。</w:t>
      </w:r>
    </w:p>
    <w:p w14:paraId="665D978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1.4按照《中华人民共和国招标投标法》、《工程建设项目施工招标投标办法》及相关规定，上述工程已符合招标条件，现采用</w:t>
      </w:r>
      <w:r>
        <w:rPr>
          <w:rFonts w:hint="eastAsia" w:ascii="宋体" w:hAnsi="宋体" w:cs="宋体"/>
          <w:color w:val="auto"/>
          <w:sz w:val="24"/>
          <w:highlight w:val="none"/>
          <w:u w:val="single"/>
        </w:rPr>
        <w:t xml:space="preserve"> 公开 </w:t>
      </w:r>
      <w:r>
        <w:rPr>
          <w:rFonts w:hint="eastAsia" w:ascii="宋体" w:hAnsi="宋体" w:cs="宋体"/>
          <w:color w:val="auto"/>
          <w:sz w:val="24"/>
          <w:highlight w:val="none"/>
        </w:rPr>
        <w:t>招标方式，择优选定施工单位。</w:t>
      </w:r>
    </w:p>
    <w:p w14:paraId="57996D35">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2.投标人资格要求：</w:t>
      </w:r>
    </w:p>
    <w:p w14:paraId="429285B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（1）投标人资质条件: 具有独立法人资格和消防设施工程专业承包二级以上（含二级）资质且在有效期内，同时具备安全生产条件，并具有建设行政主管部门颁发的有效安全生产许可证，并在人员、设备、资金等方面具有相应的施工能力。</w:t>
      </w:r>
    </w:p>
    <w:p w14:paraId="3C11671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（2）项目负责人资格条件:具有机电工程专业二级以上（含二级）注册建造师（并在有效期内）和具有有效的安全生产考核合格证（B证）且必须满足下列条件：</w:t>
      </w:r>
    </w:p>
    <w:p w14:paraId="59480C32">
      <w:pPr>
        <w:spacing w:line="360" w:lineRule="auto"/>
        <w:ind w:firstLine="487" w:firstLineChars="202"/>
        <w:rPr>
          <w:rFonts w:ascii="宋体" w:hAnsi="宋体" w:cs="宋体"/>
          <w:b/>
          <w:color w:val="auto"/>
          <w:sz w:val="24"/>
          <w:highlight w:val="none"/>
        </w:rPr>
      </w:pPr>
      <w:r>
        <w:rPr>
          <w:rFonts w:hint="eastAsia" w:ascii="宋体" w:hAnsi="宋体" w:cs="宋体"/>
          <w:b/>
          <w:color w:val="auto"/>
          <w:sz w:val="24"/>
          <w:highlight w:val="none"/>
        </w:rPr>
        <w:t>（1）项目负责人不得同时在两个或者两个以上单位受聘或者执业</w:t>
      </w:r>
      <w:r>
        <w:rPr>
          <w:rFonts w:hint="eastAsia" w:ascii="宋体" w:hAnsi="宋体" w:cs="宋体"/>
          <w:b/>
          <w:bCs/>
          <w:color w:val="auto"/>
          <w:sz w:val="24"/>
          <w:highlight w:val="none"/>
        </w:rPr>
        <w:t>（即 a、同时在两个及以上单位签订劳动合同或交纳社会保险；b、将本人执（职）业资格证书同时注册在两个及以上单位）</w:t>
      </w:r>
      <w:r>
        <w:rPr>
          <w:rFonts w:hint="eastAsia" w:ascii="宋体" w:hAnsi="宋体" w:cs="宋体"/>
          <w:b/>
          <w:color w:val="auto"/>
          <w:sz w:val="24"/>
          <w:highlight w:val="none"/>
        </w:rPr>
        <w:t>。</w:t>
      </w:r>
    </w:p>
    <w:p w14:paraId="5FD692DB">
      <w:pPr>
        <w:spacing w:line="360" w:lineRule="auto"/>
        <w:ind w:firstLine="487" w:firstLineChars="202"/>
        <w:rPr>
          <w:rFonts w:ascii="宋体" w:hAnsi="宋体" w:cs="宋体"/>
          <w:color w:val="auto"/>
          <w:sz w:val="24"/>
          <w:highlight w:val="none"/>
        </w:rPr>
      </w:pPr>
      <w:r>
        <w:rPr>
          <w:rFonts w:hint="eastAsia" w:ascii="宋体" w:hAnsi="宋体" w:cs="宋体"/>
          <w:b/>
          <w:color w:val="auto"/>
          <w:sz w:val="24"/>
          <w:highlight w:val="none"/>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2E92ADA">
      <w:pPr>
        <w:spacing w:line="360" w:lineRule="auto"/>
        <w:ind w:firstLine="361" w:firstLineChars="150"/>
        <w:rPr>
          <w:rFonts w:ascii="宋体" w:hAnsi="宋体" w:cs="宋体"/>
          <w:b/>
          <w:bCs/>
          <w:color w:val="auto"/>
          <w:sz w:val="24"/>
          <w:highlight w:val="none"/>
        </w:rPr>
      </w:pPr>
      <w:r>
        <w:rPr>
          <w:rFonts w:hint="eastAsia" w:ascii="宋体" w:hAnsi="宋体" w:cs="宋体"/>
          <w:b/>
          <w:color w:val="auto"/>
          <w:sz w:val="24"/>
          <w:highlight w:val="none"/>
        </w:rPr>
        <w:t>注：①本工程投标人若拟派项目负责人为一级注册建造师，必须根据《住房和城乡建设部办公厅关于全面实行一级建造师电子注册证书的通知》（建办市〔2021〕40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②如本项目投标人拟派的项目负责人为二级注册建造师的，必须根据《省住房和城乡建设厅关于我省二级建造师、二级造价工程师、二级注册建筑师、二级注册结构工程师注册证书电子证照换发的公告》〔2023〕第26号文件要求执行。</w:t>
      </w:r>
    </w:p>
    <w:p w14:paraId="4305B6DC">
      <w:pPr>
        <w:widowControl/>
        <w:spacing w:line="360" w:lineRule="auto"/>
        <w:ind w:firstLine="241" w:firstLineChars="100"/>
        <w:jc w:val="left"/>
        <w:rPr>
          <w:rFonts w:ascii="宋体" w:hAnsi="宋体" w:cs="宋体"/>
          <w:b/>
          <w:bCs/>
          <w:color w:val="auto"/>
          <w:sz w:val="24"/>
          <w:highlight w:val="none"/>
        </w:rPr>
      </w:pPr>
      <w:r>
        <w:rPr>
          <w:rFonts w:hint="eastAsia" w:ascii="宋体" w:hAnsi="宋体" w:cs="宋体"/>
          <w:b/>
          <w:bCs/>
          <w:color w:val="auto"/>
          <w:sz w:val="24"/>
          <w:highlight w:val="none"/>
        </w:rPr>
        <w:t>（3）据《关于在我省国有资金投资工程建设项目招标投标中应用建筑企业资质动态监管结果有关要求的通知》（苏建招办【2022】2号）文件要求，投标人在投标文件递交截止时间当日，建筑业企业资质动态监管结果处于不合格状态的（本项目要求的资质），其资格审查不予通过</w:t>
      </w:r>
    </w:p>
    <w:p w14:paraId="1FE5DA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（4）本工程不接受联合体投标。</w:t>
      </w:r>
    </w:p>
    <w:p w14:paraId="104360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5）企业信誉要求：企业未处于被责令停业、投标资格被取消或者财产被接管、冻结和破产状态、没有因骗取中标或者严重违约以及发生重大工程质量、安全生产事故等问题，被有关部门暂停投标资格并在暂停期内的。 </w:t>
      </w:r>
    </w:p>
    <w:p w14:paraId="19AA52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（6）根据安全生产法第五十一条，属于国家规定的高危行业、领域的生产经营单位，应当投保安全生产责任保险。</w:t>
      </w:r>
    </w:p>
    <w:p w14:paraId="1A779E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（7）其他要求：详见第八章《资格审查标准》。</w:t>
      </w:r>
    </w:p>
    <w:p w14:paraId="2AE2211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3.投标费用</w:t>
      </w:r>
    </w:p>
    <w:p w14:paraId="16D93528">
      <w:pPr>
        <w:spacing w:line="360" w:lineRule="auto"/>
        <w:ind w:firstLine="480"/>
        <w:rPr>
          <w:rFonts w:ascii="宋体" w:hAnsi="宋体" w:cs="宋体"/>
          <w:b/>
          <w:color w:val="auto"/>
          <w:kern w:val="0"/>
          <w:sz w:val="24"/>
          <w:highlight w:val="none"/>
        </w:rPr>
      </w:pPr>
      <w:r>
        <w:rPr>
          <w:rFonts w:hint="eastAsia" w:ascii="宋体" w:hAnsi="宋体" w:cs="宋体"/>
          <w:color w:val="auto"/>
          <w:sz w:val="24"/>
          <w:highlight w:val="none"/>
        </w:rPr>
        <w:t>3.1</w:t>
      </w:r>
      <w:r>
        <w:rPr>
          <w:rFonts w:hint="eastAsia" w:ascii="宋体" w:hAnsi="宋体" w:cs="宋体"/>
          <w:b/>
          <w:color w:val="auto"/>
          <w:kern w:val="0"/>
          <w:sz w:val="24"/>
          <w:highlight w:val="none"/>
        </w:rPr>
        <w:t>本工程投标工具使用费100元，售后不退。如投标人在投标截止时间前未在系统内缴纳本工程招标资料费用，视为本项目报名失败。</w:t>
      </w:r>
    </w:p>
    <w:p w14:paraId="156B9C7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3.2投标人应承担其编制投标文件以及递交投标文件所涉及的一切费用。无论投标结果如何，招标人对上述费用不负任何责任。</w:t>
      </w:r>
    </w:p>
    <w:p w14:paraId="35DDFBBD">
      <w:pPr>
        <w:pStyle w:val="21"/>
        <w:spacing w:line="360" w:lineRule="auto"/>
        <w:rPr>
          <w:rFonts w:ascii="宋体" w:hAnsi="宋体" w:eastAsia="宋体" w:cs="宋体"/>
          <w:color w:val="auto"/>
          <w:kern w:val="2"/>
          <w:sz w:val="24"/>
          <w:szCs w:val="24"/>
          <w:highlight w:val="none"/>
          <w:lang w:val="zh-CN" w:bidi="zh-CN"/>
        </w:rPr>
      </w:pPr>
      <w:bookmarkStart w:id="5" w:name="_Toc320622504"/>
      <w:r>
        <w:rPr>
          <w:rFonts w:hint="eastAsia" w:ascii="宋体" w:hAnsi="宋体" w:eastAsia="宋体" w:cs="宋体"/>
          <w:color w:val="auto"/>
          <w:kern w:val="2"/>
          <w:sz w:val="24"/>
          <w:szCs w:val="24"/>
          <w:highlight w:val="none"/>
          <w:lang w:val="zh-CN" w:bidi="zh-CN"/>
        </w:rPr>
        <w:t>（</w:t>
      </w:r>
      <w:r>
        <w:rPr>
          <w:rFonts w:hint="eastAsia" w:ascii="宋体" w:hAnsi="宋体" w:eastAsia="宋体" w:cs="宋体"/>
          <w:color w:val="auto"/>
          <w:kern w:val="2"/>
          <w:sz w:val="24"/>
          <w:szCs w:val="24"/>
          <w:highlight w:val="none"/>
          <w:lang w:bidi="zh-CN"/>
        </w:rPr>
        <w:t>二</w:t>
      </w:r>
      <w:r>
        <w:rPr>
          <w:rFonts w:hint="eastAsia" w:ascii="宋体" w:hAnsi="宋体" w:eastAsia="宋体" w:cs="宋体"/>
          <w:color w:val="auto"/>
          <w:kern w:val="2"/>
          <w:sz w:val="24"/>
          <w:szCs w:val="24"/>
          <w:highlight w:val="none"/>
          <w:lang w:val="zh-CN" w:bidi="zh-CN"/>
        </w:rPr>
        <w:t>）招标文件</w:t>
      </w:r>
      <w:bookmarkEnd w:id="5"/>
    </w:p>
    <w:p w14:paraId="07A37AD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4.招标文件的组成</w:t>
      </w:r>
    </w:p>
    <w:p w14:paraId="0188112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4.1招标文件包括下列内容：</w:t>
      </w:r>
    </w:p>
    <w:p w14:paraId="1A4BBB9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第一章：投标人须知及投标人须知前附表</w:t>
      </w:r>
    </w:p>
    <w:p w14:paraId="726E498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第二章：价格单因素评标办法</w:t>
      </w:r>
    </w:p>
    <w:p w14:paraId="0ED4419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第三章：建设工程施工合同</w:t>
      </w:r>
    </w:p>
    <w:p w14:paraId="29EEDD2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第四章：工程建设标准</w:t>
      </w:r>
    </w:p>
    <w:p w14:paraId="0D47C3F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第五章：图纸、技术资料及附件</w:t>
      </w:r>
    </w:p>
    <w:p w14:paraId="0BEFD7A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第六章：工程量清单（并附电子文本）</w:t>
      </w:r>
    </w:p>
    <w:p w14:paraId="269E216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第七章：投标文件格式</w:t>
      </w:r>
    </w:p>
    <w:p w14:paraId="0AA389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第八章：资格审查标准</w:t>
      </w:r>
    </w:p>
    <w:p w14:paraId="38588A9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4.2除上述内容外，招标人以书面形式发出的对招标文件的澄清或修改内容，均为招标文件的组成部分，对招标人和投标人起约束作用。</w:t>
      </w:r>
    </w:p>
    <w:p w14:paraId="240386E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4.3投标人获取招标文件后，应仔细核查招标文件的所有内容，如有残缺等问题须在招标文件发出后5日内通过电子邮件形式（不具单位名称）发送至招标代理专用邮箱（ 237901949 @qq.com）。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14:paraId="2C08351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5.招标文件的澄清</w:t>
      </w:r>
    </w:p>
    <w:p w14:paraId="47D81EB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5.1本工程采用工程量清单方式招标，工程量清单必须作为招标文件的组成部分，其准确性和完整性由招标人负责。</w:t>
      </w:r>
    </w:p>
    <w:p w14:paraId="121D5CBC">
      <w:pPr>
        <w:spacing w:line="360" w:lineRule="auto"/>
        <w:ind w:firstLine="420" w:firstLineChars="200"/>
        <w:rPr>
          <w:rFonts w:ascii="宋体" w:hAnsi="宋体" w:cs="宋体"/>
          <w:color w:val="auto"/>
          <w:sz w:val="24"/>
          <w:highlight w:val="none"/>
        </w:rPr>
      </w:pPr>
      <w:r>
        <w:rPr>
          <w:color w:val="auto"/>
          <w:highlight w:val="none"/>
        </w:rPr>
        <w:fldChar w:fldCharType="begin"/>
      </w:r>
      <w:r>
        <w:rPr>
          <w:color w:val="auto"/>
          <w:highlight w:val="none"/>
        </w:rPr>
        <w:instrText xml:space="preserve"> HYPERLINK "mailto:投标人对招标文件如有疑问，应于招标文件发出后3日内以无记名邮件方式发至招标代理专用邮箱（339468610@qq.com）无记名提出，所有答复也在网上公开回复。无论是招标人根据需要主动对招标文件进行必要的澄清，或是根据投标人的要求对招标文件做出澄清，招标人都将于提交投标文件截止时间前以补充通知的方式在网上公开发布，各投标人可在南通市公共资源交易平台—“交易信息”—“其他交易”—“镇区交易”—“公告信息”内该工程的招标公告的附件中下载。" </w:instrText>
      </w:r>
      <w:r>
        <w:rPr>
          <w:color w:val="auto"/>
          <w:highlight w:val="none"/>
        </w:rPr>
        <w:fldChar w:fldCharType="separate"/>
      </w:r>
      <w:r>
        <w:rPr>
          <w:rStyle w:val="19"/>
          <w:rFonts w:hint="eastAsia" w:ascii="宋体" w:hAnsi="宋体" w:cs="宋体"/>
          <w:color w:val="auto"/>
          <w:sz w:val="24"/>
          <w:highlight w:val="none"/>
        </w:rPr>
        <w:t>投标人对招标文件如有疑问，应于</w:t>
      </w:r>
      <w:r>
        <w:rPr>
          <w:rStyle w:val="19"/>
          <w:rFonts w:hint="eastAsia" w:ascii="宋体" w:hAnsi="宋体" w:cs="宋体"/>
          <w:b/>
          <w:color w:val="auto"/>
          <w:sz w:val="24"/>
          <w:highlight w:val="none"/>
        </w:rPr>
        <w:t>招标文件发出后5日内</w:t>
      </w:r>
      <w:r>
        <w:rPr>
          <w:rStyle w:val="19"/>
          <w:rFonts w:hint="eastAsia" w:ascii="宋体" w:hAnsi="宋体" w:cs="宋体"/>
          <w:color w:val="auto"/>
          <w:sz w:val="24"/>
          <w:highlight w:val="none"/>
        </w:rPr>
        <w:t>以无记名邮件方式发至招标代理专用邮箱（237901949 @qq.com）无记名提出，所有答复也在网上公开回复。无论是招标人根据需要主动对招标文件进行必要的澄清，或是根据投标人的要求对招标文件做出澄清，招标人都将于提交投标文件截止时间前以补充通知的方式在网上公开发布，</w:t>
      </w:r>
      <w:r>
        <w:rPr>
          <w:rFonts w:hint="eastAsia" w:ascii="宋体" w:hAnsi="宋体" w:cs="宋体"/>
          <w:color w:val="auto"/>
          <w:sz w:val="24"/>
          <w:highlight w:val="none"/>
        </w:rPr>
        <w:t>各投标人可直接登录如东县限额交易网-项目投标方（网址：</w:t>
      </w:r>
      <w:r>
        <w:rPr>
          <w:rFonts w:hint="eastAsia" w:ascii="宋体" w:hAnsi="宋体" w:cs="宋体"/>
          <w:color w:val="auto"/>
          <w:sz w:val="24"/>
          <w:highlight w:val="none"/>
          <w:lang w:eastAsia="zh-CN"/>
        </w:rPr>
        <w:t>http://www.rudong.net/web</w:t>
      </w:r>
      <w:r>
        <w:rPr>
          <w:rFonts w:hint="eastAsia" w:ascii="宋体" w:hAnsi="宋体" w:cs="宋体"/>
          <w:color w:val="auto"/>
          <w:sz w:val="24"/>
          <w:highlight w:val="none"/>
        </w:rPr>
        <w:t>）业务系统下载。当招标文件、招标文件的澄清、修改、补充通知等对同一内容的表述不一致时，以最后在发出的文件为准。</w:t>
      </w:r>
      <w:r>
        <w:rPr>
          <w:rFonts w:hint="eastAsia" w:ascii="宋体" w:hAnsi="宋体" w:cs="宋体"/>
          <w:color w:val="auto"/>
          <w:sz w:val="24"/>
          <w:highlight w:val="none"/>
        </w:rPr>
        <w:fldChar w:fldCharType="end"/>
      </w:r>
    </w:p>
    <w:p w14:paraId="02547D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5.2投标人对招标人提供的招标文件所做出的推论、解释和结论，招标人概不负责。投标人由于对招标文件的任何推论和误解以及招标人对有关问题的口头解释所造成的后果，均由投标人自负。</w:t>
      </w:r>
    </w:p>
    <w:p w14:paraId="47CEC4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6.招标文件的修改</w:t>
      </w:r>
    </w:p>
    <w:p w14:paraId="790176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6.1投标截止时间前，招标人可能会以补充通知的方式修改招标文件，补充通知将作为招标文件的组成部分，具有与招标文件同等效力。</w:t>
      </w:r>
    </w:p>
    <w:p w14:paraId="69F95CF4">
      <w:pPr>
        <w:spacing w:line="360" w:lineRule="auto"/>
        <w:ind w:firstLine="482" w:firstLineChars="200"/>
        <w:rPr>
          <w:rFonts w:ascii="宋体" w:hAnsi="宋体" w:cs="宋体"/>
          <w:b/>
          <w:bCs/>
          <w:color w:val="auto"/>
          <w:kern w:val="0"/>
          <w:sz w:val="24"/>
          <w:highlight w:val="none"/>
          <w:shd w:val="clear" w:color="auto" w:fill="FFFFFF"/>
        </w:rPr>
      </w:pPr>
      <w:r>
        <w:rPr>
          <w:rFonts w:hint="eastAsia" w:ascii="宋体" w:hAnsi="宋体" w:cs="宋体"/>
          <w:b/>
          <w:bCs/>
          <w:color w:val="auto"/>
          <w:sz w:val="24"/>
          <w:highlight w:val="none"/>
        </w:rPr>
        <w:t>6.2补充通知报以电子文件形式提供，电子文件从“如东县限额交易网”查看、变更的附件下载。当招标文件、招标文件的澄清、修改、补充通知等对同一内容的表述不一致时，以最后在发出的文件为准。投标人须密切关注招标人网上发布的招标文件的澄清、修改、补充通知、招标答疑等相关信息，招标人不承担因投标人未能全面掌握全部招标信息而产生的所有后果。</w:t>
      </w:r>
    </w:p>
    <w:p w14:paraId="18C90A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6.3为使投标人在编制投标文件时，将补充通知修改的内容考虑进去，招标人可以延长投标截止时间(延长时间在补充通知中写明)。</w:t>
      </w:r>
    </w:p>
    <w:p w14:paraId="76C8D848">
      <w:pPr>
        <w:pStyle w:val="5"/>
        <w:spacing w:line="360" w:lineRule="auto"/>
        <w:rPr>
          <w:rFonts w:ascii="宋体" w:hAnsi="宋体" w:eastAsia="宋体" w:cs="宋体"/>
          <w:b/>
          <w:color w:val="auto"/>
          <w:sz w:val="24"/>
          <w:szCs w:val="24"/>
          <w:highlight w:val="none"/>
          <w:lang w:bidi="zh-CN"/>
        </w:rPr>
      </w:pPr>
      <w:bookmarkStart w:id="6" w:name="_Toc320622505"/>
      <w:r>
        <w:rPr>
          <w:rFonts w:hint="eastAsia" w:ascii="宋体" w:hAnsi="宋体" w:eastAsia="宋体" w:cs="宋体"/>
          <w:b/>
          <w:color w:val="auto"/>
          <w:sz w:val="24"/>
          <w:szCs w:val="24"/>
          <w:highlight w:val="none"/>
          <w:lang w:bidi="zh-CN"/>
        </w:rPr>
        <w:t>（三）投标文件</w:t>
      </w:r>
      <w:bookmarkEnd w:id="6"/>
    </w:p>
    <w:p w14:paraId="56CC7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7.投标人应认真阅读招标文件的所有内容，未按招标文件要求编制的投标文件将被拒绝。</w:t>
      </w:r>
    </w:p>
    <w:p w14:paraId="4563E5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8.投标文件应包括资格审查文件和商务标两部分。</w:t>
      </w:r>
    </w:p>
    <w:p w14:paraId="117A90E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注：本次招标项目的招标文件及相关招标资料必须自行如东县限额交易网-项目投标方（网址：</w:t>
      </w:r>
      <w:r>
        <w:rPr>
          <w:color w:val="auto"/>
          <w:highlight w:val="none"/>
        </w:rPr>
        <w:fldChar w:fldCharType="begin"/>
      </w:r>
      <w:r>
        <w:rPr>
          <w:color w:val="auto"/>
          <w:highlight w:val="none"/>
        </w:rPr>
        <w:instrText xml:space="preserve"> HYPERLINK "http://www.rudong.net/web/index）业务系统进行网上报名（即下载本项目招标文件及相关招标资料），否则现场拒收投标文件。" </w:instrText>
      </w:r>
      <w:r>
        <w:rPr>
          <w:color w:val="auto"/>
          <w:highlight w:val="none"/>
        </w:rPr>
        <w:fldChar w:fldCharType="separate"/>
      </w:r>
      <w:r>
        <w:rPr>
          <w:rStyle w:val="19"/>
          <w:rFonts w:hint="eastAsia" w:ascii="宋体" w:hAnsi="宋体" w:cs="宋体"/>
          <w:b/>
          <w:bCs/>
          <w:color w:val="auto"/>
          <w:sz w:val="24"/>
          <w:highlight w:val="none"/>
          <w:lang w:eastAsia="zh-CN"/>
        </w:rPr>
        <w:t>http://www.rudong.net/web</w:t>
      </w:r>
      <w:r>
        <w:rPr>
          <w:rStyle w:val="19"/>
          <w:rFonts w:hint="eastAsia" w:ascii="宋体" w:hAnsi="宋体" w:cs="宋体"/>
          <w:b/>
          <w:bCs/>
          <w:color w:val="auto"/>
          <w:sz w:val="24"/>
          <w:highlight w:val="none"/>
        </w:rPr>
        <w:t>）业务系统进行网上报名（即下载本项目招标文件及相关招标资料），否则现场拒收投标文件。</w:t>
      </w:r>
      <w:r>
        <w:rPr>
          <w:rStyle w:val="19"/>
          <w:rFonts w:hint="eastAsia" w:ascii="宋体" w:hAnsi="宋体" w:cs="宋体"/>
          <w:b/>
          <w:bCs/>
          <w:color w:val="auto"/>
          <w:sz w:val="24"/>
          <w:highlight w:val="none"/>
        </w:rPr>
        <w:fldChar w:fldCharType="end"/>
      </w:r>
    </w:p>
    <w:p w14:paraId="114E94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8.1资格审查文件应包括以下内容：</w:t>
      </w:r>
    </w:p>
    <w:p w14:paraId="340921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8.1.1法定代表人身份证明书；</w:t>
      </w:r>
    </w:p>
    <w:p w14:paraId="1D3AB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8.1.2授权委托书(如有授权)；</w:t>
      </w:r>
    </w:p>
    <w:p w14:paraId="5EAB25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8.1.3无在建工程承诺书；</w:t>
      </w:r>
    </w:p>
    <w:p w14:paraId="4C1BDC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8.1.4公共资源交易投标信用承诺书；</w:t>
      </w:r>
    </w:p>
    <w:p w14:paraId="195001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8.1.5主要施工管理人员表；</w:t>
      </w:r>
    </w:p>
    <w:p w14:paraId="0FCE9B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8.1.6企业法人营业执照（工商行政管理部门颁发的有效法人营业执照）；</w:t>
      </w:r>
    </w:p>
    <w:p w14:paraId="2F1D19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8.1.7企业资质证书；</w:t>
      </w:r>
    </w:p>
    <w:p w14:paraId="7EE1E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8.1.8企业安全生产许可证；</w:t>
      </w:r>
    </w:p>
    <w:p w14:paraId="6DE19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8.1.9拟派项目负责人注册建造师证书、有效的安全生产考核合格B证、身份证及社保部门出具的投标单位办理为其缴纳的2024年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月至 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月至少1个月的养老保险缴费记录（如为退休人员，须提供退休证原件和用人单位聘用合同）。</w:t>
      </w:r>
    </w:p>
    <w:p w14:paraId="38CB8C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8.1.10投标经办人身份证以及社保部门出具的投标单位办理为其缴纳的2024年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月至 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月至少1个月的养老保险缴费记录（</w:t>
      </w:r>
      <w:r>
        <w:rPr>
          <w:rFonts w:hint="eastAsia" w:ascii="宋体" w:hAnsi="宋体" w:cs="宋体"/>
          <w:b/>
          <w:bCs/>
          <w:color w:val="auto"/>
          <w:sz w:val="24"/>
          <w:highlight w:val="none"/>
        </w:rPr>
        <w:t>如为退休人员，须提供退休证原件和用人单位聘用合同；法定代表人本人来投标的亦需提供养老保险缴费记录证明材料，要求同授权委托</w:t>
      </w:r>
      <w:r>
        <w:rPr>
          <w:rFonts w:hint="eastAsia" w:ascii="宋体" w:hAnsi="宋体" w:cs="宋体"/>
          <w:color w:val="auto"/>
          <w:sz w:val="24"/>
          <w:highlight w:val="none"/>
        </w:rPr>
        <w:t>）。</w:t>
      </w:r>
    </w:p>
    <w:p w14:paraId="3FB85C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8.1.11投标保证金（条件满足其一即可）：</w:t>
      </w:r>
    </w:p>
    <w:p w14:paraId="69168C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①投标保证金缴纳凭证材料。（如缴纳形式为电子保函，则系统上传PDF格式。②如采用信用承诺函代替投标保证金。投标人应提交《免缴投标保证金信用承诺书》</w:t>
      </w:r>
    </w:p>
    <w:p w14:paraId="4545D8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8.1.12须提供基本帐户开户许可证或基本存款账户信息。</w:t>
      </w:r>
    </w:p>
    <w:p w14:paraId="71A058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1F0F7CE">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（1）以上第8.1.1-8.1.5项须严格按照投标文件格式填写完整；</w:t>
      </w:r>
      <w:r>
        <w:rPr>
          <w:rFonts w:hint="eastAsia" w:ascii="宋体" w:hAnsi="宋体" w:cs="宋体"/>
          <w:b/>
          <w:bCs/>
          <w:color w:val="auto"/>
          <w:sz w:val="24"/>
          <w:highlight w:val="none"/>
        </w:rPr>
        <w:t>第8.1.6-8.1.12项必须为原件彩色扫描。</w:t>
      </w:r>
    </w:p>
    <w:p w14:paraId="35D4B11F">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（2）资格审查文件必须按以上第8.1.1-8.1.12项的顺序以</w:t>
      </w:r>
      <w:r>
        <w:rPr>
          <w:rFonts w:hint="eastAsia" w:ascii="宋体" w:hAnsi="宋体" w:cs="宋体"/>
          <w:b/>
          <w:bCs/>
          <w:color w:val="auto"/>
          <w:kern w:val="0"/>
          <w:sz w:val="24"/>
          <w:highlight w:val="none"/>
        </w:rPr>
        <w:t xml:space="preserve">PDF </w:t>
      </w:r>
      <w:r>
        <w:rPr>
          <w:rFonts w:hint="eastAsia" w:ascii="宋体" w:hAnsi="宋体" w:cs="宋体"/>
          <w:b/>
          <w:color w:val="auto"/>
          <w:kern w:val="0"/>
          <w:sz w:val="24"/>
          <w:highlight w:val="none"/>
        </w:rPr>
        <w:t>格式上传至系统内相应位置：“资格审查文件”上传至“资审文件”内，上传的所有资格审查文件必须每页都有投标人签章，不能按要求签章的将会被废除投标资格。资格审查不合格的投标人，其“商务标”不参加评审。</w:t>
      </w:r>
    </w:p>
    <w:p w14:paraId="6F15D2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（3）开标过程中，投标单位提供的相关证件如身份证、资格证书等为虚假或伪造，一经发现则取消投标单位资格，没收其投标保证金。</w:t>
      </w:r>
    </w:p>
    <w:p w14:paraId="7126B31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（4）若投标单位所提供的项目负责人与投标经办人的养老保险证明材料为网上打印的，则其所提供的养老保险证明材料原件必须为彩色扫描件。</w:t>
      </w:r>
    </w:p>
    <w:p w14:paraId="532DB19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（5）各投标单位上传的投标文件提交前，请认真复查自己的投标文件制作的清晰情况，如投标文件不清晰，影响评标结果的，一律由投标人自行承担。</w:t>
      </w:r>
    </w:p>
    <w:p w14:paraId="5C0D479D">
      <w:pPr>
        <w:spacing w:line="360" w:lineRule="auto"/>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（5）完整的一套资格审查文件（包含资格审查封面及 8.1.1-8.1.12项内容）必须以 PDF 格式上传至系统内相应位置，上传的所有资格审查文件必须经投标人签章或加盖红色实物公章，不能按要求签章或加盖红色实物公章的将会被废除投标资格。资格审查不合格的投标人，其“商务标”不参加评审，具体操作流程登录如东县限额交易网——“项目投标方”详见《操作手册（投标人）》。</w:t>
      </w:r>
    </w:p>
    <w:p w14:paraId="4CC5C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8.2商务标应包括以下内容：</w:t>
      </w:r>
    </w:p>
    <w:p w14:paraId="5E5CFF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8.2.1投标函；</w:t>
      </w:r>
      <w:r>
        <w:rPr>
          <w:rFonts w:hint="eastAsia" w:ascii="宋体" w:hAnsi="宋体" w:cs="宋体"/>
          <w:b/>
          <w:bCs/>
          <w:color w:val="auto"/>
          <w:sz w:val="24"/>
          <w:highlight w:val="none"/>
        </w:rPr>
        <w:t>（注：系统里填投标报价必须与投保函的报价一致，如投标人填写错误造成废标，后果自负。）</w:t>
      </w:r>
    </w:p>
    <w:p w14:paraId="31CDD2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8.2.2已标价的工程量清单（按招标文件提供的格式填写）。</w:t>
      </w:r>
    </w:p>
    <w:p w14:paraId="34F1DA93">
      <w:pPr>
        <w:spacing w:line="360" w:lineRule="auto"/>
        <w:rPr>
          <w:rFonts w:ascii="宋体" w:hAnsi="宋体" w:cs="宋体"/>
          <w:color w:val="auto"/>
          <w:sz w:val="24"/>
          <w:highlight w:val="none"/>
        </w:rPr>
      </w:pPr>
      <w:r>
        <w:rPr>
          <w:rFonts w:hint="eastAsia" w:ascii="宋体" w:hAnsi="宋体" w:cs="宋体"/>
          <w:b/>
          <w:color w:val="auto"/>
          <w:kern w:val="0"/>
          <w:sz w:val="24"/>
          <w:highlight w:val="none"/>
        </w:rPr>
        <w:t xml:space="preserve">注： </w:t>
      </w:r>
    </w:p>
    <w:p w14:paraId="43A9BC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（1）完整的一套商务标（包含商务标封面及 8.2.1-8.2.2 项内容）必须以 PDF 格式上传至系统内相应位置：商务标”按要求上传至“经济标文件”里的投标函和工程量清单内，并按照文件要求完成电子签章或加盖红色实物公章，不能按要求签章或加盖红色实物公章的将会被废除投标资格。具体操作流程登录如东县限额交易网——“项目投标方”详见《操作手册（投标人）》。</w:t>
      </w:r>
    </w:p>
    <w:p w14:paraId="114ED0B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（2）中标单位在确定中标后，领取中标通知书时提供本工程商务标电子标书壹套（提供壹套投标文件的EXCEL文档、13JT文档及造价师3000、智慧、清单大师、神机妙算等造价软件支持的全套电子文件（U盘）。</w:t>
      </w:r>
    </w:p>
    <w:p w14:paraId="76076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 商务标投标文件编制要求：</w:t>
      </w:r>
    </w:p>
    <w:p w14:paraId="767C02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8.3.1各投标人自行登录如东县限额交易网-项目投标方业务系统下载《工程量清单》。</w:t>
      </w:r>
    </w:p>
    <w:p w14:paraId="20E0F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9.招标文件第七章提供的文件格式投标人必须使用。但表式可以按同样格式进行扩展。</w:t>
      </w:r>
    </w:p>
    <w:p w14:paraId="48D48F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10.上传的投标文件须清晰。（中标后中标单位的投标文件必须与上传系统的投标文件一致且须用不能擦去的墨水书写或打印）</w:t>
      </w:r>
    </w:p>
    <w:p w14:paraId="2D794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11.全套投标文件应无修改和行间插字。如有修改，须在修改处加盖投标人法定代表人的印鉴。</w:t>
      </w:r>
    </w:p>
    <w:p w14:paraId="5BAEF1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12.投标有效期</w:t>
      </w:r>
    </w:p>
    <w:p w14:paraId="024013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投标文件自投标截止时间起至前附表投标须知规定的时间内有效。</w:t>
      </w:r>
    </w:p>
    <w:p w14:paraId="7D8023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13.投标保证金</w:t>
      </w:r>
    </w:p>
    <w:p w14:paraId="73047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13.1</w:t>
      </w:r>
      <w:r>
        <w:rPr>
          <w:rFonts w:hint="eastAsia" w:ascii="宋体" w:hAnsi="宋体" w:cs="宋体"/>
          <w:b/>
          <w:color w:val="auto"/>
          <w:sz w:val="24"/>
          <w:highlight w:val="none"/>
        </w:rPr>
        <w:t>本项目投标保证金的缴纳形式：转账、电汇、网银，银行保函、保险保函、现金、本票等。</w:t>
      </w:r>
    </w:p>
    <w:p w14:paraId="3AF23B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本项目可采用信用承诺函代替投标保证金。投标人应提交《投标人免缴投标保证金信用承诺书》（附件），作出承诺不免除投标人违法、违规、违约责任，并遵守招投标相关法律、法规。</w:t>
      </w:r>
    </w:p>
    <w:p w14:paraId="63FB6C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13.2未中标人的投标保证金在合同签订5日后退还。</w:t>
      </w:r>
    </w:p>
    <w:p w14:paraId="536B9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13.3中标人的投标保证金在合同签订5日后退还。</w:t>
      </w:r>
    </w:p>
    <w:p w14:paraId="04D57B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13.4投标人在投标有效期内撤回投标文件，该投标人的投标保证金将予以没收。中标通知书发出后，除不可抗力情况外，中标人出现下列情形之一的，将取消其中标资格，其投标保证金不予退还：</w:t>
      </w:r>
    </w:p>
    <w:p w14:paraId="0613B4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13.4.1放弃中标项目的；</w:t>
      </w:r>
    </w:p>
    <w:p w14:paraId="218C4B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13.4.2不与招标人签订合同的，或者在签订合同时向招标人提出附加条件或者更改合同实质性内容的。</w:t>
      </w:r>
    </w:p>
    <w:p w14:paraId="3D1ED9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投标人（中标人）存在前款所述情形的，招标投标行政监督部门应当将其记入不良行为记录，在一年内其它政府投资项目的招标人可以据此不接受其投标。</w:t>
      </w:r>
    </w:p>
    <w:p w14:paraId="6CB464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14.踏勘现场</w:t>
      </w:r>
    </w:p>
    <w:p w14:paraId="48E532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14.1投标人按本须知前附表所述，投标人自行踏勘现场，了解现场施工的实际情况，投标报价时需考虑清楚现场实际情况，踏勘现场费用自理，中标单位不得以不了解现场施工的情况而另行增加费用。</w:t>
      </w:r>
    </w:p>
    <w:p w14:paraId="2CA9B9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14.2招标人向投标人提供的有关现场的数据和资料，是招标人现有的能被投标人利用的资料，招标人对投标人作出的任何推论、理解和结论均不负责任。</w:t>
      </w:r>
    </w:p>
    <w:p w14:paraId="37213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14.3经招标人允许，投标人可为踏勘目的进入招标人的项目现场，但投标人不得因此使招标人承担有关的责任和蒙受损失，投标人应承担踏勘现场的责任和风险。</w:t>
      </w:r>
    </w:p>
    <w:p w14:paraId="15ABC8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14.4投标人应充分考虑投标文件制作过程中的数据变化因素，检查确认投标文件内容的正确完整和对招标文件的响应程度。</w:t>
      </w:r>
    </w:p>
    <w:p w14:paraId="0D981692">
      <w:pPr>
        <w:pStyle w:val="5"/>
        <w:spacing w:line="360" w:lineRule="auto"/>
        <w:rPr>
          <w:rFonts w:ascii="宋体" w:hAnsi="宋体" w:eastAsia="宋体" w:cs="宋体"/>
          <w:b/>
          <w:color w:val="auto"/>
          <w:sz w:val="24"/>
          <w:szCs w:val="24"/>
          <w:highlight w:val="none"/>
          <w:lang w:bidi="zh-CN"/>
        </w:rPr>
      </w:pPr>
      <w:bookmarkStart w:id="7" w:name="_Toc320622506"/>
      <w:r>
        <w:rPr>
          <w:rFonts w:hint="eastAsia" w:ascii="宋体" w:hAnsi="宋体" w:eastAsia="宋体" w:cs="宋体"/>
          <w:b/>
          <w:color w:val="auto"/>
          <w:sz w:val="24"/>
          <w:szCs w:val="24"/>
          <w:highlight w:val="none"/>
          <w:lang w:bidi="zh-CN"/>
        </w:rPr>
        <w:t>（四）投标报价</w:t>
      </w:r>
      <w:bookmarkEnd w:id="7"/>
    </w:p>
    <w:p w14:paraId="05E588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招标文件后附的工程量清单标明的工程量是投标人投标报价的共同基础。投标人对招标人提供的工程量清单应结合投标人须知、合同条款技术标准和要求一起阅读理解。投标报价应包括招标文件所确定的招标范围内工程量清单、及相关资料的全部内容，以及为完成上述内容所必须的附属工程、临时工程、材料、劳务及所需的全部费用。</w:t>
      </w:r>
    </w:p>
    <w:p w14:paraId="1349B1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16.投标报价方式：本工程项目采用下列</w:t>
      </w:r>
      <w:r>
        <w:rPr>
          <w:rFonts w:hint="eastAsia" w:ascii="宋体" w:hAnsi="宋体" w:cs="宋体"/>
          <w:color w:val="auto"/>
          <w:sz w:val="24"/>
          <w:highlight w:val="none"/>
          <w:u w:val="single"/>
        </w:rPr>
        <w:t xml:space="preserve">  16.2 </w:t>
      </w:r>
      <w:r>
        <w:rPr>
          <w:rFonts w:hint="eastAsia" w:ascii="宋体" w:hAnsi="宋体" w:cs="宋体"/>
          <w:color w:val="auto"/>
          <w:sz w:val="24"/>
          <w:highlight w:val="none"/>
        </w:rPr>
        <w:t>方式。</w:t>
      </w:r>
    </w:p>
    <w:p w14:paraId="1275C10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16.1固定总价报价。投标人报价时应充分考虑施工期间各类建材的市场风险。除设计变更和招标人要求变动外结算时不作调整。如因设计变更或招标人要求变动引起工程量增减，综合单价须调整时按相关规定执行。</w:t>
      </w:r>
    </w:p>
    <w:p w14:paraId="4DFAD1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16.2固定单价报价。投标人报价时应充分考虑施工期间各类建材的市场风险。实行工程量清单招标的工程建设项目应当采用固定单价合同，量的风险由甲方承担，价的风险在约定风险范围内的，由乙方承担，风险范围以外的按合同约定。竣工结算的工程量按发承包双方在合同中约定应予计量且实际完成的工程量确定，完成甲方要求的合同以外的零星工作或发生非乙方责任事件的工程量按现场签证确定。</w:t>
      </w:r>
    </w:p>
    <w:p w14:paraId="2583A2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17.投标报价的计价方法</w:t>
      </w:r>
    </w:p>
    <w:p w14:paraId="321F3F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按照国家统一的工程量清单计价规范（GB50500-2013），配套使用《江苏省建筑与装饰工程计价表》（2014 版）、</w:t>
      </w:r>
      <w:bookmarkStart w:id="8" w:name="_Hlk96449695"/>
      <w:r>
        <w:rPr>
          <w:rFonts w:hint="eastAsia" w:ascii="宋体" w:hAnsi="宋体" w:cs="宋体"/>
          <w:color w:val="auto"/>
          <w:sz w:val="24"/>
          <w:highlight w:val="none"/>
        </w:rPr>
        <w:t>《江苏省市政工程计价表》（2014 版）、《江苏省安装工程计价表》（2014 版）</w:t>
      </w:r>
      <w:bookmarkEnd w:id="8"/>
      <w:r>
        <w:rPr>
          <w:rFonts w:hint="eastAsia" w:ascii="宋体" w:hAnsi="宋体" w:cs="宋体"/>
          <w:color w:val="auto"/>
          <w:sz w:val="24"/>
          <w:highlight w:val="none"/>
        </w:rPr>
        <w:t xml:space="preserve">等 (以下简称江苏省计价表)、费用计算规则和项目指引，由招标人提供工程量数量，投标人自主报价确定工程造价的计价方式。 </w:t>
      </w:r>
    </w:p>
    <w:p w14:paraId="086FE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18.招标控制价</w:t>
      </w:r>
    </w:p>
    <w:p w14:paraId="362F81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18.1本工程编制招标控制价，投标人的投标报价高于招标控制价的，招标人应予拒绝。</w:t>
      </w:r>
    </w:p>
    <w:p w14:paraId="594414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18.2招标控制价编制依据</w:t>
      </w:r>
    </w:p>
    <w:p w14:paraId="008A4D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18.2.1招标文件、工程量清单、现场踏勘等。</w:t>
      </w:r>
    </w:p>
    <w:p w14:paraId="20E4C0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18.2.2工程量清单计量依据：《房屋建筑与装饰工程工程量计算规范》GB50500-2013、《通用安装工程工程量计算规范》 GB50856-2013。 </w:t>
      </w:r>
    </w:p>
    <w:p w14:paraId="5168EF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18.2.3本工程计价依据：《江苏省建筑与装饰工程计价表》（2014 版）、《江苏省市政工程计价表》（2014 版）、《江苏省安装工程计价表》（2014 版）等以及相关补充计价定额；人工工资单价（执行苏建函价〔2024〕348号文件）</w:t>
      </w:r>
    </w:p>
    <w:p w14:paraId="43D309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18.2.4材料价格参照《如东县建设工程造价信息》（2024年）第</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 xml:space="preserve">期，如东县没有的参考同期南通市的材料指导价。信息价上没有的材料价格参照市场价。 </w:t>
      </w:r>
    </w:p>
    <w:p w14:paraId="396DA1B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18.2.5人工工资单价执行苏建函价苏建函价〔2024〕348号文件。</w:t>
      </w:r>
    </w:p>
    <w:p w14:paraId="229028B9">
      <w:pPr>
        <w:widowControl/>
        <w:spacing w:line="360" w:lineRule="auto"/>
        <w:ind w:firstLine="480" w:firstLineChars="200"/>
        <w:jc w:val="left"/>
        <w:rPr>
          <w:rFonts w:ascii="宋体" w:hAnsi="宋体" w:cs="宋体"/>
          <w:b/>
          <w:color w:val="auto"/>
          <w:sz w:val="24"/>
          <w:highlight w:val="none"/>
          <w:u w:val="single"/>
        </w:rPr>
      </w:pPr>
      <w:r>
        <w:rPr>
          <w:rFonts w:hint="eastAsia" w:ascii="宋体" w:hAnsi="宋体" w:cs="宋体"/>
          <w:color w:val="auto"/>
          <w:sz w:val="24"/>
          <w:highlight w:val="none"/>
        </w:rPr>
        <w:t>18.2.6</w:t>
      </w:r>
      <w:r>
        <w:rPr>
          <w:rFonts w:hint="eastAsia" w:ascii="宋体" w:hAnsi="宋体" w:cs="宋体"/>
          <w:b/>
          <w:color w:val="auto"/>
          <w:sz w:val="24"/>
          <w:highlight w:val="none"/>
        </w:rPr>
        <w:t>临时设施费：</w:t>
      </w:r>
      <w:r>
        <w:rPr>
          <w:rFonts w:hint="eastAsia" w:ascii="宋体" w:hAnsi="宋体" w:cs="宋体"/>
          <w:b/>
          <w:color w:val="auto"/>
          <w:sz w:val="24"/>
          <w:highlight w:val="none"/>
          <w:u w:val="single"/>
        </w:rPr>
        <w:t>以分部分项工程费为计费基数，</w:t>
      </w:r>
      <w:r>
        <w:rPr>
          <w:rFonts w:hint="eastAsia" w:ascii="宋体" w:hAnsi="宋体" w:cs="宋体"/>
          <w:b/>
          <w:color w:val="auto"/>
          <w:sz w:val="24"/>
          <w:highlight w:val="none"/>
          <w:u w:val="single"/>
          <w:lang w:val="en-US" w:eastAsia="zh-CN"/>
        </w:rPr>
        <w:t>修缮建筑</w:t>
      </w:r>
      <w:r>
        <w:rPr>
          <w:rFonts w:hint="eastAsia" w:ascii="宋体" w:hAnsi="宋体" w:cs="宋体"/>
          <w:b/>
          <w:color w:val="auto"/>
          <w:sz w:val="24"/>
          <w:highlight w:val="none"/>
          <w:u w:val="single"/>
        </w:rPr>
        <w:t>工程费率按</w:t>
      </w:r>
      <w:r>
        <w:rPr>
          <w:rFonts w:hint="eastAsia" w:ascii="宋体" w:hAnsi="宋体" w:cs="宋体"/>
          <w:b/>
          <w:color w:val="auto"/>
          <w:sz w:val="24"/>
          <w:highlight w:val="none"/>
          <w:u w:val="single"/>
          <w:lang w:val="en-US" w:eastAsia="zh-CN"/>
        </w:rPr>
        <w:t>1.1</w:t>
      </w:r>
      <w:r>
        <w:rPr>
          <w:rFonts w:hint="eastAsia" w:ascii="宋体" w:hAnsi="宋体" w:cs="宋体"/>
          <w:b/>
          <w:color w:val="auto"/>
          <w:sz w:val="24"/>
          <w:highlight w:val="none"/>
          <w:u w:val="single"/>
        </w:rPr>
        <w:t>%计取；安装工程费率按0.6%计取。</w:t>
      </w:r>
    </w:p>
    <w:p w14:paraId="499D5C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18.2.8不可竞争费用：按19.4规定计取。</w:t>
      </w:r>
    </w:p>
    <w:p w14:paraId="63569C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18.3招标控制价文件组成。</w:t>
      </w:r>
    </w:p>
    <w:p w14:paraId="156B2C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招标人公布的招标控制价应当包括招标控制价计算表、费用汇总表、清单与计价表、</w:t>
      </w:r>
      <w:r>
        <w:rPr>
          <w:rFonts w:hint="eastAsia" w:ascii="宋体" w:hAnsi="宋体" w:cs="宋体"/>
          <w:b/>
          <w:color w:val="auto"/>
          <w:sz w:val="24"/>
          <w:highlight w:val="none"/>
        </w:rPr>
        <w:t>分部分项工程量清单综合单价分析表与措施项目清单费用分析表（公布控制价时不提供）</w:t>
      </w:r>
      <w:r>
        <w:rPr>
          <w:rFonts w:hint="eastAsia" w:ascii="宋体" w:hAnsi="宋体" w:cs="宋体"/>
          <w:color w:val="auto"/>
          <w:sz w:val="24"/>
          <w:highlight w:val="none"/>
        </w:rPr>
        <w:t>、材料价格表、相关说明以及招标价调整系数取值等。（招标控制价使用表格包括：封—2、表—01、表—02、表—03、表—04、表—08、表—09、表—10、表—11、表—11—1、表—12（不含表—12—6～表—12—8）、表—13、表—15—1、表—15—2）。</w:t>
      </w:r>
    </w:p>
    <w:p w14:paraId="79C38604">
      <w:pPr>
        <w:spacing w:line="360" w:lineRule="auto"/>
        <w:jc w:val="center"/>
        <w:rPr>
          <w:rFonts w:ascii="宋体" w:hAnsi="宋体" w:cs="宋体"/>
          <w:b/>
          <w:color w:val="auto"/>
          <w:sz w:val="25"/>
          <w:szCs w:val="25"/>
          <w:highlight w:val="none"/>
        </w:rPr>
      </w:pPr>
      <w:r>
        <w:rPr>
          <w:rFonts w:hint="eastAsia" w:ascii="宋体" w:hAnsi="宋体" w:cs="宋体"/>
          <w:b/>
          <w:bCs/>
          <w:color w:val="auto"/>
          <w:sz w:val="25"/>
          <w:szCs w:val="25"/>
          <w:highlight w:val="none"/>
        </w:rPr>
        <w:t>工程量清单法计算表</w:t>
      </w:r>
    </w:p>
    <w:tbl>
      <w:tblPr>
        <w:tblStyle w:val="15"/>
        <w:tblW w:w="10591" w:type="dxa"/>
        <w:jc w:val="center"/>
        <w:tblLayout w:type="fixed"/>
        <w:tblCellMar>
          <w:top w:w="0" w:type="dxa"/>
          <w:left w:w="108" w:type="dxa"/>
          <w:bottom w:w="0" w:type="dxa"/>
          <w:right w:w="108" w:type="dxa"/>
        </w:tblCellMar>
      </w:tblPr>
      <w:tblGrid>
        <w:gridCol w:w="1142"/>
        <w:gridCol w:w="660"/>
        <w:gridCol w:w="30"/>
        <w:gridCol w:w="90"/>
        <w:gridCol w:w="2700"/>
        <w:gridCol w:w="5969"/>
      </w:tblGrid>
      <w:tr w14:paraId="399F79E7">
        <w:tblPrEx>
          <w:tblCellMar>
            <w:top w:w="0" w:type="dxa"/>
            <w:left w:w="108" w:type="dxa"/>
            <w:bottom w:w="0" w:type="dxa"/>
            <w:right w:w="108" w:type="dxa"/>
          </w:tblCellMar>
        </w:tblPrEx>
        <w:trPr>
          <w:trHeight w:val="513" w:hRule="atLeast"/>
          <w:jc w:val="center"/>
        </w:trPr>
        <w:tc>
          <w:tcPr>
            <w:tcW w:w="1142" w:type="dxa"/>
            <w:tcBorders>
              <w:top w:val="single" w:color="auto" w:sz="4" w:space="0"/>
              <w:left w:val="single" w:color="auto" w:sz="4" w:space="0"/>
              <w:bottom w:val="single" w:color="auto" w:sz="4" w:space="0"/>
              <w:right w:val="single" w:color="auto" w:sz="4" w:space="0"/>
            </w:tcBorders>
            <w:vAlign w:val="center"/>
          </w:tcPr>
          <w:p w14:paraId="609869FC">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序号</w:t>
            </w:r>
          </w:p>
        </w:tc>
        <w:tc>
          <w:tcPr>
            <w:tcW w:w="3480" w:type="dxa"/>
            <w:gridSpan w:val="4"/>
            <w:tcBorders>
              <w:top w:val="single" w:color="auto" w:sz="4" w:space="0"/>
              <w:left w:val="nil"/>
              <w:bottom w:val="single" w:color="auto" w:sz="4" w:space="0"/>
              <w:right w:val="single" w:color="auto" w:sz="4" w:space="0"/>
            </w:tcBorders>
            <w:vAlign w:val="center"/>
          </w:tcPr>
          <w:p w14:paraId="710F18FF">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费用名称</w:t>
            </w:r>
          </w:p>
        </w:tc>
        <w:tc>
          <w:tcPr>
            <w:tcW w:w="5969" w:type="dxa"/>
            <w:tcBorders>
              <w:top w:val="single" w:color="auto" w:sz="4" w:space="0"/>
              <w:left w:val="nil"/>
              <w:bottom w:val="single" w:color="auto" w:sz="4" w:space="0"/>
              <w:right w:val="single" w:color="auto" w:sz="4" w:space="0"/>
            </w:tcBorders>
            <w:vAlign w:val="center"/>
          </w:tcPr>
          <w:p w14:paraId="6E66FF79">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计算公式</w:t>
            </w:r>
          </w:p>
        </w:tc>
      </w:tr>
      <w:tr w14:paraId="66E8BCDD">
        <w:tblPrEx>
          <w:tblCellMar>
            <w:top w:w="0" w:type="dxa"/>
            <w:left w:w="108" w:type="dxa"/>
            <w:bottom w:w="0" w:type="dxa"/>
            <w:right w:w="108" w:type="dxa"/>
          </w:tblCellMar>
        </w:tblPrEx>
        <w:trPr>
          <w:trHeight w:val="417" w:hRule="atLeast"/>
          <w:jc w:val="center"/>
        </w:trPr>
        <w:tc>
          <w:tcPr>
            <w:tcW w:w="1142" w:type="dxa"/>
            <w:vMerge w:val="restart"/>
            <w:tcBorders>
              <w:top w:val="nil"/>
              <w:left w:val="single" w:color="auto" w:sz="4" w:space="0"/>
              <w:right w:val="single" w:color="auto" w:sz="4" w:space="0"/>
            </w:tcBorders>
            <w:vAlign w:val="center"/>
          </w:tcPr>
          <w:p w14:paraId="6C8F0C4E">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一</w:t>
            </w:r>
          </w:p>
        </w:tc>
        <w:tc>
          <w:tcPr>
            <w:tcW w:w="3480" w:type="dxa"/>
            <w:gridSpan w:val="4"/>
            <w:tcBorders>
              <w:top w:val="nil"/>
              <w:left w:val="nil"/>
              <w:bottom w:val="single" w:color="auto" w:sz="4" w:space="0"/>
              <w:right w:val="single" w:color="auto" w:sz="4" w:space="0"/>
            </w:tcBorders>
            <w:vAlign w:val="center"/>
          </w:tcPr>
          <w:p w14:paraId="46C1225E">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分部分项工程费用</w:t>
            </w:r>
          </w:p>
        </w:tc>
        <w:tc>
          <w:tcPr>
            <w:tcW w:w="5969" w:type="dxa"/>
            <w:tcBorders>
              <w:top w:val="nil"/>
              <w:left w:val="nil"/>
              <w:bottom w:val="single" w:color="auto" w:sz="4" w:space="0"/>
              <w:right w:val="single" w:color="auto" w:sz="4" w:space="0"/>
            </w:tcBorders>
            <w:vAlign w:val="center"/>
          </w:tcPr>
          <w:p w14:paraId="15F33D18">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清单工程量*除税综合单价</w:t>
            </w:r>
          </w:p>
        </w:tc>
      </w:tr>
      <w:tr w14:paraId="589531C9">
        <w:tblPrEx>
          <w:tblCellMar>
            <w:top w:w="0" w:type="dxa"/>
            <w:left w:w="108" w:type="dxa"/>
            <w:bottom w:w="0" w:type="dxa"/>
            <w:right w:w="108" w:type="dxa"/>
          </w:tblCellMar>
        </w:tblPrEx>
        <w:trPr>
          <w:trHeight w:val="332" w:hRule="atLeast"/>
          <w:jc w:val="center"/>
        </w:trPr>
        <w:tc>
          <w:tcPr>
            <w:tcW w:w="1142" w:type="dxa"/>
            <w:vMerge w:val="continue"/>
            <w:tcBorders>
              <w:left w:val="single" w:color="auto" w:sz="4" w:space="0"/>
              <w:bottom w:val="single" w:color="auto" w:sz="4" w:space="0"/>
              <w:right w:val="single" w:color="auto" w:sz="4" w:space="0"/>
            </w:tcBorders>
            <w:vAlign w:val="center"/>
          </w:tcPr>
          <w:p w14:paraId="72220BBC">
            <w:pPr>
              <w:spacing w:line="360" w:lineRule="auto"/>
              <w:jc w:val="center"/>
              <w:rPr>
                <w:rFonts w:ascii="宋体" w:hAnsi="宋体" w:cs="宋体"/>
                <w:color w:val="auto"/>
                <w:sz w:val="25"/>
                <w:szCs w:val="25"/>
                <w:highlight w:val="none"/>
              </w:rPr>
            </w:pPr>
          </w:p>
        </w:tc>
        <w:tc>
          <w:tcPr>
            <w:tcW w:w="690" w:type="dxa"/>
            <w:gridSpan w:val="2"/>
            <w:vMerge w:val="restart"/>
            <w:tcBorders>
              <w:top w:val="single" w:color="auto" w:sz="4" w:space="0"/>
              <w:left w:val="nil"/>
              <w:right w:val="single" w:color="auto" w:sz="4" w:space="0"/>
            </w:tcBorders>
            <w:vAlign w:val="center"/>
          </w:tcPr>
          <w:p w14:paraId="5C8931AD">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其中</w:t>
            </w:r>
          </w:p>
        </w:tc>
        <w:tc>
          <w:tcPr>
            <w:tcW w:w="2790" w:type="dxa"/>
            <w:gridSpan w:val="2"/>
            <w:tcBorders>
              <w:top w:val="single" w:color="auto" w:sz="4" w:space="0"/>
              <w:left w:val="single" w:color="auto" w:sz="4" w:space="0"/>
              <w:bottom w:val="single" w:color="auto" w:sz="4" w:space="0"/>
              <w:right w:val="single" w:color="auto" w:sz="4" w:space="0"/>
            </w:tcBorders>
            <w:vAlign w:val="center"/>
          </w:tcPr>
          <w:p w14:paraId="5954694F">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1、人工费</w:t>
            </w:r>
          </w:p>
        </w:tc>
        <w:tc>
          <w:tcPr>
            <w:tcW w:w="5969" w:type="dxa"/>
            <w:tcBorders>
              <w:top w:val="single" w:color="auto" w:sz="4" w:space="0"/>
              <w:left w:val="nil"/>
              <w:bottom w:val="single" w:color="auto" w:sz="4" w:space="0"/>
              <w:right w:val="single" w:color="auto" w:sz="4" w:space="0"/>
            </w:tcBorders>
            <w:vAlign w:val="center"/>
          </w:tcPr>
          <w:p w14:paraId="41FEFD98">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人工消耗量*人工单价</w:t>
            </w:r>
          </w:p>
        </w:tc>
      </w:tr>
      <w:tr w14:paraId="194EAC11">
        <w:tblPrEx>
          <w:tblCellMar>
            <w:top w:w="0" w:type="dxa"/>
            <w:left w:w="108" w:type="dxa"/>
            <w:bottom w:w="0" w:type="dxa"/>
            <w:right w:w="108" w:type="dxa"/>
          </w:tblCellMar>
        </w:tblPrEx>
        <w:trPr>
          <w:trHeight w:val="212" w:hRule="atLeast"/>
          <w:jc w:val="center"/>
        </w:trPr>
        <w:tc>
          <w:tcPr>
            <w:tcW w:w="1142" w:type="dxa"/>
            <w:vMerge w:val="continue"/>
            <w:tcBorders>
              <w:left w:val="single" w:color="auto" w:sz="4" w:space="0"/>
              <w:bottom w:val="single" w:color="auto" w:sz="4" w:space="0"/>
              <w:right w:val="single" w:color="auto" w:sz="4" w:space="0"/>
            </w:tcBorders>
            <w:vAlign w:val="center"/>
          </w:tcPr>
          <w:p w14:paraId="02D8E817">
            <w:pPr>
              <w:spacing w:line="360" w:lineRule="auto"/>
              <w:jc w:val="center"/>
              <w:rPr>
                <w:rFonts w:ascii="宋体" w:hAnsi="宋体" w:cs="宋体"/>
                <w:color w:val="auto"/>
                <w:sz w:val="25"/>
                <w:szCs w:val="25"/>
                <w:highlight w:val="none"/>
              </w:rPr>
            </w:pPr>
          </w:p>
        </w:tc>
        <w:tc>
          <w:tcPr>
            <w:tcW w:w="690" w:type="dxa"/>
            <w:gridSpan w:val="2"/>
            <w:vMerge w:val="continue"/>
            <w:tcBorders>
              <w:left w:val="nil"/>
              <w:bottom w:val="single" w:color="auto" w:sz="4" w:space="0"/>
              <w:right w:val="single" w:color="auto" w:sz="4" w:space="0"/>
            </w:tcBorders>
            <w:vAlign w:val="center"/>
          </w:tcPr>
          <w:p w14:paraId="1951EBC4">
            <w:pPr>
              <w:spacing w:line="360" w:lineRule="auto"/>
              <w:rPr>
                <w:rFonts w:ascii="宋体" w:hAnsi="宋体" w:cs="宋体"/>
                <w:color w:val="auto"/>
                <w:sz w:val="25"/>
                <w:szCs w:val="25"/>
                <w:highlight w:val="none"/>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14:paraId="34B9A0D6">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2、材料费</w:t>
            </w:r>
          </w:p>
        </w:tc>
        <w:tc>
          <w:tcPr>
            <w:tcW w:w="5969" w:type="dxa"/>
            <w:tcBorders>
              <w:top w:val="single" w:color="auto" w:sz="4" w:space="0"/>
              <w:left w:val="nil"/>
              <w:bottom w:val="single" w:color="auto" w:sz="4" w:space="0"/>
              <w:right w:val="single" w:color="auto" w:sz="4" w:space="0"/>
            </w:tcBorders>
            <w:vAlign w:val="center"/>
          </w:tcPr>
          <w:p w14:paraId="19D50DC4">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材料消耗量*除税材料单价</w:t>
            </w:r>
          </w:p>
        </w:tc>
      </w:tr>
      <w:tr w14:paraId="032B1376">
        <w:tblPrEx>
          <w:tblCellMar>
            <w:top w:w="0" w:type="dxa"/>
            <w:left w:w="108" w:type="dxa"/>
            <w:bottom w:w="0" w:type="dxa"/>
            <w:right w:w="108" w:type="dxa"/>
          </w:tblCellMar>
        </w:tblPrEx>
        <w:trPr>
          <w:trHeight w:val="272" w:hRule="atLeast"/>
          <w:jc w:val="center"/>
        </w:trPr>
        <w:tc>
          <w:tcPr>
            <w:tcW w:w="1142" w:type="dxa"/>
            <w:vMerge w:val="continue"/>
            <w:tcBorders>
              <w:left w:val="single" w:color="auto" w:sz="4" w:space="0"/>
              <w:bottom w:val="single" w:color="auto" w:sz="4" w:space="0"/>
              <w:right w:val="single" w:color="auto" w:sz="4" w:space="0"/>
            </w:tcBorders>
            <w:vAlign w:val="center"/>
          </w:tcPr>
          <w:p w14:paraId="02B68647">
            <w:pPr>
              <w:spacing w:line="360" w:lineRule="auto"/>
              <w:jc w:val="center"/>
              <w:rPr>
                <w:rFonts w:ascii="宋体" w:hAnsi="宋体" w:cs="宋体"/>
                <w:color w:val="auto"/>
                <w:sz w:val="25"/>
                <w:szCs w:val="25"/>
                <w:highlight w:val="none"/>
              </w:rPr>
            </w:pPr>
          </w:p>
        </w:tc>
        <w:tc>
          <w:tcPr>
            <w:tcW w:w="690" w:type="dxa"/>
            <w:gridSpan w:val="2"/>
            <w:vMerge w:val="continue"/>
            <w:tcBorders>
              <w:left w:val="nil"/>
              <w:bottom w:val="single" w:color="auto" w:sz="4" w:space="0"/>
              <w:right w:val="single" w:color="auto" w:sz="4" w:space="0"/>
            </w:tcBorders>
            <w:vAlign w:val="center"/>
          </w:tcPr>
          <w:p w14:paraId="4AC6F521">
            <w:pPr>
              <w:spacing w:line="360" w:lineRule="auto"/>
              <w:rPr>
                <w:rFonts w:ascii="宋体" w:hAnsi="宋体" w:cs="宋体"/>
                <w:color w:val="auto"/>
                <w:sz w:val="25"/>
                <w:szCs w:val="25"/>
                <w:highlight w:val="none"/>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14:paraId="2BD99B02">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3、施工机具使用费</w:t>
            </w:r>
          </w:p>
        </w:tc>
        <w:tc>
          <w:tcPr>
            <w:tcW w:w="5969" w:type="dxa"/>
            <w:tcBorders>
              <w:top w:val="single" w:color="auto" w:sz="4" w:space="0"/>
              <w:left w:val="nil"/>
              <w:bottom w:val="single" w:color="auto" w:sz="4" w:space="0"/>
              <w:right w:val="single" w:color="auto" w:sz="4" w:space="0"/>
            </w:tcBorders>
            <w:vAlign w:val="center"/>
          </w:tcPr>
          <w:p w14:paraId="296E41D4">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机械消耗量*除税机械单价</w:t>
            </w:r>
          </w:p>
        </w:tc>
      </w:tr>
      <w:tr w14:paraId="3AF1A60D">
        <w:tblPrEx>
          <w:tblCellMar>
            <w:top w:w="0" w:type="dxa"/>
            <w:left w:w="108" w:type="dxa"/>
            <w:bottom w:w="0" w:type="dxa"/>
            <w:right w:w="108" w:type="dxa"/>
          </w:tblCellMar>
        </w:tblPrEx>
        <w:trPr>
          <w:trHeight w:val="272" w:hRule="atLeast"/>
          <w:jc w:val="center"/>
        </w:trPr>
        <w:tc>
          <w:tcPr>
            <w:tcW w:w="1142" w:type="dxa"/>
            <w:vMerge w:val="continue"/>
            <w:tcBorders>
              <w:left w:val="single" w:color="auto" w:sz="4" w:space="0"/>
              <w:bottom w:val="single" w:color="auto" w:sz="4" w:space="0"/>
              <w:right w:val="single" w:color="auto" w:sz="4" w:space="0"/>
            </w:tcBorders>
            <w:vAlign w:val="center"/>
          </w:tcPr>
          <w:p w14:paraId="689F4454">
            <w:pPr>
              <w:spacing w:line="360" w:lineRule="auto"/>
              <w:jc w:val="center"/>
              <w:rPr>
                <w:rFonts w:ascii="宋体" w:hAnsi="宋体" w:cs="宋体"/>
                <w:color w:val="auto"/>
                <w:sz w:val="25"/>
                <w:szCs w:val="25"/>
                <w:highlight w:val="none"/>
              </w:rPr>
            </w:pPr>
          </w:p>
        </w:tc>
        <w:tc>
          <w:tcPr>
            <w:tcW w:w="690" w:type="dxa"/>
            <w:gridSpan w:val="2"/>
            <w:vMerge w:val="continue"/>
            <w:tcBorders>
              <w:left w:val="nil"/>
              <w:bottom w:val="single" w:color="auto" w:sz="4" w:space="0"/>
              <w:right w:val="single" w:color="auto" w:sz="4" w:space="0"/>
            </w:tcBorders>
            <w:vAlign w:val="center"/>
          </w:tcPr>
          <w:p w14:paraId="7AAC800A">
            <w:pPr>
              <w:spacing w:line="360" w:lineRule="auto"/>
              <w:rPr>
                <w:rFonts w:ascii="宋体" w:hAnsi="宋体" w:cs="宋体"/>
                <w:color w:val="auto"/>
                <w:sz w:val="25"/>
                <w:szCs w:val="25"/>
                <w:highlight w:val="none"/>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14:paraId="32C62C73">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4、管理费</w:t>
            </w:r>
          </w:p>
        </w:tc>
        <w:tc>
          <w:tcPr>
            <w:tcW w:w="5969" w:type="dxa"/>
            <w:tcBorders>
              <w:top w:val="single" w:color="auto" w:sz="4" w:space="0"/>
              <w:left w:val="nil"/>
              <w:bottom w:val="single" w:color="auto" w:sz="4" w:space="0"/>
              <w:right w:val="single" w:color="auto" w:sz="4" w:space="0"/>
            </w:tcBorders>
            <w:vAlign w:val="center"/>
          </w:tcPr>
          <w:p w14:paraId="79C7E096">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（1+3）×费率或（1）×费率</w:t>
            </w:r>
          </w:p>
        </w:tc>
      </w:tr>
      <w:tr w14:paraId="025133C8">
        <w:tblPrEx>
          <w:tblCellMar>
            <w:top w:w="0" w:type="dxa"/>
            <w:left w:w="108" w:type="dxa"/>
            <w:bottom w:w="0" w:type="dxa"/>
            <w:right w:w="108" w:type="dxa"/>
          </w:tblCellMar>
        </w:tblPrEx>
        <w:trPr>
          <w:trHeight w:val="178" w:hRule="atLeast"/>
          <w:jc w:val="center"/>
        </w:trPr>
        <w:tc>
          <w:tcPr>
            <w:tcW w:w="1142" w:type="dxa"/>
            <w:vMerge w:val="continue"/>
            <w:tcBorders>
              <w:left w:val="single" w:color="auto" w:sz="4" w:space="0"/>
              <w:bottom w:val="single" w:color="auto" w:sz="4" w:space="0"/>
              <w:right w:val="single" w:color="auto" w:sz="4" w:space="0"/>
            </w:tcBorders>
            <w:vAlign w:val="center"/>
          </w:tcPr>
          <w:p w14:paraId="1C230DD3">
            <w:pPr>
              <w:spacing w:line="360" w:lineRule="auto"/>
              <w:jc w:val="center"/>
              <w:rPr>
                <w:rFonts w:ascii="宋体" w:hAnsi="宋体" w:cs="宋体"/>
                <w:color w:val="auto"/>
                <w:sz w:val="25"/>
                <w:szCs w:val="25"/>
                <w:highlight w:val="none"/>
              </w:rPr>
            </w:pPr>
          </w:p>
        </w:tc>
        <w:tc>
          <w:tcPr>
            <w:tcW w:w="690" w:type="dxa"/>
            <w:gridSpan w:val="2"/>
            <w:vMerge w:val="continue"/>
            <w:tcBorders>
              <w:left w:val="nil"/>
              <w:bottom w:val="single" w:color="auto" w:sz="4" w:space="0"/>
              <w:right w:val="single" w:color="auto" w:sz="4" w:space="0"/>
            </w:tcBorders>
            <w:vAlign w:val="center"/>
          </w:tcPr>
          <w:p w14:paraId="085E28E5">
            <w:pPr>
              <w:spacing w:line="360" w:lineRule="auto"/>
              <w:rPr>
                <w:rFonts w:ascii="宋体" w:hAnsi="宋体" w:cs="宋体"/>
                <w:color w:val="auto"/>
                <w:sz w:val="25"/>
                <w:szCs w:val="25"/>
                <w:highlight w:val="none"/>
              </w:rPr>
            </w:pPr>
          </w:p>
        </w:tc>
        <w:tc>
          <w:tcPr>
            <w:tcW w:w="2790" w:type="dxa"/>
            <w:gridSpan w:val="2"/>
            <w:tcBorders>
              <w:top w:val="single" w:color="auto" w:sz="4" w:space="0"/>
              <w:left w:val="single" w:color="auto" w:sz="4" w:space="0"/>
              <w:bottom w:val="single" w:color="auto" w:sz="4" w:space="0"/>
              <w:right w:val="single" w:color="auto" w:sz="4" w:space="0"/>
            </w:tcBorders>
            <w:vAlign w:val="center"/>
          </w:tcPr>
          <w:p w14:paraId="287A4BAB">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5、利润</w:t>
            </w:r>
          </w:p>
        </w:tc>
        <w:tc>
          <w:tcPr>
            <w:tcW w:w="5969" w:type="dxa"/>
            <w:tcBorders>
              <w:top w:val="single" w:color="auto" w:sz="4" w:space="0"/>
              <w:left w:val="nil"/>
              <w:bottom w:val="single" w:color="auto" w:sz="4" w:space="0"/>
              <w:right w:val="single" w:color="auto" w:sz="4" w:space="0"/>
            </w:tcBorders>
            <w:vAlign w:val="center"/>
          </w:tcPr>
          <w:p w14:paraId="0EECB304">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（1+3）×费率或（1）×费率</w:t>
            </w:r>
          </w:p>
        </w:tc>
      </w:tr>
      <w:tr w14:paraId="536A7FD5">
        <w:tblPrEx>
          <w:tblCellMar>
            <w:top w:w="0" w:type="dxa"/>
            <w:left w:w="108" w:type="dxa"/>
            <w:bottom w:w="0" w:type="dxa"/>
            <w:right w:w="108" w:type="dxa"/>
          </w:tblCellMar>
        </w:tblPrEx>
        <w:trPr>
          <w:trHeight w:val="339" w:hRule="atLeast"/>
          <w:jc w:val="center"/>
        </w:trPr>
        <w:tc>
          <w:tcPr>
            <w:tcW w:w="1142" w:type="dxa"/>
            <w:vMerge w:val="restart"/>
            <w:tcBorders>
              <w:top w:val="nil"/>
              <w:left w:val="single" w:color="auto" w:sz="4" w:space="0"/>
              <w:right w:val="single" w:color="auto" w:sz="4" w:space="0"/>
            </w:tcBorders>
            <w:vAlign w:val="center"/>
          </w:tcPr>
          <w:p w14:paraId="3EFA9A00">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二</w:t>
            </w:r>
          </w:p>
        </w:tc>
        <w:tc>
          <w:tcPr>
            <w:tcW w:w="3480" w:type="dxa"/>
            <w:gridSpan w:val="4"/>
            <w:tcBorders>
              <w:top w:val="nil"/>
              <w:left w:val="nil"/>
              <w:bottom w:val="single" w:color="auto" w:sz="4" w:space="0"/>
              <w:right w:val="single" w:color="auto" w:sz="4" w:space="0"/>
            </w:tcBorders>
            <w:vAlign w:val="center"/>
          </w:tcPr>
          <w:p w14:paraId="511DF86A">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措施费用</w:t>
            </w:r>
          </w:p>
        </w:tc>
        <w:tc>
          <w:tcPr>
            <w:tcW w:w="5969" w:type="dxa"/>
            <w:tcBorders>
              <w:top w:val="single" w:color="auto" w:sz="4" w:space="0"/>
              <w:left w:val="nil"/>
              <w:bottom w:val="single" w:color="auto" w:sz="4" w:space="0"/>
              <w:right w:val="single" w:color="auto" w:sz="4" w:space="0"/>
            </w:tcBorders>
            <w:vAlign w:val="center"/>
          </w:tcPr>
          <w:p w14:paraId="759E87E7">
            <w:pPr>
              <w:spacing w:line="360" w:lineRule="auto"/>
              <w:rPr>
                <w:rFonts w:ascii="宋体" w:hAnsi="宋体" w:cs="宋体"/>
                <w:color w:val="auto"/>
                <w:sz w:val="25"/>
                <w:szCs w:val="25"/>
                <w:highlight w:val="none"/>
              </w:rPr>
            </w:pPr>
          </w:p>
        </w:tc>
      </w:tr>
      <w:tr w14:paraId="7611D073">
        <w:tblPrEx>
          <w:tblCellMar>
            <w:top w:w="0" w:type="dxa"/>
            <w:left w:w="108" w:type="dxa"/>
            <w:bottom w:w="0" w:type="dxa"/>
            <w:right w:w="108" w:type="dxa"/>
          </w:tblCellMar>
        </w:tblPrEx>
        <w:trPr>
          <w:trHeight w:val="482" w:hRule="atLeast"/>
          <w:jc w:val="center"/>
        </w:trPr>
        <w:tc>
          <w:tcPr>
            <w:tcW w:w="1142" w:type="dxa"/>
            <w:vMerge w:val="continue"/>
            <w:tcBorders>
              <w:left w:val="single" w:color="auto" w:sz="4" w:space="0"/>
              <w:bottom w:val="single" w:color="auto" w:sz="4" w:space="0"/>
              <w:right w:val="single" w:color="auto" w:sz="4" w:space="0"/>
            </w:tcBorders>
            <w:vAlign w:val="center"/>
          </w:tcPr>
          <w:p w14:paraId="366CE8A8">
            <w:pPr>
              <w:spacing w:line="360" w:lineRule="auto"/>
              <w:jc w:val="center"/>
              <w:rPr>
                <w:rFonts w:ascii="宋体" w:hAnsi="宋体" w:cs="宋体"/>
                <w:color w:val="auto"/>
                <w:sz w:val="25"/>
                <w:szCs w:val="25"/>
                <w:highlight w:val="none"/>
              </w:rPr>
            </w:pPr>
          </w:p>
        </w:tc>
        <w:tc>
          <w:tcPr>
            <w:tcW w:w="660" w:type="dxa"/>
            <w:vMerge w:val="restart"/>
            <w:tcBorders>
              <w:top w:val="single" w:color="auto" w:sz="4" w:space="0"/>
              <w:left w:val="nil"/>
              <w:right w:val="single" w:color="auto" w:sz="4" w:space="0"/>
            </w:tcBorders>
            <w:vAlign w:val="center"/>
          </w:tcPr>
          <w:p w14:paraId="7ED9DC30">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其中</w:t>
            </w:r>
          </w:p>
        </w:tc>
        <w:tc>
          <w:tcPr>
            <w:tcW w:w="2820" w:type="dxa"/>
            <w:gridSpan w:val="3"/>
            <w:tcBorders>
              <w:top w:val="single" w:color="auto" w:sz="4" w:space="0"/>
              <w:left w:val="single" w:color="auto" w:sz="4" w:space="0"/>
              <w:bottom w:val="single" w:color="auto" w:sz="4" w:space="0"/>
              <w:right w:val="single" w:color="auto" w:sz="4" w:space="0"/>
            </w:tcBorders>
            <w:vAlign w:val="center"/>
          </w:tcPr>
          <w:p w14:paraId="32C45A33">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单价措施项目费</w:t>
            </w:r>
          </w:p>
        </w:tc>
        <w:tc>
          <w:tcPr>
            <w:tcW w:w="5969" w:type="dxa"/>
            <w:tcBorders>
              <w:top w:val="single" w:color="auto" w:sz="4" w:space="0"/>
              <w:left w:val="nil"/>
              <w:bottom w:val="single" w:color="auto" w:sz="4" w:space="0"/>
              <w:right w:val="single" w:color="auto" w:sz="4" w:space="0"/>
            </w:tcBorders>
            <w:vAlign w:val="center"/>
          </w:tcPr>
          <w:p w14:paraId="140DDFA6">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清单工程量×除税综合单价</w:t>
            </w:r>
          </w:p>
        </w:tc>
      </w:tr>
      <w:tr w14:paraId="798339B5">
        <w:tblPrEx>
          <w:tblCellMar>
            <w:top w:w="0" w:type="dxa"/>
            <w:left w:w="108" w:type="dxa"/>
            <w:bottom w:w="0" w:type="dxa"/>
            <w:right w:w="108" w:type="dxa"/>
          </w:tblCellMar>
        </w:tblPrEx>
        <w:trPr>
          <w:trHeight w:val="681" w:hRule="atLeast"/>
          <w:jc w:val="center"/>
        </w:trPr>
        <w:tc>
          <w:tcPr>
            <w:tcW w:w="1142" w:type="dxa"/>
            <w:vMerge w:val="continue"/>
            <w:tcBorders>
              <w:left w:val="single" w:color="auto" w:sz="4" w:space="0"/>
              <w:bottom w:val="single" w:color="auto" w:sz="4" w:space="0"/>
              <w:right w:val="single" w:color="auto" w:sz="4" w:space="0"/>
            </w:tcBorders>
            <w:vAlign w:val="center"/>
          </w:tcPr>
          <w:p w14:paraId="2321FB32">
            <w:pPr>
              <w:spacing w:line="360" w:lineRule="auto"/>
              <w:jc w:val="center"/>
              <w:rPr>
                <w:rFonts w:ascii="宋体" w:hAnsi="宋体" w:cs="宋体"/>
                <w:color w:val="auto"/>
                <w:sz w:val="25"/>
                <w:szCs w:val="25"/>
                <w:highlight w:val="none"/>
              </w:rPr>
            </w:pPr>
          </w:p>
        </w:tc>
        <w:tc>
          <w:tcPr>
            <w:tcW w:w="660" w:type="dxa"/>
            <w:vMerge w:val="continue"/>
            <w:tcBorders>
              <w:left w:val="nil"/>
              <w:bottom w:val="single" w:color="auto" w:sz="4" w:space="0"/>
              <w:right w:val="single" w:color="auto" w:sz="4" w:space="0"/>
            </w:tcBorders>
            <w:vAlign w:val="center"/>
          </w:tcPr>
          <w:p w14:paraId="3F854A82">
            <w:pPr>
              <w:spacing w:line="360" w:lineRule="auto"/>
              <w:rPr>
                <w:rFonts w:ascii="宋体" w:hAnsi="宋体" w:cs="宋体"/>
                <w:color w:val="auto"/>
                <w:sz w:val="25"/>
                <w:szCs w:val="25"/>
                <w:highlight w:val="none"/>
              </w:rPr>
            </w:pPr>
          </w:p>
        </w:tc>
        <w:tc>
          <w:tcPr>
            <w:tcW w:w="2820" w:type="dxa"/>
            <w:gridSpan w:val="3"/>
            <w:tcBorders>
              <w:top w:val="single" w:color="auto" w:sz="4" w:space="0"/>
              <w:left w:val="single" w:color="auto" w:sz="4" w:space="0"/>
              <w:bottom w:val="single" w:color="auto" w:sz="4" w:space="0"/>
              <w:right w:val="single" w:color="auto" w:sz="4" w:space="0"/>
            </w:tcBorders>
            <w:vAlign w:val="center"/>
          </w:tcPr>
          <w:p w14:paraId="2EC82633">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总价措施项目费</w:t>
            </w:r>
          </w:p>
        </w:tc>
        <w:tc>
          <w:tcPr>
            <w:tcW w:w="5969" w:type="dxa"/>
            <w:tcBorders>
              <w:top w:val="single" w:color="auto" w:sz="4" w:space="0"/>
              <w:left w:val="nil"/>
              <w:bottom w:val="single" w:color="auto" w:sz="4" w:space="0"/>
              <w:right w:val="single" w:color="auto" w:sz="4" w:space="0"/>
            </w:tcBorders>
            <w:vAlign w:val="center"/>
          </w:tcPr>
          <w:p w14:paraId="5AE6AB9B">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（分部分项工程费+单价措施项目费－除税工程设备费）×费率或以项计费</w:t>
            </w:r>
          </w:p>
        </w:tc>
      </w:tr>
      <w:tr w14:paraId="13006DD4">
        <w:tblPrEx>
          <w:tblCellMar>
            <w:top w:w="0" w:type="dxa"/>
            <w:left w:w="108" w:type="dxa"/>
            <w:bottom w:w="0" w:type="dxa"/>
            <w:right w:w="108" w:type="dxa"/>
          </w:tblCellMar>
        </w:tblPrEx>
        <w:trPr>
          <w:trHeight w:val="563" w:hRule="atLeast"/>
          <w:jc w:val="center"/>
        </w:trPr>
        <w:tc>
          <w:tcPr>
            <w:tcW w:w="1142" w:type="dxa"/>
            <w:tcBorders>
              <w:top w:val="nil"/>
              <w:left w:val="single" w:color="auto" w:sz="4" w:space="0"/>
              <w:bottom w:val="single" w:color="auto" w:sz="4" w:space="0"/>
              <w:right w:val="single" w:color="auto" w:sz="4" w:space="0"/>
            </w:tcBorders>
            <w:vAlign w:val="center"/>
          </w:tcPr>
          <w:p w14:paraId="1A9824DF">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三</w:t>
            </w:r>
          </w:p>
        </w:tc>
        <w:tc>
          <w:tcPr>
            <w:tcW w:w="3480" w:type="dxa"/>
            <w:gridSpan w:val="4"/>
            <w:tcBorders>
              <w:top w:val="nil"/>
              <w:left w:val="nil"/>
              <w:bottom w:val="single" w:color="auto" w:sz="4" w:space="0"/>
              <w:right w:val="single" w:color="auto" w:sz="4" w:space="0"/>
            </w:tcBorders>
            <w:vAlign w:val="center"/>
          </w:tcPr>
          <w:p w14:paraId="2B45C057">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其它项目费用</w:t>
            </w:r>
          </w:p>
        </w:tc>
        <w:tc>
          <w:tcPr>
            <w:tcW w:w="5969" w:type="dxa"/>
            <w:tcBorders>
              <w:top w:val="single" w:color="auto" w:sz="4" w:space="0"/>
              <w:left w:val="nil"/>
              <w:bottom w:val="single" w:color="auto" w:sz="4" w:space="0"/>
              <w:right w:val="single" w:color="auto" w:sz="4" w:space="0"/>
            </w:tcBorders>
            <w:vAlign w:val="center"/>
          </w:tcPr>
          <w:p w14:paraId="4593DA3E">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 xml:space="preserve"> </w:t>
            </w:r>
          </w:p>
        </w:tc>
      </w:tr>
      <w:tr w14:paraId="689DB673">
        <w:tblPrEx>
          <w:tblCellMar>
            <w:top w:w="0" w:type="dxa"/>
            <w:left w:w="108" w:type="dxa"/>
            <w:bottom w:w="0" w:type="dxa"/>
            <w:right w:w="108" w:type="dxa"/>
          </w:tblCellMar>
        </w:tblPrEx>
        <w:trPr>
          <w:trHeight w:val="337" w:hRule="atLeast"/>
          <w:jc w:val="center"/>
        </w:trPr>
        <w:tc>
          <w:tcPr>
            <w:tcW w:w="1142" w:type="dxa"/>
            <w:vMerge w:val="restart"/>
            <w:tcBorders>
              <w:top w:val="nil"/>
              <w:left w:val="single" w:color="auto" w:sz="4" w:space="0"/>
              <w:right w:val="single" w:color="auto" w:sz="4" w:space="0"/>
            </w:tcBorders>
            <w:vAlign w:val="center"/>
          </w:tcPr>
          <w:p w14:paraId="234F13BE">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四</w:t>
            </w:r>
          </w:p>
        </w:tc>
        <w:tc>
          <w:tcPr>
            <w:tcW w:w="3480" w:type="dxa"/>
            <w:gridSpan w:val="4"/>
            <w:tcBorders>
              <w:top w:val="nil"/>
              <w:left w:val="nil"/>
              <w:bottom w:val="single" w:color="auto" w:sz="4" w:space="0"/>
              <w:right w:val="single" w:color="auto" w:sz="4" w:space="0"/>
            </w:tcBorders>
            <w:vAlign w:val="center"/>
          </w:tcPr>
          <w:p w14:paraId="4D6AF2B7">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规费</w:t>
            </w:r>
          </w:p>
        </w:tc>
        <w:tc>
          <w:tcPr>
            <w:tcW w:w="5969" w:type="dxa"/>
            <w:tcBorders>
              <w:top w:val="nil"/>
              <w:left w:val="nil"/>
              <w:bottom w:val="single" w:color="auto" w:sz="4" w:space="0"/>
              <w:right w:val="single" w:color="auto" w:sz="4" w:space="0"/>
            </w:tcBorders>
            <w:vAlign w:val="center"/>
          </w:tcPr>
          <w:p w14:paraId="6F5814FD">
            <w:pPr>
              <w:spacing w:line="360" w:lineRule="auto"/>
              <w:jc w:val="center"/>
              <w:rPr>
                <w:rFonts w:ascii="宋体" w:hAnsi="宋体" w:cs="宋体"/>
                <w:color w:val="auto"/>
                <w:sz w:val="25"/>
                <w:szCs w:val="25"/>
                <w:highlight w:val="none"/>
              </w:rPr>
            </w:pPr>
          </w:p>
        </w:tc>
      </w:tr>
      <w:tr w14:paraId="4E93CB30">
        <w:tblPrEx>
          <w:tblCellMar>
            <w:top w:w="0" w:type="dxa"/>
            <w:left w:w="108" w:type="dxa"/>
            <w:bottom w:w="0" w:type="dxa"/>
            <w:right w:w="108" w:type="dxa"/>
          </w:tblCellMar>
        </w:tblPrEx>
        <w:trPr>
          <w:trHeight w:val="262" w:hRule="atLeast"/>
          <w:jc w:val="center"/>
        </w:trPr>
        <w:tc>
          <w:tcPr>
            <w:tcW w:w="1142" w:type="dxa"/>
            <w:vMerge w:val="continue"/>
            <w:tcBorders>
              <w:left w:val="single" w:color="auto" w:sz="4" w:space="0"/>
              <w:bottom w:val="single" w:color="auto" w:sz="4" w:space="0"/>
              <w:right w:val="single" w:color="auto" w:sz="4" w:space="0"/>
            </w:tcBorders>
            <w:vAlign w:val="center"/>
          </w:tcPr>
          <w:p w14:paraId="49B9D108">
            <w:pPr>
              <w:spacing w:line="360" w:lineRule="auto"/>
              <w:jc w:val="center"/>
              <w:rPr>
                <w:rFonts w:ascii="宋体" w:hAnsi="宋体" w:cs="宋体"/>
                <w:color w:val="auto"/>
                <w:sz w:val="25"/>
                <w:szCs w:val="25"/>
                <w:highlight w:val="none"/>
              </w:rPr>
            </w:pPr>
          </w:p>
        </w:tc>
        <w:tc>
          <w:tcPr>
            <w:tcW w:w="780" w:type="dxa"/>
            <w:gridSpan w:val="3"/>
            <w:vMerge w:val="restart"/>
            <w:tcBorders>
              <w:top w:val="single" w:color="auto" w:sz="4" w:space="0"/>
              <w:left w:val="nil"/>
              <w:right w:val="single" w:color="auto" w:sz="4" w:space="0"/>
            </w:tcBorders>
            <w:vAlign w:val="center"/>
          </w:tcPr>
          <w:p w14:paraId="4DC725E5">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其</w:t>
            </w:r>
          </w:p>
          <w:p w14:paraId="1426B488">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中</w:t>
            </w:r>
          </w:p>
        </w:tc>
        <w:tc>
          <w:tcPr>
            <w:tcW w:w="2700" w:type="dxa"/>
            <w:tcBorders>
              <w:top w:val="single" w:color="auto" w:sz="4" w:space="0"/>
              <w:left w:val="single" w:color="auto" w:sz="4" w:space="0"/>
              <w:bottom w:val="single" w:color="auto" w:sz="4" w:space="0"/>
              <w:right w:val="single" w:color="auto" w:sz="4" w:space="0"/>
            </w:tcBorders>
            <w:vAlign w:val="center"/>
          </w:tcPr>
          <w:p w14:paraId="63CF882A">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1.环境保护税</w:t>
            </w:r>
          </w:p>
        </w:tc>
        <w:tc>
          <w:tcPr>
            <w:tcW w:w="5969" w:type="dxa"/>
            <w:vMerge w:val="restart"/>
            <w:tcBorders>
              <w:top w:val="single" w:color="auto" w:sz="4" w:space="0"/>
              <w:left w:val="nil"/>
              <w:bottom w:val="single" w:color="auto" w:sz="4" w:space="0"/>
              <w:right w:val="single" w:color="auto" w:sz="4" w:space="0"/>
            </w:tcBorders>
            <w:vAlign w:val="center"/>
          </w:tcPr>
          <w:p w14:paraId="790D5CB4">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(一+二+三－除税工程设备费) ×费率</w:t>
            </w:r>
          </w:p>
        </w:tc>
      </w:tr>
      <w:tr w14:paraId="5332CC95">
        <w:tblPrEx>
          <w:tblCellMar>
            <w:top w:w="0" w:type="dxa"/>
            <w:left w:w="108" w:type="dxa"/>
            <w:bottom w:w="0" w:type="dxa"/>
            <w:right w:w="108" w:type="dxa"/>
          </w:tblCellMar>
        </w:tblPrEx>
        <w:trPr>
          <w:trHeight w:val="304" w:hRule="atLeast"/>
          <w:jc w:val="center"/>
        </w:trPr>
        <w:tc>
          <w:tcPr>
            <w:tcW w:w="1142" w:type="dxa"/>
            <w:vMerge w:val="continue"/>
            <w:tcBorders>
              <w:left w:val="single" w:color="auto" w:sz="4" w:space="0"/>
              <w:bottom w:val="single" w:color="auto" w:sz="4" w:space="0"/>
              <w:right w:val="single" w:color="auto" w:sz="4" w:space="0"/>
            </w:tcBorders>
            <w:vAlign w:val="center"/>
          </w:tcPr>
          <w:p w14:paraId="5AE9FC5A">
            <w:pPr>
              <w:spacing w:line="360" w:lineRule="auto"/>
              <w:jc w:val="center"/>
              <w:rPr>
                <w:rFonts w:ascii="宋体" w:hAnsi="宋体" w:cs="宋体"/>
                <w:color w:val="auto"/>
                <w:sz w:val="25"/>
                <w:szCs w:val="25"/>
                <w:highlight w:val="none"/>
              </w:rPr>
            </w:pPr>
          </w:p>
        </w:tc>
        <w:tc>
          <w:tcPr>
            <w:tcW w:w="780" w:type="dxa"/>
            <w:gridSpan w:val="3"/>
            <w:vMerge w:val="continue"/>
            <w:tcBorders>
              <w:left w:val="nil"/>
              <w:bottom w:val="single" w:color="auto" w:sz="4" w:space="0"/>
              <w:right w:val="single" w:color="auto" w:sz="4" w:space="0"/>
            </w:tcBorders>
            <w:vAlign w:val="center"/>
          </w:tcPr>
          <w:p w14:paraId="746B709B">
            <w:pPr>
              <w:spacing w:line="360" w:lineRule="auto"/>
              <w:rPr>
                <w:rFonts w:ascii="宋体" w:hAnsi="宋体" w:cs="宋体"/>
                <w:color w:val="auto"/>
                <w:sz w:val="25"/>
                <w:szCs w:val="25"/>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1CC1923F">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2.社会保险费</w:t>
            </w:r>
          </w:p>
        </w:tc>
        <w:tc>
          <w:tcPr>
            <w:tcW w:w="5969" w:type="dxa"/>
            <w:vMerge w:val="continue"/>
            <w:tcBorders>
              <w:left w:val="nil"/>
              <w:bottom w:val="single" w:color="auto" w:sz="4" w:space="0"/>
              <w:right w:val="single" w:color="auto" w:sz="4" w:space="0"/>
            </w:tcBorders>
            <w:vAlign w:val="center"/>
          </w:tcPr>
          <w:p w14:paraId="76FB599C">
            <w:pPr>
              <w:spacing w:line="360" w:lineRule="auto"/>
              <w:rPr>
                <w:rFonts w:ascii="宋体" w:hAnsi="宋体" w:cs="宋体"/>
                <w:color w:val="auto"/>
                <w:sz w:val="25"/>
                <w:szCs w:val="25"/>
                <w:highlight w:val="none"/>
              </w:rPr>
            </w:pPr>
          </w:p>
        </w:tc>
      </w:tr>
      <w:tr w14:paraId="6F783B05">
        <w:tblPrEx>
          <w:tblCellMar>
            <w:top w:w="0" w:type="dxa"/>
            <w:left w:w="108" w:type="dxa"/>
            <w:bottom w:w="0" w:type="dxa"/>
            <w:right w:w="108" w:type="dxa"/>
          </w:tblCellMar>
        </w:tblPrEx>
        <w:trPr>
          <w:trHeight w:val="146" w:hRule="atLeast"/>
          <w:jc w:val="center"/>
        </w:trPr>
        <w:tc>
          <w:tcPr>
            <w:tcW w:w="1142" w:type="dxa"/>
            <w:vMerge w:val="continue"/>
            <w:tcBorders>
              <w:left w:val="single" w:color="auto" w:sz="4" w:space="0"/>
              <w:bottom w:val="single" w:color="auto" w:sz="4" w:space="0"/>
              <w:right w:val="single" w:color="auto" w:sz="4" w:space="0"/>
            </w:tcBorders>
            <w:vAlign w:val="center"/>
          </w:tcPr>
          <w:p w14:paraId="252596E0">
            <w:pPr>
              <w:spacing w:line="360" w:lineRule="auto"/>
              <w:jc w:val="center"/>
              <w:rPr>
                <w:rFonts w:ascii="宋体" w:hAnsi="宋体" w:cs="宋体"/>
                <w:color w:val="auto"/>
                <w:sz w:val="25"/>
                <w:szCs w:val="25"/>
                <w:highlight w:val="none"/>
              </w:rPr>
            </w:pPr>
          </w:p>
        </w:tc>
        <w:tc>
          <w:tcPr>
            <w:tcW w:w="780" w:type="dxa"/>
            <w:gridSpan w:val="3"/>
            <w:vMerge w:val="continue"/>
            <w:tcBorders>
              <w:left w:val="nil"/>
              <w:bottom w:val="single" w:color="auto" w:sz="4" w:space="0"/>
              <w:right w:val="single" w:color="auto" w:sz="4" w:space="0"/>
            </w:tcBorders>
            <w:vAlign w:val="center"/>
          </w:tcPr>
          <w:p w14:paraId="5B610DD2">
            <w:pPr>
              <w:spacing w:line="360" w:lineRule="auto"/>
              <w:rPr>
                <w:rFonts w:ascii="宋体" w:hAnsi="宋体" w:cs="宋体"/>
                <w:color w:val="auto"/>
                <w:sz w:val="25"/>
                <w:szCs w:val="25"/>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691BE6DC">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3.住房公积金</w:t>
            </w:r>
          </w:p>
        </w:tc>
        <w:tc>
          <w:tcPr>
            <w:tcW w:w="5969" w:type="dxa"/>
            <w:vMerge w:val="continue"/>
            <w:tcBorders>
              <w:left w:val="nil"/>
              <w:bottom w:val="single" w:color="auto" w:sz="4" w:space="0"/>
              <w:right w:val="single" w:color="auto" w:sz="4" w:space="0"/>
            </w:tcBorders>
            <w:vAlign w:val="center"/>
          </w:tcPr>
          <w:p w14:paraId="7DD371B0">
            <w:pPr>
              <w:spacing w:line="360" w:lineRule="auto"/>
              <w:rPr>
                <w:rFonts w:ascii="宋体" w:hAnsi="宋体" w:cs="宋体"/>
                <w:color w:val="auto"/>
                <w:sz w:val="25"/>
                <w:szCs w:val="25"/>
                <w:highlight w:val="none"/>
              </w:rPr>
            </w:pPr>
          </w:p>
        </w:tc>
      </w:tr>
      <w:tr w14:paraId="0CB20294">
        <w:tblPrEx>
          <w:tblCellMar>
            <w:top w:w="0" w:type="dxa"/>
            <w:left w:w="108" w:type="dxa"/>
            <w:bottom w:w="0" w:type="dxa"/>
            <w:right w:w="108" w:type="dxa"/>
          </w:tblCellMar>
        </w:tblPrEx>
        <w:trPr>
          <w:trHeight w:val="545" w:hRule="atLeast"/>
          <w:jc w:val="center"/>
        </w:trPr>
        <w:tc>
          <w:tcPr>
            <w:tcW w:w="1142" w:type="dxa"/>
            <w:tcBorders>
              <w:top w:val="nil"/>
              <w:left w:val="single" w:color="auto" w:sz="4" w:space="0"/>
              <w:bottom w:val="single" w:color="auto" w:sz="4" w:space="0"/>
              <w:right w:val="single" w:color="auto" w:sz="4" w:space="0"/>
            </w:tcBorders>
            <w:vAlign w:val="center"/>
          </w:tcPr>
          <w:p w14:paraId="0DE240E7">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五</w:t>
            </w:r>
          </w:p>
        </w:tc>
        <w:tc>
          <w:tcPr>
            <w:tcW w:w="3480" w:type="dxa"/>
            <w:gridSpan w:val="4"/>
            <w:tcBorders>
              <w:top w:val="nil"/>
              <w:left w:val="nil"/>
              <w:bottom w:val="single" w:color="auto" w:sz="4" w:space="0"/>
              <w:right w:val="single" w:color="auto" w:sz="4" w:space="0"/>
            </w:tcBorders>
            <w:vAlign w:val="center"/>
          </w:tcPr>
          <w:p w14:paraId="0B82AA4E">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税金</w:t>
            </w:r>
          </w:p>
        </w:tc>
        <w:tc>
          <w:tcPr>
            <w:tcW w:w="5969" w:type="dxa"/>
            <w:tcBorders>
              <w:top w:val="nil"/>
              <w:left w:val="nil"/>
              <w:bottom w:val="single" w:color="auto" w:sz="4" w:space="0"/>
              <w:right w:val="single" w:color="auto" w:sz="4" w:space="0"/>
            </w:tcBorders>
            <w:vAlign w:val="center"/>
          </w:tcPr>
          <w:p w14:paraId="4CD232F2">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[一+二+三+四－(除税甲供材料费+除税甲供设备费)/1.01]×费率</w:t>
            </w:r>
          </w:p>
        </w:tc>
      </w:tr>
      <w:tr w14:paraId="536F996F">
        <w:tblPrEx>
          <w:tblCellMar>
            <w:top w:w="0" w:type="dxa"/>
            <w:left w:w="108" w:type="dxa"/>
            <w:bottom w:w="0" w:type="dxa"/>
            <w:right w:w="108" w:type="dxa"/>
          </w:tblCellMar>
        </w:tblPrEx>
        <w:trPr>
          <w:trHeight w:val="436" w:hRule="atLeast"/>
          <w:jc w:val="center"/>
        </w:trPr>
        <w:tc>
          <w:tcPr>
            <w:tcW w:w="1142" w:type="dxa"/>
            <w:tcBorders>
              <w:top w:val="nil"/>
              <w:left w:val="single" w:color="auto" w:sz="4" w:space="0"/>
              <w:bottom w:val="single" w:color="auto" w:sz="4" w:space="0"/>
              <w:right w:val="single" w:color="auto" w:sz="4" w:space="0"/>
            </w:tcBorders>
            <w:vAlign w:val="center"/>
          </w:tcPr>
          <w:p w14:paraId="3C090009">
            <w:pPr>
              <w:spacing w:line="360" w:lineRule="auto"/>
              <w:jc w:val="center"/>
              <w:rPr>
                <w:rFonts w:ascii="宋体" w:hAnsi="宋体" w:cs="宋体"/>
                <w:color w:val="auto"/>
                <w:sz w:val="25"/>
                <w:szCs w:val="25"/>
                <w:highlight w:val="none"/>
              </w:rPr>
            </w:pPr>
            <w:r>
              <w:rPr>
                <w:rFonts w:hint="eastAsia" w:ascii="宋体" w:hAnsi="宋体" w:cs="宋体"/>
                <w:color w:val="auto"/>
                <w:sz w:val="25"/>
                <w:szCs w:val="25"/>
                <w:highlight w:val="none"/>
              </w:rPr>
              <w:t>六</w:t>
            </w:r>
          </w:p>
        </w:tc>
        <w:tc>
          <w:tcPr>
            <w:tcW w:w="3480" w:type="dxa"/>
            <w:gridSpan w:val="4"/>
            <w:tcBorders>
              <w:top w:val="nil"/>
              <w:left w:val="nil"/>
              <w:bottom w:val="single" w:color="auto" w:sz="4" w:space="0"/>
              <w:right w:val="single" w:color="auto" w:sz="4" w:space="0"/>
            </w:tcBorders>
            <w:vAlign w:val="center"/>
          </w:tcPr>
          <w:p w14:paraId="07A0C977">
            <w:pPr>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工程造价</w:t>
            </w:r>
          </w:p>
        </w:tc>
        <w:tc>
          <w:tcPr>
            <w:tcW w:w="5969" w:type="dxa"/>
            <w:tcBorders>
              <w:top w:val="nil"/>
              <w:left w:val="nil"/>
              <w:bottom w:val="single" w:color="auto" w:sz="4" w:space="0"/>
              <w:right w:val="single" w:color="auto" w:sz="4" w:space="0"/>
            </w:tcBorders>
            <w:vAlign w:val="center"/>
          </w:tcPr>
          <w:p w14:paraId="71AD4B27">
            <w:pPr>
              <w:spacing w:line="360" w:lineRule="auto"/>
              <w:ind w:firstLine="250" w:firstLineChars="100"/>
              <w:jc w:val="center"/>
              <w:rPr>
                <w:rFonts w:ascii="宋体" w:hAnsi="宋体" w:cs="宋体"/>
                <w:color w:val="auto"/>
                <w:sz w:val="25"/>
                <w:szCs w:val="25"/>
                <w:highlight w:val="none"/>
              </w:rPr>
            </w:pPr>
            <w:r>
              <w:rPr>
                <w:rFonts w:hint="eastAsia" w:ascii="宋体" w:hAnsi="宋体" w:cs="宋体"/>
                <w:color w:val="auto"/>
                <w:sz w:val="25"/>
                <w:szCs w:val="25"/>
                <w:highlight w:val="none"/>
              </w:rPr>
              <w:t>一+二+三+四－(除税甲供材料费+除税甲供设备费)/1.01+五</w:t>
            </w:r>
          </w:p>
        </w:tc>
      </w:tr>
    </w:tbl>
    <w:p w14:paraId="48DFBC2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18.4公布招标控制价时间</w:t>
      </w:r>
    </w:p>
    <w:p w14:paraId="2A9A3039">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招标控制价于招标文件同时上网公布。具体公布时间见招标人须知前附表。相关附件下载请直接登录如东县限额交易网-项目投标方（网址：</w:t>
      </w:r>
      <w:r>
        <w:rPr>
          <w:rFonts w:hint="eastAsia" w:ascii="宋体" w:hAnsi="宋体" w:cs="宋体"/>
          <w:color w:val="auto"/>
          <w:sz w:val="24"/>
          <w:highlight w:val="none"/>
          <w:lang w:eastAsia="zh-CN"/>
        </w:rPr>
        <w:t>http://www.rudong.net/web</w:t>
      </w:r>
      <w:r>
        <w:rPr>
          <w:rFonts w:hint="eastAsia" w:ascii="宋体" w:hAnsi="宋体" w:cs="宋体"/>
          <w:color w:val="auto"/>
          <w:sz w:val="24"/>
          <w:highlight w:val="none"/>
        </w:rPr>
        <w:t>）业务系统下载。</w:t>
      </w:r>
    </w:p>
    <w:p w14:paraId="390B9A8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18.5招标控制价异议处理</w:t>
      </w:r>
    </w:p>
    <w:p w14:paraId="57D0060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投标人对招标人公布的招标控制价有异议时，应在招标控制价文件递发布后5日内发送至招标代理专用邮箱（ 237901949 @qq.com），经招标人复核确有错误的，招标人调整招标控制价并在投标文件递交截止时间前在该工程的招标公告内查看附件。附件下载请直接登录如东县限额交易网-项目投标方（网址：</w:t>
      </w:r>
      <w:r>
        <w:rPr>
          <w:rFonts w:hint="eastAsia" w:ascii="宋体" w:hAnsi="宋体" w:cs="宋体"/>
          <w:color w:val="auto"/>
          <w:sz w:val="24"/>
          <w:highlight w:val="none"/>
          <w:lang w:eastAsia="zh-CN"/>
        </w:rPr>
        <w:t>http://www.rudong.net/web</w:t>
      </w:r>
      <w:r>
        <w:rPr>
          <w:rFonts w:hint="eastAsia" w:ascii="宋体" w:hAnsi="宋体" w:cs="宋体"/>
          <w:color w:val="auto"/>
          <w:sz w:val="24"/>
          <w:highlight w:val="none"/>
        </w:rPr>
        <w:t>）业务系统下载。</w:t>
      </w:r>
    </w:p>
    <w:p w14:paraId="20935B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19.投标报价编制要求</w:t>
      </w:r>
    </w:p>
    <w:p w14:paraId="45D0C8FB">
      <w:pPr>
        <w:spacing w:line="360" w:lineRule="auto"/>
        <w:ind w:firstLine="480" w:firstLineChars="200"/>
        <w:rPr>
          <w:rFonts w:ascii="宋体" w:hAnsi="宋体" w:cs="宋体"/>
          <w:color w:val="auto"/>
          <w:sz w:val="24"/>
          <w:highlight w:val="none"/>
        </w:rPr>
      </w:pPr>
      <w:bookmarkStart w:id="9" w:name="_Toc320622507"/>
      <w:r>
        <w:rPr>
          <w:rFonts w:hint="eastAsia" w:ascii="宋体" w:hAnsi="宋体" w:cs="宋体"/>
          <w:color w:val="auto"/>
          <w:sz w:val="24"/>
          <w:highlight w:val="none"/>
        </w:rPr>
        <w:t>19.1采用工程量清单计价方式，投标人不得采用总价让利或以总价百分比让利等办法进行投标报价。</w:t>
      </w:r>
    </w:p>
    <w:p w14:paraId="0BB890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19.2投标人已标价的工程量清单中的子目号、子目名称、单位、数量必须与招标人提供的工程量清单一致。</w:t>
      </w:r>
    </w:p>
    <w:p w14:paraId="3C5BEB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19.3工程量清单中投标人没有填入单价的子目，其费用视为已分摊在工程量清单中其他子目的单价或合价之中。乙方必须按监理人指令完成工程量清单中未填入单价的子目，但不能得到结算与支付。</w:t>
      </w:r>
    </w:p>
    <w:p w14:paraId="157B2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19.4不可竞争费</w:t>
      </w:r>
    </w:p>
    <w:p w14:paraId="789E77A6">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19.4.1安全文明施工措施费：</w:t>
      </w:r>
      <w:r>
        <w:rPr>
          <w:rFonts w:hint="eastAsia" w:ascii="宋体" w:hAnsi="宋体" w:cs="宋体"/>
          <w:b/>
          <w:color w:val="auto"/>
          <w:sz w:val="24"/>
          <w:highlight w:val="none"/>
          <w:u w:val="single"/>
          <w:lang w:val="en-US" w:eastAsia="zh-CN"/>
        </w:rPr>
        <w:t>修缮建筑</w:t>
      </w:r>
      <w:r>
        <w:rPr>
          <w:rFonts w:hint="eastAsia" w:ascii="宋体" w:hAnsi="宋体" w:cs="宋体"/>
          <w:b/>
          <w:color w:val="auto"/>
          <w:sz w:val="24"/>
          <w:highlight w:val="none"/>
          <w:u w:val="single"/>
        </w:rPr>
        <w:t>工程基本费率暂按1.</w:t>
      </w:r>
      <w:r>
        <w:rPr>
          <w:rFonts w:hint="eastAsia" w:ascii="宋体" w:hAnsi="宋体" w:cs="宋体"/>
          <w:b/>
          <w:color w:val="auto"/>
          <w:sz w:val="24"/>
          <w:highlight w:val="none"/>
          <w:u w:val="single"/>
          <w:lang w:val="en-US" w:eastAsia="zh-CN"/>
        </w:rPr>
        <w:t>5</w:t>
      </w:r>
      <w:r>
        <w:rPr>
          <w:rFonts w:hint="eastAsia" w:ascii="宋体" w:hAnsi="宋体" w:cs="宋体"/>
          <w:b/>
          <w:color w:val="auto"/>
          <w:sz w:val="24"/>
          <w:highlight w:val="none"/>
          <w:u w:val="single"/>
        </w:rPr>
        <w:t xml:space="preserve">%计取，扬尘污染防治增加费费率暂按 0.21%计取；安装工程基本费率暂按1.5％计取，扬尘污染防治增加费费率暂按0.21%计取。 </w:t>
      </w:r>
    </w:p>
    <w:p w14:paraId="26035A01">
      <w:pPr>
        <w:tabs>
          <w:tab w:val="left" w:pos="0"/>
          <w:tab w:val="left" w:pos="993"/>
          <w:tab w:val="left" w:pos="1134"/>
        </w:tabs>
        <w:spacing w:line="360" w:lineRule="auto"/>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注：安全文明施工措施费结算时应由工程造价管理部门核定后方可计取。</w:t>
      </w:r>
    </w:p>
    <w:p w14:paraId="6F233E69">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19.4.2规费：</w:t>
      </w:r>
      <w:r>
        <w:rPr>
          <w:rFonts w:hint="eastAsia" w:ascii="宋体" w:hAnsi="宋体" w:cs="宋体"/>
          <w:b/>
          <w:color w:val="auto"/>
          <w:sz w:val="24"/>
          <w:highlight w:val="none"/>
          <w:u w:val="single"/>
        </w:rPr>
        <w:t xml:space="preserve">环境保护税暂不计；  </w:t>
      </w:r>
    </w:p>
    <w:p w14:paraId="1002957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社会保险费：</w:t>
      </w:r>
      <w:r>
        <w:rPr>
          <w:rFonts w:hint="eastAsia" w:ascii="宋体" w:hAnsi="宋体" w:cs="宋体"/>
          <w:b/>
          <w:color w:val="auto"/>
          <w:sz w:val="24"/>
          <w:highlight w:val="none"/>
          <w:u w:val="single"/>
          <w:lang w:val="en-US" w:eastAsia="zh-CN"/>
        </w:rPr>
        <w:t>修缮建筑</w:t>
      </w:r>
      <w:r>
        <w:rPr>
          <w:rFonts w:hint="eastAsia" w:ascii="宋体" w:hAnsi="宋体" w:cs="宋体"/>
          <w:b/>
          <w:color w:val="auto"/>
          <w:sz w:val="24"/>
          <w:highlight w:val="none"/>
          <w:u w:val="single"/>
        </w:rPr>
        <w:t>工程按</w:t>
      </w:r>
      <w:r>
        <w:rPr>
          <w:rFonts w:hint="eastAsia" w:ascii="宋体" w:hAnsi="宋体" w:cs="宋体"/>
          <w:b/>
          <w:color w:val="auto"/>
          <w:sz w:val="24"/>
          <w:highlight w:val="none"/>
          <w:u w:val="single"/>
          <w:lang w:val="en-US" w:eastAsia="zh-CN"/>
        </w:rPr>
        <w:t>3.80</w:t>
      </w:r>
      <w:r>
        <w:rPr>
          <w:rFonts w:hint="eastAsia" w:ascii="宋体" w:hAnsi="宋体" w:cs="宋体"/>
          <w:b/>
          <w:color w:val="auto"/>
          <w:sz w:val="24"/>
          <w:highlight w:val="none"/>
          <w:u w:val="single"/>
        </w:rPr>
        <w:t>％计取；安装工程按</w:t>
      </w:r>
      <w:r>
        <w:rPr>
          <w:rFonts w:hint="eastAsia" w:ascii="宋体" w:hAnsi="宋体" w:cs="宋体"/>
          <w:b/>
          <w:color w:val="auto"/>
          <w:sz w:val="24"/>
          <w:highlight w:val="none"/>
          <w:u w:val="single"/>
          <w:lang w:val="en-US" w:eastAsia="zh-CN"/>
        </w:rPr>
        <w:t>2.40</w:t>
      </w:r>
      <w:r>
        <w:rPr>
          <w:rFonts w:hint="eastAsia" w:ascii="宋体" w:hAnsi="宋体" w:cs="宋体"/>
          <w:b/>
          <w:color w:val="auto"/>
          <w:sz w:val="24"/>
          <w:highlight w:val="none"/>
          <w:u w:val="single"/>
        </w:rPr>
        <w:t>％计取。</w:t>
      </w:r>
    </w:p>
    <w:p w14:paraId="695DBC08">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住房公积金：</w:t>
      </w:r>
      <w:r>
        <w:rPr>
          <w:rFonts w:hint="eastAsia" w:ascii="宋体" w:hAnsi="宋体" w:cs="宋体"/>
          <w:b/>
          <w:color w:val="auto"/>
          <w:sz w:val="24"/>
          <w:highlight w:val="none"/>
          <w:u w:val="single"/>
          <w:lang w:val="en-US" w:eastAsia="zh-CN"/>
        </w:rPr>
        <w:t>修缮建筑</w:t>
      </w:r>
      <w:r>
        <w:rPr>
          <w:rFonts w:hint="eastAsia" w:ascii="宋体" w:hAnsi="宋体" w:cs="宋体"/>
          <w:b/>
          <w:color w:val="auto"/>
          <w:sz w:val="24"/>
          <w:highlight w:val="none"/>
          <w:u w:val="single"/>
        </w:rPr>
        <w:t>工程按0.</w:t>
      </w:r>
      <w:r>
        <w:rPr>
          <w:rFonts w:hint="eastAsia" w:ascii="宋体" w:hAnsi="宋体" w:cs="宋体"/>
          <w:b/>
          <w:color w:val="auto"/>
          <w:sz w:val="24"/>
          <w:highlight w:val="none"/>
          <w:u w:val="single"/>
          <w:lang w:val="en-US" w:eastAsia="zh-CN"/>
        </w:rPr>
        <w:t>67</w:t>
      </w:r>
      <w:r>
        <w:rPr>
          <w:rFonts w:hint="eastAsia" w:ascii="宋体" w:hAnsi="宋体" w:cs="宋体"/>
          <w:b/>
          <w:color w:val="auto"/>
          <w:sz w:val="24"/>
          <w:highlight w:val="none"/>
          <w:u w:val="single"/>
        </w:rPr>
        <w:t>％计取；安装工程按0.</w:t>
      </w:r>
      <w:r>
        <w:rPr>
          <w:rFonts w:hint="eastAsia" w:ascii="宋体" w:hAnsi="宋体" w:cs="宋体"/>
          <w:b/>
          <w:color w:val="auto"/>
          <w:sz w:val="24"/>
          <w:highlight w:val="none"/>
          <w:u w:val="single"/>
          <w:lang w:val="en-US" w:eastAsia="zh-CN"/>
        </w:rPr>
        <w:t>42</w:t>
      </w:r>
      <w:r>
        <w:rPr>
          <w:rFonts w:hint="eastAsia" w:ascii="宋体" w:hAnsi="宋体" w:cs="宋体"/>
          <w:b/>
          <w:color w:val="auto"/>
          <w:sz w:val="24"/>
          <w:highlight w:val="none"/>
          <w:u w:val="single"/>
        </w:rPr>
        <w:t>％计取。</w:t>
      </w:r>
    </w:p>
    <w:p w14:paraId="6DE3C397">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19.4.3税金：</w:t>
      </w:r>
      <w:r>
        <w:rPr>
          <w:rFonts w:hint="eastAsia" w:ascii="宋体" w:hAnsi="宋体" w:cs="宋体"/>
          <w:b/>
          <w:color w:val="auto"/>
          <w:sz w:val="24"/>
          <w:highlight w:val="none"/>
          <w:u w:val="single"/>
        </w:rPr>
        <w:t>费率按9%计。</w:t>
      </w:r>
    </w:p>
    <w:p w14:paraId="394ABF46">
      <w:pPr>
        <w:pStyle w:val="4"/>
        <w:numPr>
          <w:ilvl w:val="0"/>
          <w:numId w:val="0"/>
        </w:numPr>
        <w:spacing w:line="360" w:lineRule="auto"/>
        <w:ind w:firstLine="480" w:firstLineChars="200"/>
        <w:jc w:val="both"/>
        <w:rPr>
          <w:rFonts w:cs="宋体"/>
          <w:b w:val="0"/>
          <w:color w:val="auto"/>
          <w:sz w:val="24"/>
          <w:highlight w:val="none"/>
          <w:u w:val="single"/>
        </w:rPr>
      </w:pPr>
      <w:r>
        <w:rPr>
          <w:rFonts w:hint="eastAsia" w:cs="宋体"/>
          <w:b w:val="0"/>
          <w:color w:val="auto"/>
          <w:sz w:val="24"/>
          <w:highlight w:val="none"/>
        </w:rPr>
        <w:t>19.4.4暂列金额:</w:t>
      </w:r>
      <w:r>
        <w:rPr>
          <w:rFonts w:hint="eastAsia" w:cs="宋体"/>
          <w:b w:val="0"/>
          <w:color w:val="auto"/>
          <w:sz w:val="24"/>
          <w:highlight w:val="none"/>
          <w:u w:val="single"/>
        </w:rPr>
        <w:t xml:space="preserve"> </w:t>
      </w:r>
      <w:r>
        <w:rPr>
          <w:rFonts w:hint="eastAsia" w:cs="宋体"/>
          <w:b w:val="0"/>
          <w:color w:val="auto"/>
          <w:sz w:val="24"/>
          <w:highlight w:val="none"/>
          <w:u w:val="single"/>
          <w:lang w:val="en-US" w:eastAsia="zh-CN"/>
        </w:rPr>
        <w:t>4</w:t>
      </w:r>
      <w:r>
        <w:rPr>
          <w:rFonts w:hint="eastAsia" w:cs="宋体"/>
          <w:b w:val="0"/>
          <w:color w:val="auto"/>
          <w:sz w:val="24"/>
          <w:highlight w:val="none"/>
          <w:u w:val="single"/>
        </w:rPr>
        <w:t>万元（用于在签订协议书时尚未确定或不可预见变更的项目等）。暂列金作为不可竞争费用，不得调整，否则将作废标处理。暂列金使用权归招标人所有。</w:t>
      </w:r>
    </w:p>
    <w:p w14:paraId="44460EDA">
      <w:pPr>
        <w:tabs>
          <w:tab w:val="left" w:pos="0"/>
          <w:tab w:val="left" w:pos="993"/>
          <w:tab w:val="left" w:pos="1134"/>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19.4.5专业工程暂估价：</w:t>
      </w:r>
      <w:r>
        <w:rPr>
          <w:rFonts w:hint="eastAsia" w:ascii="宋体" w:hAnsi="宋体" w:cs="宋体"/>
          <w:b/>
          <w:color w:val="auto"/>
          <w:sz w:val="24"/>
          <w:highlight w:val="none"/>
          <w:u w:val="single"/>
          <w:lang w:val="en-US" w:eastAsia="zh-CN"/>
        </w:rPr>
        <w:t>/</w:t>
      </w:r>
      <w:r>
        <w:rPr>
          <w:rFonts w:hint="eastAsia" w:ascii="宋体" w:hAnsi="宋体" w:cs="宋体"/>
          <w:b/>
          <w:color w:val="auto"/>
          <w:sz w:val="24"/>
          <w:highlight w:val="none"/>
          <w:u w:val="single"/>
        </w:rPr>
        <w:t>万元，专业工程暂估价作为不可竞争费用，不得调整，否则将作废标处理</w:t>
      </w:r>
      <w:r>
        <w:rPr>
          <w:rFonts w:hint="eastAsia" w:ascii="宋体" w:hAnsi="宋体" w:cs="宋体"/>
          <w:b/>
          <w:color w:val="auto"/>
          <w:sz w:val="24"/>
          <w:highlight w:val="none"/>
        </w:rPr>
        <w:t>。</w:t>
      </w:r>
    </w:p>
    <w:p w14:paraId="7F6E06C8">
      <w:pPr>
        <w:tabs>
          <w:tab w:val="left" w:pos="0"/>
          <w:tab w:val="left" w:pos="993"/>
          <w:tab w:val="left" w:pos="1134"/>
        </w:tabs>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20.投标报价应根据招标文件中的工程量清单和设计图纸有关要求、施工现场实际情况及拟定的施工方案或施工组织设计，依据企业定额和市场价格信息，实行自主报价（已列入不可竞争的项目除外）。投标人所报设备价、材料价如低于同期的省、市、县的造价信息或低于同期的市场价格信息，视为对招标人的优惠。投标人投标文件中所报设备、材料其标准、等级、规格不得低于清单及图纸的要求。中标人应根据清单、图纸确定的标准、等级、规格组织施工。</w:t>
      </w:r>
    </w:p>
    <w:p w14:paraId="34602438">
      <w:pPr>
        <w:spacing w:line="360" w:lineRule="auto"/>
        <w:ind w:firstLine="480"/>
        <w:rPr>
          <w:rFonts w:ascii="宋体" w:hAnsi="宋体" w:cs="宋体"/>
          <w:color w:val="auto"/>
          <w:kern w:val="0"/>
          <w:sz w:val="24"/>
          <w:highlight w:val="none"/>
        </w:rPr>
      </w:pPr>
      <w:r>
        <w:rPr>
          <w:rFonts w:hint="eastAsia" w:ascii="宋体" w:hAnsi="宋体" w:cs="宋体"/>
          <w:b w:val="0"/>
          <w:bCs w:val="0"/>
          <w:color w:val="auto"/>
          <w:kern w:val="0"/>
          <w:sz w:val="24"/>
          <w:highlight w:val="none"/>
        </w:rPr>
        <w:t>21.工程施工期间涉及环保、消防、城市卫生、市政、居委会、派出所等相关部门收取的费用，以及夜间文明施工、保护周边地下管线和架空线的安</w:t>
      </w:r>
      <w:r>
        <w:rPr>
          <w:rFonts w:hint="eastAsia" w:ascii="宋体" w:hAnsi="宋体" w:cs="宋体"/>
          <w:color w:val="auto"/>
          <w:kern w:val="0"/>
          <w:sz w:val="24"/>
          <w:highlight w:val="none"/>
        </w:rPr>
        <w:t>全的费用等，投标人均应综合考虑在投标报价中，竣工结算时一律不作调整。</w:t>
      </w:r>
    </w:p>
    <w:p w14:paraId="18FA49CA">
      <w:pPr>
        <w:spacing w:line="360" w:lineRule="auto"/>
        <w:ind w:firstLine="480"/>
        <w:rPr>
          <w:rFonts w:ascii="宋体" w:hAnsi="宋体" w:cs="宋体"/>
          <w:b/>
          <w:color w:val="auto"/>
          <w:sz w:val="24"/>
          <w:highlight w:val="none"/>
        </w:rPr>
      </w:pPr>
      <w:r>
        <w:rPr>
          <w:rFonts w:hint="eastAsia" w:ascii="宋体" w:hAnsi="宋体" w:cs="宋体"/>
          <w:color w:val="auto"/>
          <w:kern w:val="0"/>
          <w:sz w:val="24"/>
          <w:highlight w:val="none"/>
        </w:rPr>
        <w:t>22.建筑垃圾弃置及运距由各投标人根据现场实际情况自行考虑，并计入报价，竣工结算时不予调整。</w:t>
      </w:r>
    </w:p>
    <w:p w14:paraId="479C4EF9">
      <w:pPr>
        <w:tabs>
          <w:tab w:val="left" w:pos="0"/>
          <w:tab w:val="left" w:pos="993"/>
          <w:tab w:val="left" w:pos="1134"/>
        </w:tabs>
        <w:spacing w:line="360" w:lineRule="auto"/>
        <w:ind w:firstLine="480" w:firstLineChars="200"/>
        <w:rPr>
          <w:rFonts w:ascii="宋体" w:hAnsi="宋体" w:cs="宋体"/>
          <w:b w:val="0"/>
          <w:bCs/>
          <w:color w:val="auto"/>
          <w:kern w:val="0"/>
          <w:sz w:val="24"/>
          <w:highlight w:val="none"/>
        </w:rPr>
      </w:pPr>
      <w:r>
        <w:rPr>
          <w:rFonts w:hint="eastAsia" w:ascii="宋体" w:hAnsi="宋体" w:cs="宋体"/>
          <w:b w:val="0"/>
          <w:bCs/>
          <w:color w:val="auto"/>
          <w:sz w:val="24"/>
          <w:highlight w:val="none"/>
        </w:rPr>
        <w:t>23.建议品牌如下：/</w:t>
      </w:r>
    </w:p>
    <w:p w14:paraId="2FB9DEFB">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24.投标人中标后应根据国家、省、市、工程所在地政府及相关部门的规定缴纳相关服务费，该费用已包含在报价中，招标人不另行给付。</w:t>
      </w:r>
    </w:p>
    <w:bookmarkEnd w:id="9"/>
    <w:p w14:paraId="102F523E">
      <w:pPr>
        <w:pStyle w:val="5"/>
        <w:spacing w:line="360" w:lineRule="auto"/>
        <w:rPr>
          <w:rFonts w:ascii="宋体" w:hAnsi="宋体" w:eastAsia="宋体" w:cs="宋体"/>
          <w:b/>
          <w:color w:val="auto"/>
          <w:sz w:val="24"/>
          <w:szCs w:val="24"/>
          <w:highlight w:val="none"/>
          <w:lang w:bidi="zh-CN"/>
        </w:rPr>
      </w:pPr>
      <w:r>
        <w:rPr>
          <w:rFonts w:hint="eastAsia" w:ascii="宋体" w:hAnsi="宋体" w:eastAsia="宋体" w:cs="宋体"/>
          <w:b/>
          <w:color w:val="auto"/>
          <w:sz w:val="24"/>
          <w:szCs w:val="24"/>
          <w:highlight w:val="none"/>
          <w:lang w:bidi="zh-CN"/>
        </w:rPr>
        <w:t>（五）投标文件的上传和递交</w:t>
      </w:r>
    </w:p>
    <w:p w14:paraId="3442B793">
      <w:pPr>
        <w:spacing w:line="360" w:lineRule="auto"/>
        <w:ind w:firstLine="480" w:firstLineChars="200"/>
        <w:rPr>
          <w:rFonts w:ascii="宋体" w:hAnsi="宋体" w:cs="宋体"/>
          <w:color w:val="auto"/>
          <w:sz w:val="24"/>
          <w:highlight w:val="none"/>
        </w:rPr>
      </w:pPr>
      <w:bookmarkStart w:id="10" w:name="_Toc320622508"/>
      <w:r>
        <w:rPr>
          <w:rFonts w:hint="eastAsia" w:ascii="宋体" w:hAnsi="宋体" w:cs="宋体"/>
          <w:color w:val="auto"/>
          <w:sz w:val="24"/>
          <w:highlight w:val="none"/>
        </w:rPr>
        <w:t>25投标文件的上传</w:t>
      </w:r>
    </w:p>
    <w:p w14:paraId="37A1C3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w:t>
      </w:r>
      <w:r>
        <w:rPr>
          <w:rFonts w:hint="eastAsia" w:ascii="宋体" w:hAnsi="宋体" w:cs="宋体"/>
          <w:b/>
          <w:color w:val="auto"/>
          <w:sz w:val="24"/>
          <w:highlight w:val="none"/>
        </w:rPr>
        <w:t>投标人必须自行将完整的“资格审查文件”、“商务标”以PDF格式上传至系统内相应位置，具体操作流程详见办事指南-文件下载-《操作手册（投标人）》。</w:t>
      </w:r>
    </w:p>
    <w:p w14:paraId="29C658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25.2投标文件应按资格审查文件和商务标分别上传在系统相应位置。</w:t>
      </w:r>
    </w:p>
    <w:p w14:paraId="66F96D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25.3投标人未按上述规定上传投标文件，其投标文件将被退回。</w:t>
      </w:r>
    </w:p>
    <w:p w14:paraId="6E5D8D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25.4投标文件以上传系统的文件为准。</w:t>
      </w:r>
    </w:p>
    <w:p w14:paraId="1407495D">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25.5.投标人中标后，必须提供肆份使用系统打印出来的完整的投标文件（并加盖投标单位红色公章）交招标代理（其中，正本壹份，副本叁份）及不加密电子投标文件一份（U盘）。</w:t>
      </w:r>
    </w:p>
    <w:p w14:paraId="4DD56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26.投标截止时间</w:t>
      </w:r>
    </w:p>
    <w:p w14:paraId="56EEAA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投标人的授权委托人须在前附表规定的投标文件递交截止时间之前将投标文件上传在系统相应位置，投标截止时间后，招标人将核对系统里投标单位报名情况，确认无误后将进行现场解密。</w:t>
      </w:r>
    </w:p>
    <w:p w14:paraId="35B065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27.投标文件的修改与撤回</w:t>
      </w:r>
    </w:p>
    <w:p w14:paraId="520884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投标截止时间之前，投标人可对所递交的投标文件进行修改或撤回，但所递交的修改或撤回通知必须按招标文件的规定进行编制和递交。投标截止时间之后，投标人不得修改或撤回投标文件。</w:t>
      </w:r>
    </w:p>
    <w:p w14:paraId="728C4A47">
      <w:pPr>
        <w:pStyle w:val="5"/>
        <w:spacing w:line="360" w:lineRule="auto"/>
        <w:rPr>
          <w:rFonts w:ascii="宋体" w:hAnsi="宋体" w:eastAsia="宋体" w:cs="宋体"/>
          <w:b/>
          <w:color w:val="auto"/>
          <w:sz w:val="24"/>
          <w:szCs w:val="24"/>
          <w:highlight w:val="none"/>
          <w:lang w:bidi="zh-CN"/>
        </w:rPr>
      </w:pPr>
      <w:r>
        <w:rPr>
          <w:rFonts w:hint="eastAsia" w:ascii="宋体" w:hAnsi="宋体" w:eastAsia="宋体" w:cs="宋体"/>
          <w:b/>
          <w:color w:val="auto"/>
          <w:sz w:val="24"/>
          <w:szCs w:val="24"/>
          <w:highlight w:val="none"/>
          <w:lang w:bidi="zh-CN"/>
        </w:rPr>
        <w:t>（六）开标、评标、定标</w:t>
      </w:r>
      <w:bookmarkEnd w:id="10"/>
    </w:p>
    <w:p w14:paraId="22EAD5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28.本工程评标、定标办法采用价格单因素评标办法。</w:t>
      </w:r>
    </w:p>
    <w:p w14:paraId="6FAD9B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评标方法的具体做法参见第二章。</w:t>
      </w:r>
    </w:p>
    <w:p w14:paraId="28E93C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29.招标人按本须知前附表规定的时间、地点公开开标。</w:t>
      </w:r>
    </w:p>
    <w:p w14:paraId="3BA547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30.评标委员会</w:t>
      </w:r>
    </w:p>
    <w:p w14:paraId="1673F4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评标由招标人依法组建的评标委员会负责。评标委员会由招标人代表，以及有关技术、经济等方面的专家组成。</w:t>
      </w:r>
    </w:p>
    <w:p w14:paraId="264C1C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31.评标委员会应当审查每一投标文件是否对招标文件提出的所有实质性要求和条件作出响应。</w:t>
      </w:r>
    </w:p>
    <w:p w14:paraId="15A0474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32凡投标文件有下列情况之一的，属于重大偏差，视同未能对招标文件作出实质性响应，按废标处理。</w:t>
      </w:r>
    </w:p>
    <w:p w14:paraId="00ACB8F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（1）投标文件中的投标函未加盖投标人的公章；</w:t>
      </w:r>
    </w:p>
    <w:p w14:paraId="1449918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（2）投标文件中的投标函未加盖企业法定代表人（或企业法定代表人委托代理人）印章（或签字）的；</w:t>
      </w:r>
    </w:p>
    <w:p w14:paraId="034EB9D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（3）投标函加盖企业法定代表人委托代理人印章（或签字）企业法定代表人委托代理人没有合法、有效的委托书（原件）的；</w:t>
      </w:r>
    </w:p>
    <w:p w14:paraId="2B1AA57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（4）投标人资质条件不符合国家有关规定，或者不满足招标文件规定的资格条件的；</w:t>
      </w:r>
    </w:p>
    <w:p w14:paraId="419FEEE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（5）投标人名称或组织结构与资格预审时不一致的；</w:t>
      </w:r>
    </w:p>
    <w:p w14:paraId="6211975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（6）除在投标截止时间前经招标人书面同意外，项目负责人与资格预审时不一致的；</w:t>
      </w:r>
    </w:p>
    <w:p w14:paraId="2E635D5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（7）组成联合体投标未提供联合体各方共同投标协议的；</w:t>
      </w:r>
    </w:p>
    <w:p w14:paraId="728A086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（8）在同一招标项目中，联合体成员以自已名义单独投标或者参加其他联合体投标的；</w:t>
      </w:r>
    </w:p>
    <w:p w14:paraId="4E8C3E8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（9）联合体成员与资格预审确定的结果不一致的；</w:t>
      </w:r>
    </w:p>
    <w:p w14:paraId="508D7EF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（10）投标报价低于工程成本或者高于招标文件设定的招标控制价或者招标人设置的投标限价的；</w:t>
      </w:r>
    </w:p>
    <w:p w14:paraId="56661D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（11）同一投标人提交两个及以上不同的投标文件或者投标报价，但招标文件要求提交备选投标的除外；</w:t>
      </w:r>
    </w:p>
    <w:p w14:paraId="628F25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（12）投标文件中已标价工程量清单与招标文件规定的暂估价、暂列金额及甲供材料价格不一致的；</w:t>
      </w:r>
    </w:p>
    <w:p w14:paraId="1210FED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（13）投标文件中已标价工程量清单与招标文件明确列出的不可竞争费用项目或费率或计算基础不一致的；</w:t>
      </w:r>
    </w:p>
    <w:p w14:paraId="4367FD9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（14）投标文件的已标价工程量清单与招标文件提供的工程量清单中的项目编码、项目名称、计量单位、工程数量不一致的；</w:t>
      </w:r>
    </w:p>
    <w:p w14:paraId="003C99C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（15）未按招标文件要求提供投标保证金的；</w:t>
      </w:r>
    </w:p>
    <w:p w14:paraId="39975C7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（16）投标文件载明的招标项目完成期限超过招标文件规定的期限的；</w:t>
      </w:r>
    </w:p>
    <w:p w14:paraId="1097113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（17）明显不符合技术规范、技术标准的要求的；</w:t>
      </w:r>
    </w:p>
    <w:p w14:paraId="2EC9B8E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（18）投标文件载明的货物包装方式、检验标准和方法等不符合招标文件的要求的；</w:t>
      </w:r>
    </w:p>
    <w:p w14:paraId="3C65E53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（19）投标文件提出了不能满足招标文件要求或招标人不能接受的工程验收、计量、价款结算和支付办法的；</w:t>
      </w:r>
    </w:p>
    <w:p w14:paraId="03690C1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（20）未按招标文件要求提供电子投标文件，或者投标文件未能在规定的时间内完成解密且按照招标文件明确的投标文件解密失败的补救方案补救不成功的；</w:t>
      </w:r>
    </w:p>
    <w:p w14:paraId="7E2F20A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(21)不同投标人的投标文件以及投标文件制作过程出现了评标委员会认为不应当雷同的情况的；</w:t>
      </w:r>
    </w:p>
    <w:p w14:paraId="4E03EBF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(22)以他人的名义投标、串通投标、以行贿手段谋取中标或者以其他弄虚作假方式投标的；</w:t>
      </w:r>
    </w:p>
    <w:p w14:paraId="4A6395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（23）施工组织设计（施工方案）存在明显技术方案错误、或者不符合招标文件有关暗标要求的；</w:t>
      </w:r>
    </w:p>
    <w:p w14:paraId="66BD5BA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（24）未按招标文件规定的格式填写，内容不全或关键字迹模糊、无法辨认的； </w:t>
      </w:r>
    </w:p>
    <w:p w14:paraId="736D7D2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（25）投标人未登录如东县限额交易网-项目投标方（网址：</w:t>
      </w:r>
      <w:r>
        <w:rPr>
          <w:rFonts w:hint="eastAsia" w:ascii="宋体" w:hAnsi="宋体" w:cs="宋体"/>
          <w:b/>
          <w:bCs/>
          <w:color w:val="auto"/>
          <w:sz w:val="24"/>
          <w:highlight w:val="none"/>
          <w:lang w:eastAsia="zh-CN"/>
        </w:rPr>
        <w:t>http://www.rudong.net/web</w:t>
      </w:r>
      <w:r>
        <w:rPr>
          <w:rFonts w:hint="eastAsia" w:ascii="宋体" w:hAnsi="宋体" w:cs="宋体"/>
          <w:b/>
          <w:bCs/>
          <w:color w:val="auto"/>
          <w:sz w:val="24"/>
          <w:highlight w:val="none"/>
        </w:rPr>
        <w:t xml:space="preserve">）业务系统进行网上报名（即下载本项目招标文件及相关招标资料）。 </w:t>
      </w:r>
    </w:p>
    <w:p w14:paraId="24504AF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（26）未按招标文件要求提供原件扫描的。</w:t>
      </w:r>
    </w:p>
    <w:p w14:paraId="10F461E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（27）工程量清单报价表中工程量×单价不等于合价或总计不等于投标总价的；</w:t>
      </w:r>
    </w:p>
    <w:p w14:paraId="0F13C24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（28）经评标委员会认定的其它未实质性响应招标文件的情形。</w:t>
      </w:r>
    </w:p>
    <w:p w14:paraId="1531A5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33.评标、定标工作在相关监督部门的监督下由招标人或代理机构组织进行。</w:t>
      </w:r>
    </w:p>
    <w:p w14:paraId="031DB4C0">
      <w:pPr>
        <w:spacing w:line="360" w:lineRule="auto"/>
        <w:ind w:firstLine="480" w:firstLineChars="200"/>
        <w:rPr>
          <w:rFonts w:ascii="宋体" w:hAnsi="宋体" w:cs="宋体"/>
          <w:color w:val="auto"/>
          <w:sz w:val="24"/>
          <w:highlight w:val="none"/>
        </w:rPr>
      </w:pPr>
      <w:bookmarkStart w:id="11" w:name="_Toc320622509"/>
      <w:r>
        <w:rPr>
          <w:rFonts w:hint="eastAsia" w:ascii="宋体" w:hAnsi="宋体" w:cs="宋体"/>
          <w:color w:val="auto"/>
          <w:sz w:val="24"/>
          <w:highlight w:val="none"/>
        </w:rPr>
        <w:t>34.投标文件的澄清和补正</w:t>
      </w:r>
    </w:p>
    <w:p w14:paraId="1F197E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35.投标人应仔细阅读和检查招标文件的全部内容，投标人如有疑问，应在投标人须知规定的时间，可匿名发邮件至招标代理邮箱，要求招标人对招标文件予以澄清。</w:t>
      </w:r>
    </w:p>
    <w:p w14:paraId="2C470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投标人不在澄清期限内提出，招标人有权不予答复。</w:t>
      </w:r>
    </w:p>
    <w:p w14:paraId="367044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36.招标文件的澄清将在投标人须知规定时间前发“答疑澄清或补充通知”，电子文件从如东县限额交易网——“项目投标方”查看变更的附件下载，但招标人不指明澄清问题的来源，招标人不再另行通知。</w:t>
      </w:r>
    </w:p>
    <w:p w14:paraId="141E76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37.澄清文件按规定发出之时起，视为投标人已收到该澄清文件。投标人未及时查阅招标文件的澄清，或未按照澄清后的招标文件编制投标文件，由此造成的后果由投标人自行承担。</w:t>
      </w:r>
    </w:p>
    <w:p w14:paraId="44A53E9D">
      <w:pPr>
        <w:pStyle w:val="5"/>
        <w:spacing w:line="360" w:lineRule="auto"/>
        <w:rPr>
          <w:rFonts w:ascii="宋体" w:hAnsi="宋体" w:eastAsia="宋体" w:cs="宋体"/>
          <w:b/>
          <w:color w:val="auto"/>
          <w:sz w:val="24"/>
          <w:szCs w:val="24"/>
          <w:highlight w:val="none"/>
          <w:lang w:bidi="zh-CN"/>
        </w:rPr>
      </w:pPr>
      <w:r>
        <w:rPr>
          <w:rFonts w:hint="eastAsia" w:ascii="宋体" w:hAnsi="宋体" w:eastAsia="宋体" w:cs="宋体"/>
          <w:b/>
          <w:color w:val="auto"/>
          <w:sz w:val="24"/>
          <w:szCs w:val="24"/>
          <w:highlight w:val="none"/>
          <w:lang w:bidi="zh-CN"/>
        </w:rPr>
        <w:t>（七）授予合同</w:t>
      </w:r>
      <w:bookmarkEnd w:id="11"/>
    </w:p>
    <w:p w14:paraId="22A3A2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38.招标人和中标人应当自中标通知书发出之日起30日内，按照招标文件和中标人的投标文件订立书面合同。招标人和中标人不得再订立背离合同实质性内容的其他协议。</w:t>
      </w:r>
    </w:p>
    <w:p w14:paraId="6B1864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39.履约保证金</w:t>
      </w:r>
    </w:p>
    <w:p w14:paraId="5A6E389C">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39.1</w:t>
      </w:r>
      <w:r>
        <w:rPr>
          <w:rFonts w:hint="eastAsia" w:ascii="宋体" w:hAnsi="宋体" w:cs="宋体"/>
          <w:b/>
          <w:bCs/>
          <w:color w:val="auto"/>
          <w:sz w:val="24"/>
          <w:highlight w:val="none"/>
        </w:rPr>
        <w:t>中标人提交的履约保证金为中标价的5%。履约保证金必须在合同签订前缴纳，履约保证金提交形式：银行转账或履约保函。</w:t>
      </w:r>
      <w:bookmarkStart w:id="12" w:name="_Hlk96585332"/>
      <w:r>
        <w:rPr>
          <w:rFonts w:hint="eastAsia" w:ascii="宋体" w:hAnsi="宋体" w:cs="宋体"/>
          <w:b/>
          <w:bCs/>
          <w:color w:val="auto"/>
          <w:sz w:val="24"/>
          <w:highlight w:val="none"/>
        </w:rPr>
        <w:t>履约保证金在工程竣工验收合格后30日内扣除相关违约承诺金后退还。</w:t>
      </w:r>
    </w:p>
    <w:bookmarkEnd w:id="12"/>
    <w:p w14:paraId="5FD301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39.若中标人不能按本须知第34.1条款的规定执行，招标人将有充分的理由拒绝与其签订施工合同并取消其中标资格，其投标保证金不予退还，给招标人造成损失超过投标保证金数额的，还应当对超过部分予以赔偿。</w:t>
      </w:r>
    </w:p>
    <w:p w14:paraId="49056F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40.中标人在中标后或施工期间不得随意变更中标项目负责人。如果出现特殊情况，确需更换的，应当经招标人同意，并提供必要的证明文件。</w:t>
      </w:r>
    </w:p>
    <w:p w14:paraId="7DFBD231">
      <w:pPr>
        <w:spacing w:line="360" w:lineRule="auto"/>
        <w:ind w:firstLine="480" w:firstLineChars="200"/>
        <w:rPr>
          <w:rFonts w:ascii="宋体" w:hAnsi="宋体" w:cs="宋体"/>
          <w:color w:val="auto"/>
          <w:sz w:val="24"/>
          <w:highlight w:val="none"/>
        </w:rPr>
      </w:pPr>
      <w:bookmarkStart w:id="13" w:name="_Toc513153182"/>
      <w:bookmarkStart w:id="14" w:name="_Toc241782690"/>
      <w:bookmarkStart w:id="15" w:name="_Toc241782539"/>
      <w:r>
        <w:rPr>
          <w:rFonts w:hint="eastAsia" w:ascii="宋体" w:hAnsi="宋体" w:cs="宋体"/>
          <w:color w:val="auto"/>
          <w:sz w:val="24"/>
          <w:highlight w:val="none"/>
        </w:rPr>
        <w:t>41.招标人补充的其他内容</w:t>
      </w:r>
      <w:bookmarkEnd w:id="13"/>
      <w:r>
        <w:rPr>
          <w:rFonts w:hint="eastAsia" w:ascii="宋体" w:hAnsi="宋体" w:cs="宋体"/>
          <w:color w:val="auto"/>
          <w:sz w:val="24"/>
          <w:highlight w:val="none"/>
        </w:rPr>
        <w:t>：</w:t>
      </w:r>
    </w:p>
    <w:p w14:paraId="7D6BCB4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农民工工资支付：本项目每月按规定支付农民工工资。本工程实行农民工工资保证金制度，项目开工前承包人应按规定缴纳农民工工资保证金。本工程实行农民工实名制管理，按照通住建筑〔2020〕253号文件，人工费单列，按月拨付，每月按付款基数的20%除以施工月数平均支付农民工工资，每次付款节点扣除前期已付的农民工工资。开工前制作维权告示。发放标准参照东治欠办〔2022〕7号文件。进场工人必须签订劳动合同，每月1号前由施工单位按县人社局模板制作考情表、工资卡，并报发包人查看。参考江苏省工程建设领域农民工工资保证金管理办法（苏人社规〔2022〕4号）执行。</w:t>
      </w:r>
    </w:p>
    <w:p w14:paraId="660D352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项目出现农民工工资拖欠，如系因承包人未按合同约定支付人工费的，发包人有先行垫付的义务，确保项目不发生农民工工资欠薪现象。专业分包单位对其招用农民工的实名制管理和工资支付负直接责任，承包人承担连带责任。承包人对分包单位劳动用工和工资发放等情况进行监督，分包单位拖欠农民工工资的，由承包人先行清偿，再依法进行追偿。因转包或违法分包造成欠薪的清偿责任由施工单位承担。</w:t>
      </w:r>
    </w:p>
    <w:p w14:paraId="432FEC8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备注：根据《关于进一步加强和规范建设工程领域农民工工资支付管理工资的通知》（通住建【2020】253号）文件的要求，人工费与工程款实行分账管理，发包人每月按付款基数的20%除以施工月数平均支付农民工工资至农民工工资专用账户，人工费拨付周期不得超过1个月，每次付工程款节点扣除前期已付的农民工工资。</w:t>
      </w:r>
    </w:p>
    <w:p w14:paraId="6114E5D0">
      <w:pPr>
        <w:pStyle w:val="4"/>
        <w:keepNext w:val="0"/>
        <w:numPr>
          <w:ilvl w:val="0"/>
          <w:numId w:val="0"/>
        </w:numPr>
        <w:tabs>
          <w:tab w:val="left" w:pos="1283"/>
        </w:tabs>
        <w:autoSpaceDE w:val="0"/>
        <w:autoSpaceDN w:val="0"/>
        <w:spacing w:line="360" w:lineRule="auto"/>
        <w:rPr>
          <w:rFonts w:hint="eastAsia" w:cs="宋体"/>
          <w:color w:val="auto"/>
          <w:sz w:val="28"/>
          <w:szCs w:val="28"/>
          <w:highlight w:val="none"/>
          <w:lang w:bidi="zh-CN"/>
        </w:rPr>
      </w:pPr>
    </w:p>
    <w:p w14:paraId="1707878E">
      <w:pPr>
        <w:pStyle w:val="4"/>
        <w:keepNext w:val="0"/>
        <w:numPr>
          <w:ilvl w:val="0"/>
          <w:numId w:val="0"/>
        </w:numPr>
        <w:tabs>
          <w:tab w:val="left" w:pos="1283"/>
        </w:tabs>
        <w:autoSpaceDE w:val="0"/>
        <w:autoSpaceDN w:val="0"/>
        <w:spacing w:line="360" w:lineRule="auto"/>
        <w:jc w:val="both"/>
        <w:rPr>
          <w:rFonts w:hint="eastAsia" w:cs="宋体"/>
          <w:color w:val="auto"/>
          <w:sz w:val="28"/>
          <w:szCs w:val="28"/>
          <w:highlight w:val="none"/>
          <w:lang w:bidi="zh-CN"/>
        </w:rPr>
      </w:pPr>
    </w:p>
    <w:p w14:paraId="0BA4E06E">
      <w:pPr>
        <w:rPr>
          <w:rFonts w:hint="eastAsia" w:cs="宋体"/>
          <w:color w:val="auto"/>
          <w:sz w:val="28"/>
          <w:szCs w:val="28"/>
          <w:highlight w:val="none"/>
          <w:lang w:bidi="zh-CN"/>
        </w:rPr>
      </w:pPr>
    </w:p>
    <w:p w14:paraId="730AA3DD">
      <w:pPr>
        <w:pStyle w:val="2"/>
        <w:rPr>
          <w:rFonts w:hint="eastAsia"/>
          <w:color w:val="auto"/>
          <w:highlight w:val="none"/>
        </w:rPr>
      </w:pPr>
    </w:p>
    <w:p w14:paraId="5226E242">
      <w:pPr>
        <w:pStyle w:val="4"/>
        <w:keepNext w:val="0"/>
        <w:numPr>
          <w:ilvl w:val="0"/>
          <w:numId w:val="0"/>
        </w:numPr>
        <w:tabs>
          <w:tab w:val="left" w:pos="1283"/>
        </w:tabs>
        <w:autoSpaceDE w:val="0"/>
        <w:autoSpaceDN w:val="0"/>
        <w:spacing w:line="360" w:lineRule="auto"/>
        <w:rPr>
          <w:rFonts w:cs="宋体"/>
          <w:color w:val="auto"/>
          <w:sz w:val="28"/>
          <w:szCs w:val="28"/>
          <w:highlight w:val="none"/>
          <w:lang w:bidi="zh-CN"/>
        </w:rPr>
      </w:pPr>
      <w:r>
        <w:rPr>
          <w:rFonts w:hint="eastAsia" w:cs="宋体"/>
          <w:color w:val="auto"/>
          <w:sz w:val="28"/>
          <w:szCs w:val="28"/>
          <w:highlight w:val="none"/>
          <w:lang w:bidi="zh-CN"/>
        </w:rPr>
        <w:t>第二章  价格单因素评标办法</w:t>
      </w:r>
    </w:p>
    <w:p w14:paraId="675C6745">
      <w:pPr>
        <w:spacing w:line="360" w:lineRule="auto"/>
        <w:ind w:firstLine="482" w:firstLineChars="200"/>
        <w:rPr>
          <w:rFonts w:ascii="宋体" w:hAnsi="宋体" w:cs="宋体"/>
          <w:b/>
          <w:bCs/>
          <w:color w:val="auto"/>
          <w:sz w:val="25"/>
          <w:szCs w:val="25"/>
          <w:highlight w:val="none"/>
        </w:rPr>
      </w:pPr>
      <w:r>
        <w:rPr>
          <w:rFonts w:hint="eastAsia" w:ascii="宋体" w:hAnsi="宋体" w:cs="宋体"/>
          <w:b/>
          <w:bCs/>
          <w:color w:val="auto"/>
          <w:sz w:val="24"/>
          <w:highlight w:val="none"/>
        </w:rPr>
        <w:t>一、</w:t>
      </w:r>
      <w:r>
        <w:rPr>
          <w:rFonts w:hint="eastAsia" w:ascii="宋体" w:hAnsi="宋体" w:cs="宋体"/>
          <w:b/>
          <w:bCs/>
          <w:color w:val="auto"/>
          <w:sz w:val="25"/>
          <w:szCs w:val="25"/>
          <w:highlight w:val="none"/>
        </w:rPr>
        <w:t>评标程序</w:t>
      </w:r>
    </w:p>
    <w:p w14:paraId="16DEA9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资格审查—商务标评标—确定中标人。对投标人资格审查评标通过后，对投标人商务标评标进行计分统计，得分保留两位小数。</w:t>
      </w:r>
    </w:p>
    <w:p w14:paraId="18B2E3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总分从高到低依次排列，总分最高的为第一中标候选人，总分第二高的投标人为第二中标候选人，总分第三高的投标人为第三中标候选人，由评标委员会确定第一中标候选人为中标人。若评分相等时，以投标报价低的优先；投标报价也相等的，由招标人自行确定。若中标人放弃中标、因不可抗力提出不能履行合同、招标文件规定应当提交履约保证金而在规定的期限内未提交的，或者存在违法行为被有关部门依法查处，且其违法行为影响中标结果的，招标人依据招标投标法实施条例第五十五条按评标委员会推荐顺序依次递补确定中标人或重新招标。  </w:t>
      </w:r>
    </w:p>
    <w:p w14:paraId="4BE5FD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二、资格审查</w:t>
      </w:r>
    </w:p>
    <w:p w14:paraId="52101D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评标由依法组建的评标委员会</w:t>
      </w:r>
      <w:r>
        <w:rPr>
          <w:rFonts w:hint="eastAsia" w:ascii="宋体" w:hAnsi="宋体" w:cs="宋体"/>
          <w:color w:val="auto"/>
          <w:kern w:val="0"/>
          <w:sz w:val="24"/>
          <w:highlight w:val="none"/>
        </w:rPr>
        <w:t>负责。所有的合格投标人全部进入资格审查，由本工程评标委员会根据参加资格审查的投标人递交的</w:t>
      </w:r>
      <w:r>
        <w:rPr>
          <w:rFonts w:hint="eastAsia" w:ascii="宋体" w:hAnsi="宋体" w:cs="宋体"/>
          <w:color w:val="auto"/>
          <w:sz w:val="24"/>
          <w:highlight w:val="none"/>
        </w:rPr>
        <w:t>资格审查文件，并按照招标文件对投标人的资格进行审查。</w:t>
      </w:r>
    </w:p>
    <w:p w14:paraId="2D8255C2">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b/>
          <w:bCs/>
          <w:color w:val="auto"/>
          <w:sz w:val="25"/>
          <w:szCs w:val="25"/>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5"/>
          <w:szCs w:val="25"/>
          <w:highlight w:val="none"/>
        </w:rPr>
        <w:t>商务标评审：（</w:t>
      </w:r>
      <w:r>
        <w:rPr>
          <w:rFonts w:hint="eastAsia" w:ascii="宋体" w:hAnsi="宋体" w:cs="宋体"/>
          <w:b/>
          <w:bCs/>
          <w:color w:val="auto"/>
          <w:sz w:val="25"/>
          <w:szCs w:val="25"/>
          <w:highlight w:val="none"/>
          <w:lang w:val="en-US" w:eastAsia="zh-CN"/>
        </w:rPr>
        <w:t>100</w:t>
      </w:r>
      <w:r>
        <w:rPr>
          <w:rFonts w:hint="eastAsia" w:ascii="宋体" w:hAnsi="宋体" w:eastAsia="宋体" w:cs="宋体"/>
          <w:b/>
          <w:bCs/>
          <w:color w:val="auto"/>
          <w:sz w:val="25"/>
          <w:szCs w:val="25"/>
          <w:highlight w:val="none"/>
        </w:rPr>
        <w:t>分）</w:t>
      </w:r>
    </w:p>
    <w:p w14:paraId="7777B4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本工程招标控制价为：</w:t>
      </w:r>
      <w:r>
        <w:rPr>
          <w:rFonts w:hint="eastAsia" w:ascii="宋体" w:hAnsi="宋体" w:cs="宋体"/>
          <w:b/>
          <w:bCs/>
          <w:color w:val="auto"/>
          <w:sz w:val="24"/>
          <w:highlight w:val="none"/>
          <w:u w:val="single"/>
          <w:lang w:val="en-US" w:eastAsia="zh-CN"/>
        </w:rPr>
        <w:t>55.022781</w:t>
      </w:r>
      <w:r>
        <w:rPr>
          <w:rFonts w:hint="eastAsia" w:ascii="宋体" w:hAnsi="宋体" w:eastAsia="宋体" w:cs="宋体"/>
          <w:b/>
          <w:bCs/>
          <w:color w:val="auto"/>
          <w:sz w:val="24"/>
          <w:highlight w:val="none"/>
          <w:u w:val="single"/>
        </w:rPr>
        <w:t>万元（含暂列金</w:t>
      </w:r>
      <w:r>
        <w:rPr>
          <w:rFonts w:hint="eastAsia" w:ascii="宋体" w:hAnsi="宋体" w:eastAsia="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万元）</w:t>
      </w:r>
      <w:r>
        <w:rPr>
          <w:rFonts w:hint="eastAsia" w:ascii="宋体" w:hAnsi="宋体" w:eastAsia="宋体" w:cs="宋体"/>
          <w:b/>
          <w:bCs/>
          <w:color w:val="auto"/>
          <w:sz w:val="24"/>
          <w:highlight w:val="none"/>
        </w:rPr>
        <w:t xml:space="preserve">； </w:t>
      </w:r>
    </w:p>
    <w:p w14:paraId="699A04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注：1、各投标人投标总报价不得高于其招标控制价，否则视废标处理。</w:t>
      </w:r>
    </w:p>
    <w:p w14:paraId="02C9E9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投标人的商务标必须响应本工程招标文件的要求，由招标人代表采取现场随机抽取的方式从下列两个评标办法中确定一个最终的商务标评审标准。</w:t>
      </w:r>
    </w:p>
    <w:p w14:paraId="685287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方法一</w:t>
      </w:r>
      <w:r>
        <w:rPr>
          <w:rFonts w:hint="eastAsia" w:ascii="宋体" w:hAnsi="宋体" w:cs="宋体"/>
          <w:color w:val="auto"/>
          <w:sz w:val="24"/>
          <w:highlight w:val="none"/>
        </w:rPr>
        <w:t>：以有效投标文件的评标价算术平均值为A【当有效投标文件≥7家时，去掉最高和最低20%（四舍五入取整，末位投标报价相同的均保留）后进行平均；当有效投标文件4-6家时，剔除最高报价（最高报价相同的均剔除）后进行算术平均；当有效投标文件＜4时，则次低报价作为投标平均价A】。</w:t>
      </w:r>
    </w:p>
    <w:p w14:paraId="449250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评标基准价=A×K，K值在开标前由招标人代表随机抽取确定，K值的取值范围为95%、96%、97%、98%。</w:t>
      </w:r>
    </w:p>
    <w:p w14:paraId="480AC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有效投标报价与评标基准价相比，等于评标基准价的为</w:t>
      </w: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分，低于评标基准价每下浮1%扣1分，高于评标基准价每上浮1%扣1.5分（不足1%时采用插入法）。</w:t>
      </w:r>
    </w:p>
    <w:p w14:paraId="39269B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方法二：</w:t>
      </w:r>
      <w:r>
        <w:rPr>
          <w:rFonts w:hint="eastAsia" w:ascii="宋体" w:hAnsi="宋体" w:cs="宋体"/>
          <w:color w:val="auto"/>
          <w:sz w:val="24"/>
          <w:highlight w:val="none"/>
        </w:rPr>
        <w:t>以有效投标文件的次低评标价为评标基准价。</w:t>
      </w:r>
    </w:p>
    <w:p w14:paraId="571BC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有效投标报价等于评标基准价的得</w:t>
      </w: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分，有效投标报价相对于评标基准价每低1%扣1分，每高1%扣1.5分（不足1%时采用插入法）。</w:t>
      </w:r>
    </w:p>
    <w:p w14:paraId="37F85F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说明：</w:t>
      </w:r>
    </w:p>
    <w:p w14:paraId="06CC4F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1.评标委员会在评标报告上签字后，评标入围结果不因招投标当事人质疑、投诉、 复议等情形而改变。 </w:t>
      </w:r>
    </w:p>
    <w:p w14:paraId="0302BF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2.评标委员会在评标报告上签字后，上述方法一和方法二的评标基准价除确认存在计算错误外，评标基准价不因招投标当事人质疑、投诉、复议等情形而改变。 </w:t>
      </w:r>
    </w:p>
    <w:p w14:paraId="1E4BE6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 有效投标文件是指初步评审合格的投标文件。 </w:t>
      </w:r>
    </w:p>
    <w:p w14:paraId="411A9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4.上述评标基准价以“元”为单位，计算均保留小数点后两位，小数点后第三位“四舍五入”。 </w:t>
      </w:r>
    </w:p>
    <w:p w14:paraId="27FE10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四、评标时如遇特殊情况，经评标委员会研究决定或处理，处理结果概不向投标人解释。</w:t>
      </w:r>
    </w:p>
    <w:p w14:paraId="5884FB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五、本评标办法的解释权属招标人和评标委员会。</w:t>
      </w:r>
    </w:p>
    <w:p w14:paraId="3E5BD796">
      <w:pPr>
        <w:spacing w:line="360" w:lineRule="auto"/>
        <w:rPr>
          <w:rFonts w:ascii="宋体" w:hAnsi="宋体" w:cs="宋体"/>
          <w:b/>
          <w:color w:val="auto"/>
          <w:sz w:val="32"/>
          <w:szCs w:val="32"/>
          <w:highlight w:val="none"/>
        </w:rPr>
      </w:pPr>
      <w:bookmarkStart w:id="16" w:name="_Toc351203480"/>
    </w:p>
    <w:p w14:paraId="4FD2D042">
      <w:pPr>
        <w:spacing w:line="360" w:lineRule="auto"/>
        <w:jc w:val="center"/>
        <w:rPr>
          <w:rFonts w:hint="eastAsia" w:ascii="宋体" w:hAnsi="宋体" w:cs="宋体"/>
          <w:b/>
          <w:color w:val="auto"/>
          <w:sz w:val="32"/>
          <w:szCs w:val="32"/>
          <w:highlight w:val="none"/>
        </w:rPr>
      </w:pPr>
    </w:p>
    <w:p w14:paraId="3FCDCE0C">
      <w:pPr>
        <w:pStyle w:val="2"/>
        <w:rPr>
          <w:rFonts w:hint="eastAsia" w:ascii="宋体" w:hAnsi="宋体" w:cs="宋体"/>
          <w:b/>
          <w:color w:val="auto"/>
          <w:sz w:val="32"/>
          <w:szCs w:val="32"/>
          <w:highlight w:val="none"/>
        </w:rPr>
      </w:pPr>
    </w:p>
    <w:p w14:paraId="1812CF72">
      <w:pPr>
        <w:rPr>
          <w:rFonts w:hint="eastAsia" w:ascii="宋体" w:hAnsi="宋体" w:cs="宋体"/>
          <w:b/>
          <w:color w:val="auto"/>
          <w:sz w:val="32"/>
          <w:szCs w:val="32"/>
          <w:highlight w:val="none"/>
        </w:rPr>
      </w:pPr>
    </w:p>
    <w:p w14:paraId="7BA66D8B">
      <w:pPr>
        <w:pStyle w:val="2"/>
        <w:rPr>
          <w:rFonts w:hint="eastAsia" w:ascii="宋体" w:hAnsi="宋体" w:cs="宋体"/>
          <w:b/>
          <w:color w:val="auto"/>
          <w:sz w:val="32"/>
          <w:szCs w:val="32"/>
          <w:highlight w:val="none"/>
        </w:rPr>
      </w:pPr>
    </w:p>
    <w:p w14:paraId="541AD35E">
      <w:pPr>
        <w:rPr>
          <w:rFonts w:hint="eastAsia" w:ascii="宋体" w:hAnsi="宋体" w:cs="宋体"/>
          <w:b/>
          <w:color w:val="auto"/>
          <w:sz w:val="32"/>
          <w:szCs w:val="32"/>
          <w:highlight w:val="none"/>
        </w:rPr>
      </w:pPr>
    </w:p>
    <w:p w14:paraId="67A6EAA7">
      <w:pPr>
        <w:pStyle w:val="2"/>
        <w:rPr>
          <w:rFonts w:hint="eastAsia" w:ascii="宋体" w:hAnsi="宋体" w:cs="宋体"/>
          <w:b/>
          <w:color w:val="auto"/>
          <w:sz w:val="32"/>
          <w:szCs w:val="32"/>
          <w:highlight w:val="none"/>
        </w:rPr>
      </w:pPr>
    </w:p>
    <w:p w14:paraId="42FA1681">
      <w:pPr>
        <w:rPr>
          <w:rFonts w:hint="eastAsia" w:ascii="宋体" w:hAnsi="宋体" w:cs="宋体"/>
          <w:b/>
          <w:color w:val="auto"/>
          <w:sz w:val="32"/>
          <w:szCs w:val="32"/>
          <w:highlight w:val="none"/>
        </w:rPr>
      </w:pPr>
    </w:p>
    <w:p w14:paraId="3282D248">
      <w:pPr>
        <w:pStyle w:val="2"/>
        <w:rPr>
          <w:rFonts w:hint="eastAsia" w:ascii="宋体" w:hAnsi="宋体" w:cs="宋体"/>
          <w:b/>
          <w:color w:val="auto"/>
          <w:sz w:val="32"/>
          <w:szCs w:val="32"/>
          <w:highlight w:val="none"/>
        </w:rPr>
      </w:pPr>
    </w:p>
    <w:p w14:paraId="30443331">
      <w:pPr>
        <w:rPr>
          <w:rFonts w:hint="eastAsia" w:ascii="宋体" w:hAnsi="宋体" w:cs="宋体"/>
          <w:b/>
          <w:color w:val="auto"/>
          <w:sz w:val="32"/>
          <w:szCs w:val="32"/>
          <w:highlight w:val="none"/>
        </w:rPr>
      </w:pPr>
    </w:p>
    <w:p w14:paraId="6DEC711B">
      <w:pPr>
        <w:pStyle w:val="2"/>
        <w:rPr>
          <w:rFonts w:hint="eastAsia"/>
          <w:color w:val="auto"/>
          <w:highlight w:val="none"/>
        </w:rPr>
      </w:pPr>
    </w:p>
    <w:p w14:paraId="1E605693">
      <w:pPr>
        <w:rPr>
          <w:rFonts w:hint="eastAsia"/>
          <w:color w:val="auto"/>
          <w:highlight w:val="none"/>
        </w:rPr>
      </w:pPr>
    </w:p>
    <w:p w14:paraId="1DDE931A">
      <w:pPr>
        <w:rPr>
          <w:rFonts w:hint="eastAsia"/>
          <w:color w:val="auto"/>
          <w:highlight w:val="none"/>
        </w:rPr>
      </w:pPr>
    </w:p>
    <w:p w14:paraId="6637F5A9">
      <w:pPr>
        <w:spacing w:line="360" w:lineRule="auto"/>
        <w:jc w:val="center"/>
        <w:rPr>
          <w:rFonts w:ascii="宋体" w:hAnsi="宋体" w:cs="宋体"/>
          <w:b/>
          <w:bCs/>
          <w:color w:val="auto"/>
          <w:sz w:val="24"/>
          <w:highlight w:val="none"/>
        </w:rPr>
      </w:pPr>
      <w:r>
        <w:rPr>
          <w:rFonts w:hint="eastAsia" w:ascii="宋体" w:hAnsi="宋体" w:cs="宋体"/>
          <w:b/>
          <w:color w:val="auto"/>
          <w:sz w:val="32"/>
          <w:szCs w:val="32"/>
          <w:highlight w:val="none"/>
        </w:rPr>
        <w:t>第三章</w:t>
      </w:r>
      <w:bookmarkEnd w:id="16"/>
      <w:r>
        <w:rPr>
          <w:rFonts w:hint="eastAsia" w:ascii="宋体" w:hAnsi="宋体" w:cs="宋体"/>
          <w:b/>
          <w:color w:val="auto"/>
          <w:sz w:val="32"/>
          <w:szCs w:val="32"/>
          <w:highlight w:val="none"/>
        </w:rPr>
        <w:t xml:space="preserve">  </w:t>
      </w:r>
      <w:r>
        <w:rPr>
          <w:rFonts w:hint="eastAsia" w:ascii="宋体" w:hAnsi="宋体" w:cs="宋体"/>
          <w:b/>
          <w:bCs/>
          <w:color w:val="auto"/>
          <w:sz w:val="32"/>
          <w:szCs w:val="32"/>
          <w:highlight w:val="none"/>
        </w:rPr>
        <w:t>合同条款及格式</w:t>
      </w:r>
    </w:p>
    <w:bookmarkEnd w:id="14"/>
    <w:bookmarkEnd w:id="15"/>
    <w:p w14:paraId="476F4AD7">
      <w:pPr>
        <w:rPr>
          <w:color w:val="auto"/>
          <w:highlight w:val="none"/>
        </w:rPr>
      </w:pPr>
    </w:p>
    <w:p w14:paraId="2E452B22">
      <w:pPr>
        <w:rPr>
          <w:color w:val="auto"/>
          <w:highlight w:val="none"/>
        </w:rPr>
      </w:pPr>
    </w:p>
    <w:p w14:paraId="691A2432">
      <w:pPr>
        <w:rPr>
          <w:color w:val="auto"/>
          <w:highlight w:val="none"/>
        </w:rPr>
      </w:pPr>
    </w:p>
    <w:p w14:paraId="5749819E">
      <w:pPr>
        <w:rPr>
          <w:color w:val="auto"/>
          <w:highlight w:val="none"/>
        </w:rPr>
      </w:pPr>
    </w:p>
    <w:p w14:paraId="68EE1CC5">
      <w:pPr>
        <w:rPr>
          <w:color w:val="auto"/>
          <w:highlight w:val="none"/>
        </w:rPr>
      </w:pPr>
    </w:p>
    <w:p w14:paraId="3EDF46B5">
      <w:pPr>
        <w:rPr>
          <w:color w:val="auto"/>
          <w:highlight w:val="none"/>
        </w:rPr>
      </w:pPr>
    </w:p>
    <w:p w14:paraId="12ECD48D">
      <w:pPr>
        <w:pStyle w:val="7"/>
        <w:autoSpaceDE w:val="0"/>
        <w:autoSpaceDN w:val="0"/>
        <w:spacing w:line="520" w:lineRule="exact"/>
        <w:jc w:val="center"/>
        <w:rPr>
          <w:rFonts w:ascii="宋体" w:hAnsi="宋体" w:cs="宋体"/>
          <w:b/>
          <w:bCs/>
          <w:color w:val="auto"/>
          <w:sz w:val="48"/>
          <w:szCs w:val="48"/>
          <w:highlight w:val="none"/>
        </w:rPr>
      </w:pPr>
      <w:r>
        <w:rPr>
          <w:rFonts w:hint="eastAsia" w:ascii="宋体" w:hAnsi="宋体" w:cs="宋体"/>
          <w:b/>
          <w:bCs/>
          <w:color w:val="auto"/>
          <w:sz w:val="48"/>
          <w:szCs w:val="48"/>
          <w:highlight w:val="none"/>
          <w:lang w:eastAsia="zh-CN"/>
        </w:rPr>
        <w:t>如东县金色花园1#、3#、5#、7#、9#楼商业楼消防改造项目</w:t>
      </w:r>
      <w:r>
        <w:rPr>
          <w:rFonts w:hint="eastAsia" w:ascii="宋体" w:hAnsi="宋体" w:cs="宋体"/>
          <w:b/>
          <w:bCs/>
          <w:color w:val="auto"/>
          <w:sz w:val="48"/>
          <w:szCs w:val="48"/>
          <w:highlight w:val="none"/>
        </w:rPr>
        <w:t>施工合同</w:t>
      </w:r>
    </w:p>
    <w:p w14:paraId="106D6BC1">
      <w:pPr>
        <w:rPr>
          <w:color w:val="auto"/>
          <w:highlight w:val="none"/>
        </w:rPr>
      </w:pPr>
    </w:p>
    <w:p w14:paraId="7AD6F612">
      <w:pPr>
        <w:rPr>
          <w:color w:val="auto"/>
          <w:highlight w:val="none"/>
        </w:rPr>
      </w:pPr>
    </w:p>
    <w:p w14:paraId="150E809F">
      <w:pPr>
        <w:rPr>
          <w:color w:val="auto"/>
          <w:highlight w:val="none"/>
        </w:rPr>
      </w:pPr>
    </w:p>
    <w:p w14:paraId="1995861A">
      <w:pPr>
        <w:rPr>
          <w:color w:val="auto"/>
          <w:highlight w:val="none"/>
        </w:rPr>
      </w:pPr>
    </w:p>
    <w:p w14:paraId="7C6AD2A4">
      <w:pPr>
        <w:rPr>
          <w:color w:val="auto"/>
          <w:highlight w:val="none"/>
        </w:rPr>
      </w:pPr>
    </w:p>
    <w:p w14:paraId="0180D846">
      <w:pPr>
        <w:rPr>
          <w:color w:val="auto"/>
          <w:highlight w:val="none"/>
        </w:rPr>
      </w:pPr>
    </w:p>
    <w:p w14:paraId="170BFC3B">
      <w:pPr>
        <w:rPr>
          <w:color w:val="auto"/>
          <w:highlight w:val="none"/>
        </w:rPr>
      </w:pPr>
    </w:p>
    <w:p w14:paraId="54DA0637">
      <w:pPr>
        <w:rPr>
          <w:color w:val="auto"/>
          <w:highlight w:val="none"/>
        </w:rPr>
      </w:pPr>
    </w:p>
    <w:p w14:paraId="456C20F2">
      <w:pPr>
        <w:rPr>
          <w:color w:val="auto"/>
          <w:highlight w:val="none"/>
        </w:rPr>
      </w:pPr>
    </w:p>
    <w:p w14:paraId="4B74D0C6">
      <w:pPr>
        <w:rPr>
          <w:color w:val="auto"/>
          <w:highlight w:val="none"/>
        </w:rPr>
      </w:pPr>
    </w:p>
    <w:p w14:paraId="7ECC919B">
      <w:pPr>
        <w:rPr>
          <w:color w:val="auto"/>
          <w:highlight w:val="none"/>
        </w:rPr>
      </w:pPr>
    </w:p>
    <w:p w14:paraId="0F898ADA">
      <w:pPr>
        <w:rPr>
          <w:color w:val="auto"/>
          <w:highlight w:val="none"/>
        </w:rPr>
      </w:pPr>
    </w:p>
    <w:p w14:paraId="2E9D1470">
      <w:pPr>
        <w:rPr>
          <w:color w:val="auto"/>
          <w:highlight w:val="none"/>
        </w:rPr>
      </w:pPr>
    </w:p>
    <w:p w14:paraId="67C29234">
      <w:pPr>
        <w:rPr>
          <w:color w:val="auto"/>
          <w:highlight w:val="none"/>
        </w:rPr>
      </w:pPr>
    </w:p>
    <w:p w14:paraId="4839972E">
      <w:pPr>
        <w:rPr>
          <w:color w:val="auto"/>
          <w:highlight w:val="none"/>
        </w:rPr>
      </w:pPr>
    </w:p>
    <w:p w14:paraId="31E300DB">
      <w:pPr>
        <w:rPr>
          <w:color w:val="auto"/>
          <w:highlight w:val="none"/>
        </w:rPr>
      </w:pPr>
    </w:p>
    <w:p w14:paraId="2B99FF27">
      <w:pPr>
        <w:rPr>
          <w:color w:val="auto"/>
          <w:highlight w:val="none"/>
        </w:rPr>
      </w:pPr>
    </w:p>
    <w:p w14:paraId="4D3DC79C">
      <w:pPr>
        <w:rPr>
          <w:color w:val="auto"/>
          <w:highlight w:val="none"/>
        </w:rPr>
      </w:pPr>
    </w:p>
    <w:p w14:paraId="101D7548">
      <w:pPr>
        <w:rPr>
          <w:color w:val="auto"/>
          <w:highlight w:val="none"/>
        </w:rPr>
      </w:pPr>
    </w:p>
    <w:p w14:paraId="45BC08BE">
      <w:pPr>
        <w:rPr>
          <w:color w:val="auto"/>
          <w:highlight w:val="none"/>
        </w:rPr>
      </w:pPr>
    </w:p>
    <w:p w14:paraId="2D78D0A8">
      <w:pPr>
        <w:rPr>
          <w:color w:val="auto"/>
          <w:highlight w:val="none"/>
        </w:rPr>
      </w:pPr>
    </w:p>
    <w:p w14:paraId="2FED3E6C">
      <w:pPr>
        <w:rPr>
          <w:color w:val="auto"/>
          <w:highlight w:val="none"/>
        </w:rPr>
      </w:pPr>
    </w:p>
    <w:p w14:paraId="1C589A3E">
      <w:pPr>
        <w:rPr>
          <w:color w:val="auto"/>
          <w:highlight w:val="none"/>
        </w:rPr>
      </w:pPr>
    </w:p>
    <w:p w14:paraId="3BAB96B8">
      <w:pPr>
        <w:rPr>
          <w:color w:val="auto"/>
          <w:highlight w:val="none"/>
        </w:rPr>
      </w:pPr>
    </w:p>
    <w:p w14:paraId="2AF2D840">
      <w:pPr>
        <w:rPr>
          <w:color w:val="auto"/>
          <w:highlight w:val="none"/>
        </w:rPr>
      </w:pPr>
    </w:p>
    <w:p w14:paraId="7E81389A">
      <w:pPr>
        <w:rPr>
          <w:color w:val="auto"/>
          <w:highlight w:val="none"/>
        </w:rPr>
      </w:pPr>
    </w:p>
    <w:p w14:paraId="345D9662">
      <w:pPr>
        <w:rPr>
          <w:color w:val="auto"/>
          <w:highlight w:val="none"/>
        </w:rPr>
      </w:pPr>
    </w:p>
    <w:p w14:paraId="62EBFCBE">
      <w:pPr>
        <w:rPr>
          <w:color w:val="auto"/>
          <w:highlight w:val="none"/>
        </w:rPr>
      </w:pPr>
    </w:p>
    <w:p w14:paraId="42DE88E9">
      <w:pPr>
        <w:rPr>
          <w:color w:val="auto"/>
          <w:highlight w:val="none"/>
        </w:rPr>
      </w:pPr>
    </w:p>
    <w:p w14:paraId="7A6EA1AD">
      <w:pPr>
        <w:rPr>
          <w:color w:val="auto"/>
          <w:highlight w:val="none"/>
        </w:rPr>
      </w:pPr>
    </w:p>
    <w:p w14:paraId="3244599C">
      <w:pPr>
        <w:rPr>
          <w:color w:val="auto"/>
          <w:highlight w:val="none"/>
        </w:rPr>
      </w:pPr>
    </w:p>
    <w:p w14:paraId="7FCE99D8">
      <w:pPr>
        <w:rPr>
          <w:color w:val="auto"/>
          <w:highlight w:val="none"/>
        </w:rPr>
      </w:pPr>
    </w:p>
    <w:p w14:paraId="4A5AECA3">
      <w:pPr>
        <w:pStyle w:val="2"/>
        <w:rPr>
          <w:color w:val="auto"/>
          <w:highlight w:val="none"/>
        </w:rPr>
      </w:pPr>
    </w:p>
    <w:p w14:paraId="46E0B6AB">
      <w:pPr>
        <w:rPr>
          <w:color w:val="auto"/>
          <w:highlight w:val="none"/>
        </w:rPr>
      </w:pPr>
    </w:p>
    <w:p w14:paraId="42BF5256">
      <w:pPr>
        <w:rPr>
          <w:color w:val="auto"/>
          <w:highlight w:val="none"/>
        </w:rPr>
      </w:pPr>
    </w:p>
    <w:p w14:paraId="38770076">
      <w:pPr>
        <w:rPr>
          <w:color w:val="auto"/>
          <w:highlight w:val="none"/>
        </w:rPr>
      </w:pPr>
    </w:p>
    <w:p w14:paraId="23800FE1">
      <w:pPr>
        <w:rPr>
          <w:color w:val="auto"/>
          <w:highlight w:val="none"/>
        </w:rPr>
      </w:pPr>
    </w:p>
    <w:p w14:paraId="0D2AE1A7">
      <w:pPr>
        <w:spacing w:line="360" w:lineRule="auto"/>
        <w:ind w:firstLine="442" w:firstLineChars="200"/>
        <w:rPr>
          <w:rFonts w:hint="eastAsia" w:ascii="宋体" w:hAnsi="宋体" w:cs="宋体"/>
          <w:b/>
          <w:bCs/>
          <w:color w:val="auto"/>
          <w:sz w:val="22"/>
          <w:szCs w:val="22"/>
          <w:highlight w:val="none"/>
        </w:rPr>
      </w:pPr>
    </w:p>
    <w:p w14:paraId="31A809F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如东县金色花园1#、3#、5#、7#、9#楼商业楼消防改造项目协议书</w:t>
      </w:r>
    </w:p>
    <w:p w14:paraId="2090321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发包人（全称）：如东县开泰城建投资有限公司</w:t>
      </w:r>
    </w:p>
    <w:p w14:paraId="356F4057">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color w:val="auto"/>
          <w:sz w:val="22"/>
          <w:szCs w:val="22"/>
          <w:highlight w:val="none"/>
        </w:rPr>
      </w:pPr>
      <w:r>
        <w:rPr>
          <w:rFonts w:hint="eastAsia" w:ascii="宋体" w:hAnsi="宋体" w:cs="宋体"/>
          <w:b/>
          <w:bCs/>
          <w:color w:val="auto"/>
          <w:sz w:val="22"/>
          <w:szCs w:val="22"/>
          <w:highlight w:val="none"/>
        </w:rPr>
        <w:t>承包人（全称）：</w:t>
      </w:r>
    </w:p>
    <w:p w14:paraId="1B3D59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签订地点：</w:t>
      </w:r>
      <w:r>
        <w:rPr>
          <w:rFonts w:hint="eastAsia" w:ascii="宋体" w:hAnsi="宋体" w:cs="宋体"/>
          <w:b/>
          <w:bCs/>
          <w:color w:val="auto"/>
          <w:sz w:val="22"/>
          <w:szCs w:val="22"/>
          <w:highlight w:val="none"/>
          <w:lang w:eastAsia="zh-CN"/>
        </w:rPr>
        <w:t>如东县开泰城建投资有限公司</w:t>
      </w:r>
    </w:p>
    <w:p w14:paraId="59607FD1">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 xml:space="preserve">签订时间： </w:t>
      </w:r>
      <w:r>
        <w:rPr>
          <w:rFonts w:hint="eastAsia" w:ascii="宋体" w:hAnsi="宋体" w:cs="宋体"/>
          <w:b/>
          <w:bCs/>
          <w:color w:val="auto"/>
          <w:sz w:val="22"/>
          <w:szCs w:val="22"/>
          <w:highlight w:val="none"/>
          <w:lang w:val="en-US" w:eastAsia="zh-CN"/>
        </w:rPr>
        <w:t xml:space="preserve"> 年 月  日</w:t>
      </w:r>
    </w:p>
    <w:p w14:paraId="3D4A25A1">
      <w:pPr>
        <w:pStyle w:val="26"/>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根据</w:t>
      </w:r>
      <w:r>
        <w:rPr>
          <w:rFonts w:hint="eastAsia" w:ascii="宋体" w:hAnsi="宋体" w:eastAsia="宋体" w:cs="宋体"/>
          <w:color w:val="auto"/>
          <w:kern w:val="2"/>
          <w:sz w:val="21"/>
          <w:szCs w:val="24"/>
          <w:highlight w:val="none"/>
          <w:u w:val="single"/>
          <w:lang w:val="en-US" w:eastAsia="zh-CN" w:bidi="ar-SA"/>
        </w:rPr>
        <w:t>如东县金色花园1#、3#、5#、7#、9#楼商业楼消防改造项目</w:t>
      </w:r>
      <w:r>
        <w:rPr>
          <w:rFonts w:hint="eastAsia" w:ascii="宋体" w:hAnsi="宋体" w:eastAsia="宋体" w:cs="宋体"/>
          <w:color w:val="auto"/>
          <w:kern w:val="2"/>
          <w:sz w:val="21"/>
          <w:szCs w:val="24"/>
          <w:highlight w:val="none"/>
          <w:lang w:val="en-US" w:eastAsia="zh-CN" w:bidi="ar-SA"/>
        </w:rPr>
        <w:t>中标（成交）通知书，双方本着公平自愿和诚实信用的原则,订立如下合同：</w:t>
      </w:r>
    </w:p>
    <w:p w14:paraId="32985097">
      <w:pPr>
        <w:pStyle w:val="4"/>
        <w:numPr>
          <w:ilvl w:val="0"/>
          <w:numId w:val="0"/>
        </w:numPr>
        <w:spacing w:line="360" w:lineRule="auto"/>
        <w:jc w:val="both"/>
        <w:rPr>
          <w:rFonts w:hint="eastAsia" w:ascii="宋体" w:hAnsi="宋体" w:eastAsia="宋体" w:cs="宋体"/>
          <w:color w:val="auto"/>
          <w:kern w:val="2"/>
          <w:sz w:val="21"/>
          <w:szCs w:val="24"/>
          <w:highlight w:val="none"/>
          <w:lang w:val="en-US" w:eastAsia="zh-CN" w:bidi="ar-SA"/>
        </w:rPr>
      </w:pPr>
      <w:r>
        <w:rPr>
          <w:rFonts w:hint="eastAsia" w:cs="宋体"/>
          <w:bCs w:val="0"/>
          <w:color w:val="auto"/>
          <w:szCs w:val="22"/>
          <w:highlight w:val="none"/>
        </w:rPr>
        <w:t>一、工程</w:t>
      </w:r>
      <w:r>
        <w:rPr>
          <w:rFonts w:hint="eastAsia" w:cs="宋体"/>
          <w:bCs w:val="0"/>
          <w:color w:val="auto"/>
          <w:szCs w:val="22"/>
          <w:highlight w:val="none"/>
          <w:lang w:val="en-US" w:eastAsia="zh-CN"/>
        </w:rPr>
        <w:t>内容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087"/>
        <w:gridCol w:w="2533"/>
        <w:gridCol w:w="870"/>
        <w:gridCol w:w="1305"/>
        <w:gridCol w:w="810"/>
        <w:gridCol w:w="1598"/>
      </w:tblGrid>
      <w:tr w14:paraId="44D3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6CD4F0B">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序号</w:t>
            </w:r>
          </w:p>
        </w:tc>
        <w:tc>
          <w:tcPr>
            <w:tcW w:w="2087" w:type="dxa"/>
            <w:vAlign w:val="center"/>
          </w:tcPr>
          <w:p w14:paraId="088F91AC">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项目名称</w:t>
            </w:r>
          </w:p>
        </w:tc>
        <w:tc>
          <w:tcPr>
            <w:tcW w:w="2533" w:type="dxa"/>
            <w:vAlign w:val="center"/>
          </w:tcPr>
          <w:p w14:paraId="43CBF1CD">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具体要求</w:t>
            </w:r>
          </w:p>
        </w:tc>
        <w:tc>
          <w:tcPr>
            <w:tcW w:w="870" w:type="dxa"/>
            <w:vAlign w:val="center"/>
          </w:tcPr>
          <w:p w14:paraId="14FB73F8">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数量</w:t>
            </w:r>
          </w:p>
        </w:tc>
        <w:tc>
          <w:tcPr>
            <w:tcW w:w="1305" w:type="dxa"/>
            <w:vAlign w:val="center"/>
          </w:tcPr>
          <w:p w14:paraId="0CF64611">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计量单位</w:t>
            </w:r>
          </w:p>
        </w:tc>
        <w:tc>
          <w:tcPr>
            <w:tcW w:w="810" w:type="dxa"/>
            <w:vAlign w:val="center"/>
          </w:tcPr>
          <w:p w14:paraId="70936633">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单价</w:t>
            </w:r>
          </w:p>
        </w:tc>
        <w:tc>
          <w:tcPr>
            <w:tcW w:w="1598" w:type="dxa"/>
            <w:vAlign w:val="center"/>
          </w:tcPr>
          <w:p w14:paraId="6B9B97E4">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合计金额</w:t>
            </w:r>
          </w:p>
        </w:tc>
      </w:tr>
      <w:tr w14:paraId="1059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2C938AD">
            <w:pPr>
              <w:spacing w:line="360" w:lineRule="auto"/>
              <w:jc w:val="center"/>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1</w:t>
            </w:r>
          </w:p>
        </w:tc>
        <w:tc>
          <w:tcPr>
            <w:tcW w:w="2087" w:type="dxa"/>
            <w:vAlign w:val="center"/>
          </w:tcPr>
          <w:p w14:paraId="066016EA">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如东县金色花园1#、3#、5#、7#、9#楼商业楼消防改造项目</w:t>
            </w:r>
          </w:p>
        </w:tc>
        <w:tc>
          <w:tcPr>
            <w:tcW w:w="2533" w:type="dxa"/>
            <w:vAlign w:val="center"/>
          </w:tcPr>
          <w:p w14:paraId="5B1A6ABF">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项目采购文件、</w:t>
            </w:r>
            <w:r>
              <w:rPr>
                <w:rFonts w:hint="eastAsia" w:ascii="宋体" w:hAnsi="宋体" w:cs="宋体"/>
                <w:color w:val="auto"/>
                <w:highlight w:val="none"/>
                <w:vertAlign w:val="baseline"/>
                <w:lang w:val="en-US" w:eastAsia="zh-CN"/>
              </w:rPr>
              <w:t>图纸、</w:t>
            </w:r>
            <w:r>
              <w:rPr>
                <w:rFonts w:hint="eastAsia" w:ascii="宋体" w:hAnsi="宋体" w:cs="宋体"/>
                <w:color w:val="auto"/>
                <w:highlight w:val="none"/>
                <w:vertAlign w:val="baseline"/>
              </w:rPr>
              <w:t>“工程量清单报价表”中的内容及现场实地勘察、答疑所含的全部内容</w:t>
            </w:r>
          </w:p>
        </w:tc>
        <w:tc>
          <w:tcPr>
            <w:tcW w:w="2985" w:type="dxa"/>
            <w:gridSpan w:val="3"/>
            <w:vAlign w:val="center"/>
          </w:tcPr>
          <w:p w14:paraId="030C17F0">
            <w:pPr>
              <w:spacing w:line="360" w:lineRule="auto"/>
              <w:jc w:val="center"/>
              <w:rPr>
                <w:rFonts w:hint="eastAsia" w:ascii="宋体" w:hAnsi="宋体" w:cs="宋体"/>
                <w:color w:val="auto"/>
                <w:highlight w:val="none"/>
                <w:vertAlign w:val="baseline"/>
              </w:rPr>
            </w:pPr>
            <w:r>
              <w:rPr>
                <w:rFonts w:hint="eastAsia" w:ascii="宋体" w:hAnsi="宋体" w:cs="宋体"/>
                <w:color w:val="auto"/>
                <w:highlight w:val="none"/>
                <w:vertAlign w:val="baseline"/>
              </w:rPr>
              <w:t>详见“工程量清单报价表”中的内容</w:t>
            </w:r>
          </w:p>
        </w:tc>
        <w:tc>
          <w:tcPr>
            <w:tcW w:w="1598" w:type="dxa"/>
            <w:vAlign w:val="center"/>
          </w:tcPr>
          <w:p w14:paraId="1329ADA4">
            <w:pPr>
              <w:spacing w:line="360" w:lineRule="auto"/>
              <w:jc w:val="center"/>
              <w:rPr>
                <w:rFonts w:hint="eastAsia" w:ascii="宋体" w:hAnsi="宋体" w:cs="宋体"/>
                <w:color w:val="auto"/>
                <w:highlight w:val="none"/>
                <w:vertAlign w:val="baseline"/>
              </w:rPr>
            </w:pPr>
          </w:p>
        </w:tc>
      </w:tr>
    </w:tbl>
    <w:p w14:paraId="00BF7AC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color w:val="auto"/>
          <w:kern w:val="0"/>
          <w:sz w:val="22"/>
          <w:szCs w:val="22"/>
          <w:highlight w:val="none"/>
          <w:u w:val="single"/>
          <w:lang w:val="en-US" w:eastAsia="zh-CN"/>
        </w:rPr>
      </w:pPr>
      <w:r>
        <w:rPr>
          <w:rFonts w:hint="eastAsia" w:ascii="宋体" w:hAnsi="宋体" w:eastAsia="宋体" w:cs="宋体"/>
          <w:b/>
          <w:bCs w:val="0"/>
          <w:color w:val="auto"/>
          <w:kern w:val="2"/>
          <w:sz w:val="22"/>
          <w:szCs w:val="22"/>
          <w:highlight w:val="none"/>
          <w:lang w:val="en-US" w:eastAsia="zh-CN" w:bidi="ar-SA"/>
        </w:rPr>
        <w:t>二、合同总金额：</w:t>
      </w:r>
      <w:r>
        <w:rPr>
          <w:rFonts w:hint="eastAsia" w:ascii="宋体" w:hAnsi="宋体" w:cs="宋体"/>
          <w:color w:val="auto"/>
          <w:sz w:val="22"/>
          <w:szCs w:val="22"/>
          <w:highlight w:val="none"/>
        </w:rPr>
        <w:t>人民币（大写）</w:t>
      </w:r>
      <w:r>
        <w:rPr>
          <w:rFonts w:hint="eastAsia" w:ascii="宋体" w:hAnsi="宋体" w:cs="宋体"/>
          <w:color w:val="auto"/>
          <w:sz w:val="22"/>
          <w:szCs w:val="22"/>
          <w:highlight w:val="none"/>
          <w:u w:val="single"/>
          <w:lang w:val="en-US" w:eastAsia="zh-CN"/>
        </w:rPr>
        <w:t xml:space="preserve">                               </w:t>
      </w:r>
    </w:p>
    <w:p w14:paraId="483983F6">
      <w:pPr>
        <w:keepNext w:val="0"/>
        <w:keepLines w:val="0"/>
        <w:pageBreakBefore w:val="0"/>
        <w:widowControl w:val="0"/>
        <w:kinsoku/>
        <w:wordWrap/>
        <w:overflowPunct/>
        <w:topLinePunct w:val="0"/>
        <w:autoSpaceDE/>
        <w:autoSpaceDN/>
        <w:bidi w:val="0"/>
        <w:adjustRightInd/>
        <w:snapToGrid/>
        <w:spacing w:line="360" w:lineRule="auto"/>
        <w:ind w:firstLine="2530" w:firstLineChars="1150"/>
        <w:textAlignment w:val="auto"/>
        <w:rPr>
          <w:rFonts w:hint="default" w:ascii="宋体" w:hAnsi="宋体" w:eastAsia="宋体" w:cs="宋体"/>
          <w:b/>
          <w:color w:val="auto"/>
          <w:sz w:val="22"/>
          <w:szCs w:val="22"/>
          <w:highlight w:val="none"/>
          <w:u w:val="single"/>
          <w:lang w:val="en-US" w:eastAsia="zh-CN"/>
        </w:rPr>
      </w:pPr>
      <w:r>
        <w:rPr>
          <w:rFonts w:hint="eastAsia" w:ascii="宋体" w:hAnsi="宋体" w:cs="宋体"/>
          <w:color w:val="auto"/>
          <w:sz w:val="22"/>
          <w:szCs w:val="22"/>
          <w:highlight w:val="none"/>
        </w:rPr>
        <w:t>（小写）</w:t>
      </w:r>
      <w:r>
        <w:rPr>
          <w:rFonts w:hint="eastAsia" w:ascii="宋体" w:hAnsi="宋体" w:cs="宋体"/>
          <w:color w:val="auto"/>
          <w:sz w:val="22"/>
          <w:szCs w:val="22"/>
          <w:highlight w:val="none"/>
          <w:u w:val="single"/>
          <w:lang w:val="en-US" w:eastAsia="zh-CN"/>
        </w:rPr>
        <w:t xml:space="preserve">                               </w:t>
      </w:r>
    </w:p>
    <w:p w14:paraId="268A8465">
      <w:pPr>
        <w:pStyle w:val="4"/>
        <w:numPr>
          <w:ilvl w:val="0"/>
          <w:numId w:val="0"/>
        </w:numPr>
        <w:spacing w:line="360" w:lineRule="auto"/>
        <w:jc w:val="both"/>
        <w:rPr>
          <w:rFonts w:hint="eastAsia" w:eastAsia="宋体" w:cs="宋体"/>
          <w:bCs w:val="0"/>
          <w:color w:val="auto"/>
          <w:szCs w:val="22"/>
          <w:highlight w:val="none"/>
          <w:lang w:val="en-US" w:eastAsia="zh-CN"/>
        </w:rPr>
      </w:pPr>
      <w:r>
        <w:rPr>
          <w:rFonts w:hint="eastAsia" w:cs="宋体"/>
          <w:bCs w:val="0"/>
          <w:color w:val="auto"/>
          <w:szCs w:val="22"/>
          <w:highlight w:val="none"/>
          <w:lang w:val="en-US" w:eastAsia="zh-CN"/>
        </w:rPr>
        <w:t>三</w:t>
      </w:r>
      <w:r>
        <w:rPr>
          <w:rFonts w:hint="eastAsia" w:cs="宋体"/>
          <w:bCs w:val="0"/>
          <w:color w:val="auto"/>
          <w:szCs w:val="22"/>
          <w:highlight w:val="none"/>
        </w:rPr>
        <w:t>、工期</w:t>
      </w:r>
      <w:r>
        <w:rPr>
          <w:rFonts w:hint="eastAsia" w:cs="宋体"/>
          <w:bCs w:val="0"/>
          <w:color w:val="auto"/>
          <w:szCs w:val="22"/>
          <w:highlight w:val="none"/>
          <w:lang w:val="en-US" w:eastAsia="zh-CN"/>
        </w:rPr>
        <w:t>要求：</w:t>
      </w:r>
    </w:p>
    <w:p w14:paraId="5BC8CB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计划开工日期： 年 月 日（具体开工时间以业主通知为准）。</w:t>
      </w:r>
    </w:p>
    <w:p w14:paraId="2F0DEF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计划竣工日期： 年 月 日。</w:t>
      </w:r>
    </w:p>
    <w:p w14:paraId="1631FC7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工期总日历天数：</w:t>
      </w:r>
      <w:r>
        <w:rPr>
          <w:rFonts w:hint="eastAsia" w:ascii="宋体" w:hAnsi="宋体" w:cs="宋体"/>
          <w:color w:val="auto"/>
          <w:highlight w:val="none"/>
          <w:lang w:val="en-US" w:eastAsia="zh-CN"/>
        </w:rPr>
        <w:t xml:space="preserve">   </w:t>
      </w:r>
      <w:r>
        <w:rPr>
          <w:rFonts w:hint="eastAsia" w:ascii="宋体" w:hAnsi="宋体" w:cs="宋体"/>
          <w:color w:val="auto"/>
          <w:highlight w:val="none"/>
        </w:rPr>
        <w:t>天。工期总日历天数与根据前述计划开竣工日期计算的工期天数不一致的，以工期总日历天数为准。</w:t>
      </w:r>
    </w:p>
    <w:p w14:paraId="0577E8B5">
      <w:pPr>
        <w:pStyle w:val="4"/>
        <w:numPr>
          <w:ilvl w:val="0"/>
          <w:numId w:val="0"/>
        </w:numPr>
        <w:spacing w:line="360" w:lineRule="auto"/>
        <w:jc w:val="both"/>
        <w:rPr>
          <w:rFonts w:hint="eastAsia" w:cs="宋体"/>
          <w:bCs w:val="0"/>
          <w:color w:val="auto"/>
          <w:szCs w:val="22"/>
          <w:highlight w:val="none"/>
          <w:lang w:val="en-US" w:eastAsia="zh-CN"/>
        </w:rPr>
      </w:pPr>
      <w:r>
        <w:rPr>
          <w:rFonts w:hint="eastAsia" w:cs="宋体"/>
          <w:bCs w:val="0"/>
          <w:color w:val="auto"/>
          <w:szCs w:val="22"/>
          <w:highlight w:val="none"/>
          <w:lang w:val="en-US" w:eastAsia="zh-CN"/>
        </w:rPr>
        <w:t>四、质量要求：</w:t>
      </w:r>
    </w:p>
    <w:p w14:paraId="224F3D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工程质量符合</w:t>
      </w:r>
      <w:r>
        <w:rPr>
          <w:rFonts w:hint="eastAsia" w:ascii="宋体" w:hAnsi="宋体" w:cs="宋体"/>
          <w:color w:val="auto"/>
          <w:highlight w:val="none"/>
          <w:u w:val="single"/>
        </w:rPr>
        <w:t xml:space="preserve"> 合格 </w:t>
      </w:r>
      <w:r>
        <w:rPr>
          <w:rFonts w:hint="eastAsia" w:ascii="宋体" w:hAnsi="宋体" w:cs="宋体"/>
          <w:color w:val="auto"/>
          <w:highlight w:val="none"/>
        </w:rPr>
        <w:t>标准。</w:t>
      </w:r>
    </w:p>
    <w:p w14:paraId="311B354C">
      <w:pPr>
        <w:pStyle w:val="4"/>
        <w:numPr>
          <w:ilvl w:val="0"/>
          <w:numId w:val="0"/>
        </w:numPr>
        <w:spacing w:line="360" w:lineRule="auto"/>
        <w:jc w:val="both"/>
        <w:rPr>
          <w:rFonts w:hint="eastAsia" w:cs="宋体"/>
          <w:bCs w:val="0"/>
          <w:color w:val="auto"/>
          <w:szCs w:val="22"/>
          <w:highlight w:val="none"/>
          <w:lang w:val="en-US" w:eastAsia="zh-CN"/>
        </w:rPr>
      </w:pPr>
      <w:r>
        <w:rPr>
          <w:rFonts w:hint="eastAsia" w:cs="宋体"/>
          <w:bCs w:val="0"/>
          <w:color w:val="auto"/>
          <w:szCs w:val="22"/>
          <w:highlight w:val="none"/>
          <w:lang w:val="en-US" w:eastAsia="zh-CN"/>
        </w:rPr>
        <w:t>五、结算方式：</w:t>
      </w:r>
    </w:p>
    <w:p w14:paraId="5DFFD86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1、合同价格形式： 固定单价（综合单价） </w:t>
      </w:r>
    </w:p>
    <w:p w14:paraId="5D8952D2">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综合单价包含的风险范围：除不可抗力、影响工程造价的政策性调整文件、当工程施工期间主要建筑材料价格上涨或下跌幅度在5%以内（含5%）的，其差价由施工单位承担或受益，超过5%的部分由发包人承担或受益。</w:t>
      </w:r>
    </w:p>
    <w:p w14:paraId="517B8FDB">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竣工结算的工程量按实际完成的合格工程量确定。承包人的工程竣工结算需在工程竣工验收合格之日起180天内提交符合送审要求的结算资料，每推迟一天扣除承包人1000元/天作作为违约金，超过30天则加倍扣除，在承包人提交完整的结算资料后，由发包人组织结算审计（发包人可委托第三方机构开展审计工作），发包人依法审计具有完全的独立性。承包人应当配合发包人及其委托的第三方中介机构进行审计工作的开展，发包人以锦恒集团招标审计中心出具的复核意见单中的审定金额作为最终审计结果，但后期本项目被县审计局抽审，则依据审计局出具的审核结果，工程款结算多退少补，承包人不得就审计期限问题向发包人主张任何权利（包括期限延误误工及利息损失等）。</w:t>
      </w:r>
    </w:p>
    <w:p w14:paraId="78BB3EEF">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竣工结算申请单应包括的内容：见通用条款，承包人应当如实提供送审材料，</w:t>
      </w:r>
    </w:p>
    <w:p w14:paraId="2181BA78">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如结算资料出现少报、漏报的情况，视为承包人对发包人的让利优惠。</w:t>
      </w:r>
    </w:p>
    <w:p w14:paraId="148DC84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①如承包人工程结算送审价与审计价的差额不超过5%，则审计费由发包人承担；</w:t>
      </w:r>
    </w:p>
    <w:p w14:paraId="2CAC671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②如承包人工程结算送审价与审计价的差额超过5%，则所有审计费由承包人承担；</w:t>
      </w:r>
    </w:p>
    <w:p w14:paraId="0E4A583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③如承包人工程结算送审价与审计价的差额超过10%，则另需在结算价款中扣除工程结算送审价与审计价的差额超过10%部分的20%。”</w:t>
      </w:r>
    </w:p>
    <w:p w14:paraId="20070EE9">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以上承包人所承担的审计费需在审计后的首笔付款前由承包人交至发包人账户，否则不予支付工程款。</w:t>
      </w:r>
    </w:p>
    <w:p w14:paraId="1AD86034">
      <w:pPr>
        <w:pStyle w:val="4"/>
        <w:numPr>
          <w:ilvl w:val="0"/>
          <w:numId w:val="0"/>
        </w:numPr>
        <w:spacing w:line="360" w:lineRule="auto"/>
        <w:jc w:val="both"/>
        <w:rPr>
          <w:rFonts w:hint="default" w:cs="宋体"/>
          <w:bCs w:val="0"/>
          <w:color w:val="auto"/>
          <w:szCs w:val="22"/>
          <w:highlight w:val="none"/>
          <w:lang w:val="en-US" w:eastAsia="zh-CN"/>
        </w:rPr>
      </w:pPr>
      <w:r>
        <w:rPr>
          <w:rFonts w:hint="eastAsia" w:cs="宋体"/>
          <w:bCs w:val="0"/>
          <w:color w:val="auto"/>
          <w:szCs w:val="22"/>
          <w:highlight w:val="none"/>
          <w:lang w:val="en-US" w:eastAsia="zh-CN"/>
        </w:rPr>
        <w:t>六、工程变更：</w:t>
      </w:r>
    </w:p>
    <w:p w14:paraId="2C0A1CC0">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1、关于变更的范围的约定：</w:t>
      </w:r>
    </w:p>
    <w:p w14:paraId="75F14BD7">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（1）实际完成的工程量偏差；</w:t>
      </w:r>
    </w:p>
    <w:p w14:paraId="25D5EEDD">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（2）设计变更引起的工程量变化或直接造成的费用增加；</w:t>
      </w:r>
    </w:p>
    <w:p w14:paraId="5479409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（3）发包人要求的承包范围以外的附加工程量；</w:t>
      </w:r>
    </w:p>
    <w:p w14:paraId="6CD0711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（4）暂列金额及暂估价；</w:t>
      </w:r>
    </w:p>
    <w:p w14:paraId="391E33C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（5）不可抗力；</w:t>
      </w:r>
    </w:p>
    <w:p w14:paraId="5024AB9F">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（6）工程量清单缺项或项目特征不符；</w:t>
      </w:r>
    </w:p>
    <w:p w14:paraId="36BCDDA8">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（7）发包人确认的其他费用。</w:t>
      </w:r>
    </w:p>
    <w:p w14:paraId="72CB4081">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（8）承包人不得拒绝发包人提出的任何增加工程或工程变更，否则发包人有权委托第三方完成该项增加工程或工程变更，且按实际发生的费用从承包人的工程款中扣除。</w:t>
      </w:r>
    </w:p>
    <w:p w14:paraId="6867CC5F">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2、变更权 </w:t>
      </w:r>
    </w:p>
    <w:p w14:paraId="72D4A81E">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承包人、设计单位根据工程需要提出工程变更，所提出的工程变更应按规定办理工程变更单，由发包人组织审核其必要性、技术性、可行性、经济性等。最后由设计单位出具变更通知单或变更图纸报发包人。承包人做出变更工程预算，报发包人审核。最终按工程变更审批实施，未经书面审批同意的变更不得实施。否则，发现一次，除要求返工外，承包人每次向发包人支付违约金5万元。 </w:t>
      </w:r>
    </w:p>
    <w:p w14:paraId="74CAC41C">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（2）承包人不得随意更改设计，因承包人自身原因导致的工程变更，承包人无权要求追加合同价款。 </w:t>
      </w:r>
    </w:p>
    <w:p w14:paraId="2780372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（3）变更程序</w:t>
      </w:r>
    </w:p>
    <w:p w14:paraId="4B11C798">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①承包人报送的变更签证费用计算书必须按照每份变更、签证通知单编制，发包人不接受承包人以汇总方式编制的多项变更、签证事项的计算书。</w:t>
      </w:r>
    </w:p>
    <w:p w14:paraId="2A8EF617">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②特急变更签证的实施以发包人相关部门负责人及相关工程师签字为依据，承包人可事先就计价方式或价格与发包人协商一致。但实施后10日内，双方必须办理相关手续，方可作为结算依据；</w:t>
      </w:r>
    </w:p>
    <w:p w14:paraId="3583E199">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③关于临时用工的签证事项，双方应在签证通知单上协商确定以下问题：工作内容及工作量、工作时间、工作人数、取定的人工单价（是综合单价，已含管理费和利润）；</w:t>
      </w:r>
    </w:p>
    <w:p w14:paraId="2CD4BF68">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④对于隐蔽工程和事后无法计算工程量的变更和签证，必须在覆盖或拆除前，会同发包人派驻的项目负责人和发包人工程部负责人共同完成工程量的确认和费用谈判，否则发包人可以不计价款；</w:t>
      </w:r>
    </w:p>
    <w:p w14:paraId="3F60027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⑤合同结算时，承包人须将完整的变更签证资料装订成册作为结算书一部分，变更签证资料应包括：Ⅰ双方确认的造价审定单；Ⅱ变更签证通知单；Ⅲ申报的变更签证预算书；Ⅳ原合同相同工作内容的综合单价；Ⅴ变更签证单原件及所有相关的往来函件、其他需要说明的与造价有关的问题。每月15日前，发包人、承包人应就截止上月末已确定最终费用的变更、签证的费用结算书，进行综合性核对。</w:t>
      </w:r>
    </w:p>
    <w:p w14:paraId="69FDBF78">
      <w:pPr>
        <w:pStyle w:val="4"/>
        <w:numPr>
          <w:ilvl w:val="0"/>
          <w:numId w:val="0"/>
        </w:numPr>
        <w:spacing w:line="360" w:lineRule="auto"/>
        <w:jc w:val="both"/>
        <w:rPr>
          <w:rFonts w:hint="eastAsia" w:cs="宋体"/>
          <w:bCs w:val="0"/>
          <w:color w:val="auto"/>
          <w:szCs w:val="22"/>
          <w:highlight w:val="none"/>
          <w:lang w:val="en-US" w:eastAsia="zh-CN"/>
        </w:rPr>
      </w:pPr>
      <w:r>
        <w:rPr>
          <w:rFonts w:hint="eastAsia" w:cs="宋体"/>
          <w:bCs w:val="0"/>
          <w:color w:val="auto"/>
          <w:szCs w:val="22"/>
          <w:highlight w:val="none"/>
          <w:lang w:val="en-US" w:eastAsia="zh-CN"/>
        </w:rPr>
        <w:t>七、变更估价</w:t>
      </w:r>
    </w:p>
    <w:p w14:paraId="6A8A4661">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1、变更估价原则</w:t>
      </w:r>
    </w:p>
    <w:p w14:paraId="7D668E1F">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关于变更估价的约定：1) 因非承包人原因引起分部分项工程量发生变化或因工程变更引起已标价工程量清单项目发生变化，且已标价工程量清单中有相同清单项目的，按下列规定调整价款。</w:t>
      </w:r>
    </w:p>
    <w:p w14:paraId="368A3ED1">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1、工程变更、项目特征描述不符、工程量偏差等引起分部分项工程量清单数量发生变化时的价款调整。</w:t>
      </w:r>
    </w:p>
    <w:p w14:paraId="3C91A65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Ⅰ、定义</w:t>
      </w:r>
    </w:p>
    <w:p w14:paraId="4F1803DC">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S—调整后的某一分部分项工程费结算价</w:t>
      </w:r>
    </w:p>
    <w:p w14:paraId="631854DB">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Q1—最终完成的工程量</w:t>
      </w:r>
    </w:p>
    <w:p w14:paraId="2444F072">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Q0—招标工程量清单中列出的工程量</w:t>
      </w:r>
    </w:p>
    <w:p w14:paraId="4633B6A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P0—承包人在工程量清单中填报的综合单价</w:t>
      </w:r>
    </w:p>
    <w:p w14:paraId="1B79B2AE">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P2—招标控制价中对应于P0的综合单价(如招标控制价中出现共认的明显错误的综合单价时，可按招标控制价编制原则进行修正)</w:t>
      </w:r>
    </w:p>
    <w:p w14:paraId="5E389F6D">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L—总价浮动率，计算公式如下：L=（1-中标总价÷定额预算价）×100%，式中的中标总价和定额预算价均应扣除暂列金额、暂估价、甲供材料费及其相应的规费及税费。</w:t>
      </w:r>
    </w:p>
    <w:p w14:paraId="699550C1">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Ⅱ、变更价款调整方法：</w:t>
      </w:r>
    </w:p>
    <w:p w14:paraId="4BBEDB92">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a）当工程量变化在±15%幅度以内（含±15%）时，S= Q1×P0；</w:t>
      </w:r>
    </w:p>
    <w:p w14:paraId="20635B0A">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b）当工程量变化幅度超过±15%，且P2*1.15≥P0≥P2*0.85*(1-L)范围内时，S= Q1×P0；</w:t>
      </w:r>
    </w:p>
    <w:p w14:paraId="165975B8">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c）当工程量增加幅度超过15%，且P0＞P2*1.15或P0＜P2*0.85*(1-L)时,S=1.15Q0 ×P0 +( Q1-1.15Q0) ×P2×(1-L)</w:t>
      </w:r>
    </w:p>
    <w:p w14:paraId="5F2015B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d）当工程量减少幅度超过15%，且P0＞P2*1.15时,S= Q1×P0</w:t>
      </w:r>
    </w:p>
    <w:p w14:paraId="7FA5904C">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e）当工程量减少幅度超过15%或项目取消，且P0＜P2*0.85*(1-L)时, S=0.85Q0 ×P0 +（Q1-0.85Q0）×P2×(1-L)</w:t>
      </w:r>
    </w:p>
    <w:p w14:paraId="43F0D61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2、项目特征描述不符引起分部分项工程量清单项目发生变化、工程变更引起分部分项工程量清单发生变化或分部分项工程量清单漏项时的价款调整。</w:t>
      </w:r>
    </w:p>
    <w:p w14:paraId="243DEA32">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（1）本工程项目已标价工程量清单有相同项目的，按照其相同清单项目单价执行；</w:t>
      </w:r>
    </w:p>
    <w:p w14:paraId="20B7640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本工程项目已标价工程量清单中没有适用但有类似于变更工程项目的，则在合理范围内参照类似项目的单价。若材料（或品牌）变更，施工工艺不变，仅调整材料（或品牌）单价，投标报价中有相同品种的采用投标价；没有投标价的，只调整两种材料（或品牌）同口径市场价的差价。</w:t>
      </w:r>
    </w:p>
    <w:p w14:paraId="5D08219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已标价工程量清单中没有适用也没有类似于变更项目的，应根据本工程招标控制价的编制原则同比例下浮计算，下浮率=（1-中标价/定额预算价）×100%（中标价、定额预算价须扣除暂估价、暂列金额及相应的规费税金），计算新增综合单价时，《南通建设工程造价信息》中无信息价的材料设备，参照江苏省内市县信息价的平均价（厂家指导价除外）；如江苏省内信息价没有的材料、设备参照近三年已竣工的如东县政府代建项目中标价或认价材料设备，如政府代建项目仍没有的材料设备可参照锦恒集团投资项目的中标价或认价材料设备，但是需认价的材料、设备品牌档次必须与参照项目所用材料设备品牌档次一致；剩余材料以发包人、承包人双方共同确认的价格为准（认质认价材料不下浮）。在施工前，由承包人向监理、发包人提交需认价材料的品种、规格、数量表等内容。</w:t>
      </w:r>
    </w:p>
    <w:p w14:paraId="36885F4A">
      <w:pPr>
        <w:spacing w:line="360" w:lineRule="auto"/>
        <w:ind w:firstLine="420" w:firstLineChars="200"/>
        <w:rPr>
          <w:rFonts w:hint="eastAsia" w:cs="宋体"/>
          <w:bCs w:val="0"/>
          <w:color w:val="auto"/>
          <w:szCs w:val="22"/>
          <w:highlight w:val="none"/>
          <w:lang w:val="en-US" w:eastAsia="zh-CN"/>
        </w:rPr>
      </w:pPr>
      <w:r>
        <w:rPr>
          <w:rFonts w:hint="eastAsia" w:ascii="宋体" w:hAnsi="宋体" w:cs="宋体"/>
          <w:color w:val="auto"/>
          <w:highlight w:val="none"/>
          <w:lang w:val="en-US" w:eastAsia="zh-CN"/>
        </w:rPr>
        <w:t>（4）降水费用不因专家论证及设计变更造成的方案调整而更改。如实际施工超出清单计量天数，价格不做调整，若低于清单计量天数，则按实结算。</w:t>
      </w:r>
    </w:p>
    <w:p w14:paraId="01DA7A32">
      <w:pPr>
        <w:pStyle w:val="4"/>
        <w:numPr>
          <w:ilvl w:val="0"/>
          <w:numId w:val="0"/>
        </w:numPr>
        <w:spacing w:line="360" w:lineRule="auto"/>
        <w:jc w:val="both"/>
        <w:rPr>
          <w:rFonts w:hint="eastAsia" w:cs="宋体"/>
          <w:bCs w:val="0"/>
          <w:color w:val="auto"/>
          <w:szCs w:val="22"/>
          <w:highlight w:val="none"/>
          <w:lang w:val="en-US" w:eastAsia="zh-CN"/>
        </w:rPr>
      </w:pPr>
      <w:r>
        <w:rPr>
          <w:rFonts w:hint="eastAsia" w:cs="宋体"/>
          <w:bCs w:val="0"/>
          <w:color w:val="auto"/>
          <w:szCs w:val="22"/>
          <w:highlight w:val="none"/>
          <w:lang w:val="en-US" w:eastAsia="zh-CN"/>
        </w:rPr>
        <w:t>八、价格调整：</w:t>
      </w:r>
    </w:p>
    <w:p w14:paraId="2A48CBAF">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1、市场价格波动引起的调整</w:t>
      </w:r>
    </w:p>
    <w:p w14:paraId="3B92BEF8">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市场价格波动是否调整合同价格的约定：是。</w:t>
      </w:r>
    </w:p>
    <w:p w14:paraId="379155FA">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因市场价格波动调整合同价格，采用以下第2种方式对合同价格进行调整：</w:t>
      </w:r>
    </w:p>
    <w:p w14:paraId="58AAD20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第1种方式：采用价格指数进行价格调整。</w:t>
      </w:r>
    </w:p>
    <w:p w14:paraId="3FD6776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关于各可调因子、定值和变值权重，以及基本价格指数及其来源的约定：/；</w:t>
      </w:r>
    </w:p>
    <w:p w14:paraId="519E061B">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第2种方式：采用造价信息进行价格调整。</w:t>
      </w:r>
    </w:p>
    <w:p w14:paraId="2BE2684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基准价以投标截止日前28天工程造价信息管理机构发布的信息价为准。物价波动引起价格的调整，参照执行《关于建筑业实施营改增后进一步明确建设工程材料风险控制机价差调整计算方法的通知》通建价[2016]22号，采用造价信息调整价格差额：当工程正常施工期间非主要建筑材料价格上涨或下跌的，其差价均由施工单位承担或收益；当工程施工期间主要建筑材料价格上涨或下跌幅度在5%以内（含5%）的，其差价由施工单位承担或受益，超过5%的部分由发包人承担或受益。</w:t>
      </w:r>
    </w:p>
    <w:p w14:paraId="055F6331">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（1）主要建筑材料价格风险控制：</w:t>
      </w:r>
    </w:p>
    <w:p w14:paraId="24A22C1D">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A、主要建筑材料费用占单位工程费用的比值a：</w:t>
      </w:r>
    </w:p>
    <w:p w14:paraId="4AE03F89">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a=【单位工程某类别建筑材料工程总数量（包括变更调整数量）×中标单价／单位工程结算总造价（不含人工、材料风险价差部分）】×100%。</w:t>
      </w:r>
    </w:p>
    <w:p w14:paraId="2DBC8F60">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当a值＞5%时，该建筑材料为主要建筑材料，当a值≤5%，该建筑材料为非主要建筑材料。</w:t>
      </w:r>
    </w:p>
    <w:p w14:paraId="19D3AE1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B、施工单位应承担的主要建筑材料价格涨跌风险幅度b应为5%：</w:t>
      </w:r>
    </w:p>
    <w:p w14:paraId="3C38032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主要建筑材料差价的确定： 应以工程所在地造价管理部门发布的材料指导价格为基准【缺指导价的材料以发包人、承包人、监理等单位确认的市场信息价为准】，差价为施工期同类材料加权平均指导价格与本招标文件基准日材料指导价编制依据的材料指导价格的差额。</w:t>
      </w:r>
    </w:p>
    <w:p w14:paraId="26C9A6B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计算公式如下： </w:t>
      </w:r>
    </w:p>
    <w:p w14:paraId="2F83546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①上涨超出 5%时，差价（正值）=【施工期间可调价材料加权平均信息价格-基准日档期的月份信息价格×(1+5%)）】×该类主要建筑材料数量； </w:t>
      </w:r>
    </w:p>
    <w:p w14:paraId="13BE2DBE">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②下跌超出 5%时，差价（负值）=【施工期间可调价材料加权平均信息价格-基准日档期的月份信息价格×（1-5%）】×该类主要建筑材料数量。 </w:t>
      </w:r>
    </w:p>
    <w:p w14:paraId="35AFD0A1">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③主要建筑材料加权平均信息价格=Σ（每月实际使用量×当月材料信息价）／该材料总用量。 </w:t>
      </w:r>
    </w:p>
    <w:p w14:paraId="56ED38D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C、主要建筑材料用量的取值明确为：调整主要建筑材料的数量应为承包人已标价工程量清单及其综合单价分析表中的材料含量乘以实际完成的相应工程量，如其中主要建筑材料含量严重偏离正常市场水平（指超过或低于现行计价定额含量的 5%以上），发包人有权按有利于发包人的原则进行调整，具体为调增工程价款时，取定额含量与承包人已标价工程量清单及其综合单价分析表中的材料含量两者之间的小值，调减工程价款时，取定额含量与承包人已标价工程量清单及其综合单价分析表中的材料含量两者之间的大值。 </w:t>
      </w:r>
    </w:p>
    <w:p w14:paraId="0FB5CE0F">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D、主要建筑材料差价应根据计价定额规则计取相关费用和税金，并作为追加（减）合同价款在工程结算时统一调整，过程中不予支付。 </w:t>
      </w:r>
    </w:p>
    <w:p w14:paraId="79B3AEF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E、因发包人原因造成工期延误的，延误期间发生的材料价格上涨差额由发包人承担；因承包人原因造成工期延误的，延误期间发生的材料价格上涨差额由承包人承担。国家法律、法规、规章和政策发生变化影响工程造价的，应按省级或行业建设部门或其授权的工程造价管理机构发布的文件调整合同价款。</w:t>
      </w:r>
    </w:p>
    <w:p w14:paraId="416571F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本工程材料价差部分按合同约定计取相关费用，并考虑中标下浮率。</w:t>
      </w:r>
    </w:p>
    <w:p w14:paraId="04BD5B00">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2、人工费调整按《关于发布南通市建设工程人工工资指导价动态管理实施细则的通知》[通建价[2015]10 号文]执行。</w:t>
      </w:r>
    </w:p>
    <w:p w14:paraId="04C2AE82">
      <w:pPr>
        <w:pStyle w:val="4"/>
        <w:numPr>
          <w:ilvl w:val="0"/>
          <w:numId w:val="0"/>
        </w:numPr>
        <w:spacing w:line="360" w:lineRule="auto"/>
        <w:jc w:val="both"/>
        <w:rPr>
          <w:rFonts w:hint="eastAsia" w:cs="宋体"/>
          <w:bCs w:val="0"/>
          <w:color w:val="auto"/>
          <w:szCs w:val="22"/>
          <w:highlight w:val="none"/>
          <w:lang w:val="en-US" w:eastAsia="zh-CN"/>
        </w:rPr>
      </w:pPr>
      <w:r>
        <w:rPr>
          <w:rFonts w:hint="eastAsia"/>
          <w:color w:val="auto"/>
          <w:highlight w:val="none"/>
          <w:lang w:val="en-US" w:eastAsia="zh-CN"/>
        </w:rPr>
        <w:t>九</w:t>
      </w:r>
      <w:r>
        <w:rPr>
          <w:rFonts w:hint="eastAsia" w:cs="宋体"/>
          <w:bCs w:val="0"/>
          <w:color w:val="auto"/>
          <w:szCs w:val="22"/>
          <w:highlight w:val="none"/>
          <w:lang w:val="en-US" w:eastAsia="zh-CN"/>
        </w:rPr>
        <w:t>、工程地点：</w:t>
      </w:r>
    </w:p>
    <w:p w14:paraId="2077C14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如东县城，具体以甲方要求为准</w:t>
      </w:r>
    </w:p>
    <w:p w14:paraId="65317EDE">
      <w:pPr>
        <w:pStyle w:val="4"/>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十、验收：</w:t>
      </w:r>
    </w:p>
    <w:p w14:paraId="391857F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本项目结束后由发包人按规定组织验收，验收合格后签发验收单，承包人要出具完整的交工验收资料。如在合同有效期内对本项目质量问题发生争议，以有权鉴定部门出具的鉴定结果为准。</w:t>
      </w:r>
    </w:p>
    <w:p w14:paraId="428DE9F6">
      <w:pPr>
        <w:pStyle w:val="4"/>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十一、付款方式：</w:t>
      </w:r>
    </w:p>
    <w:p w14:paraId="0057DD67">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1、关于付款周期的约定： </w:t>
      </w:r>
    </w:p>
    <w:p w14:paraId="64C4EE99">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（1）工程竣工验收合格且通过第三方消防检测合格后支付付款基数的80%，工程竣工验收合格满一年且审计结束后付至审定价的97%，质保期满后结清余款。（本项目质保期为两年）</w:t>
      </w:r>
    </w:p>
    <w:p w14:paraId="032309AA">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注：付款基数=合同价一暂列金</w:t>
      </w:r>
    </w:p>
    <w:p w14:paraId="3B74171D">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（2）每月按规定支付农民工工资，每次付款节点扣除前期已付的农民工工资。</w:t>
      </w:r>
    </w:p>
    <w:p w14:paraId="26286EF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（3）每次付款节点需扣除违约金。</w:t>
      </w:r>
    </w:p>
    <w:p w14:paraId="09554990">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农民工工资：本项目每月按规定支付农民工工资。本工程实行农民工工资保证金制度，项目开工前承包人应按规定缴纳农民工工资保证金，具体参考江苏省工程建设领域农民工工资保证金管理办法（苏人社规〔2022〕4号）执行。本工程实行农民工实名制管理，按照通住建筑〔2020〕253号文件，人工费单列，按月拨付，每月按付款基数的20%除以施工月数平均支付农民工工资，付款节点扣除前期已付的农民工工资。开工前制作维权告示牌，农民工工资发放标准参照东治欠办〔2022〕7号文件。进场工人必须签订劳动合同，每月5号前由施工单位按县人社局模板制作考勤表、工资表，并报发包人查看。</w:t>
      </w:r>
    </w:p>
    <w:p w14:paraId="2599D24B">
      <w:pPr>
        <w:pStyle w:val="4"/>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十二、履约担保：</w:t>
      </w:r>
    </w:p>
    <w:p w14:paraId="7D765E2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1、承包人提供履约担保的形式、金额及期限的：中标人须在收到中标通知书后15日内向如东县开泰城建投资有限公司交纳中标价的5%作为履约保证金。</w:t>
      </w:r>
    </w:p>
    <w:p w14:paraId="47C1FAA7">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履约保证金提交方式：采用汇入发包人指定账户的形式（履约保证金提交形式为：银行转账或履约保函）。采用银行保函形式的，出具保函的银行级别应为基本账户所在银行的支行以上级别（含本级别），且保函期限需比计划工期延长1个月。否则招标人可以取消其中标资格。</w:t>
      </w:r>
    </w:p>
    <w:p w14:paraId="7C130D0F">
      <w:pPr>
        <w:spacing w:line="360" w:lineRule="auto"/>
        <w:ind w:firstLine="422" w:firstLineChars="200"/>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履约保证金在工程竣工验收合格后30日内扣除相关违约承诺金后退还。</w:t>
      </w:r>
    </w:p>
    <w:p w14:paraId="65BA23C4">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3、采用银行保函时，出具保函的银行级别：基本账户所在银行的支行及以上级别（含本级别）；同时银行保函退还前需由发包人出具承包人履约考核情况说明。</w:t>
      </w:r>
    </w:p>
    <w:p w14:paraId="620928BE">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注：收款单位：如东县开泰城建投资有限公司；账号：32001647336050739767；开户行：建行银行如东支行营业部。</w:t>
      </w:r>
    </w:p>
    <w:p w14:paraId="44AD1893">
      <w:pPr>
        <w:pStyle w:val="4"/>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十三、违约责任：</w:t>
      </w:r>
    </w:p>
    <w:p w14:paraId="19B9004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在本协议履行过程中，如工程不合格或工期逾期时,或者不履行或逾期履行保修义务，或者隐蔽工程未经发包人验收确认的，发包人有权解除协议且不予支付任何费用，并由承包人向发包人支付协议总价款5%的违约金，如给发包人造成的损失包括但不限于工程返工产生的费用、工程进度延期等，还应赔偿发包人的全部损失。 </w:t>
      </w:r>
    </w:p>
    <w:p w14:paraId="59D6DAEB">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2、发包人、承包人双方约定承包人应承担违约责任的其他情形：</w:t>
      </w:r>
    </w:p>
    <w:p w14:paraId="244117A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承包人擅自更换项目经理的违约责任：发包人有权终止合同，扣除履约保证金，并追究承包人责任。如果出现特殊情况，确需更换的，应当由承包人提出申请（更换项目经理至少相同资格，如职称、工作经验、业绩、管理能力），并提供必要的证明文件报发包人审核批准后方可更换，经发包人同意变更的，需缴纳20000元/次的违约金，并按规定报招标投标行政监督部门备案。</w:t>
      </w:r>
    </w:p>
    <w:p w14:paraId="7CD942C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承包人无正当理由拒绝更换项目经理的违约责任：如果因施工单位项目经理不称职，发包人有权要求承包人更换至少相同资格（如职称、工作经验、业绩、管理能力）的项目经理，限期内不及时更换的，扣除20000元的违约金。</w:t>
      </w:r>
    </w:p>
    <w:p w14:paraId="155D27CE">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（3）不论以何种形式被检查发现偷工减料、以次充好或工程存在严重质量问题的，每发现一次处违约金10000元。</w:t>
      </w:r>
    </w:p>
    <w:p w14:paraId="3E889920">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4）送检的材料、见证取样、封样、送样的，缴违约金1000元/次。原材料送检和其他需检测项目的试验不及时，频率未达到规定要求，每次处违约金5000元。未经检验合格的材料（原材料等）用于施工的，每次处违约金10000元。</w:t>
      </w:r>
    </w:p>
    <w:p w14:paraId="094FF67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（5）施工测量、检测设备不齐全，仪器设备未及时标定，未建立试验台帐，扣除违约金2000元/次。</w:t>
      </w:r>
    </w:p>
    <w:p w14:paraId="119ECB0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（6）上一道工序未经实施单位代表、监理工程师签认就进行下一道工序施工的，每次处违约金5000元。</w:t>
      </w:r>
    </w:p>
    <w:p w14:paraId="6CBAA1B2">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（7）对发包人提出的质量问题，要求承包人位及时整改而未整改或整改不力，处以违约金2000元/次。</w:t>
      </w:r>
    </w:p>
    <w:p w14:paraId="60A7EA01">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（8）要求返工的工程未在规定的时间内进行返工或要求清除出施工现场材料未在规定的时间内清除出场的，每延误一天处违约金1000元。</w:t>
      </w:r>
    </w:p>
    <w:p w14:paraId="466BC90F">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（9）各分项工程检验批质量验收：主控项目每一项不符合要求，除整改合格外处违约金2000元；一般项目不符合要求，除返工合格外处违约金200元。</w:t>
      </w:r>
    </w:p>
    <w:p w14:paraId="52D8896D">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（10）各分部工程质量验收不符合设计及规范要求，除整改合格外每一分部处违约金100000元。</w:t>
      </w:r>
    </w:p>
    <w:p w14:paraId="6C042137">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出现质量缺陷或竣工预验收、竣工验收中存在的问题，承包人不按发包人要求进行整改并不及时回复，每次处违约金5000元；对出现重大质量隐患，承包人未按发包人要求进行整改或整改不力的，处违约金10000元/次，并重新整改。</w:t>
      </w:r>
    </w:p>
    <w:p w14:paraId="69C43EF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12）如果工程中标后，因自身的原因，未能兑现其投标时承诺条件或工程质量较差，或其工期进度严重脱节（超过合同工期30%），发包人同意后有权终止合同，并且已完成的有效工程量只按60%计算结算或者由发包人安排其他施工单位进行施工，所发生费用直接按实际费用从承包人合同价款中扣除，同时发包人视情节严重有权扣除部分或全部履约保证金。 </w:t>
      </w:r>
    </w:p>
    <w:p w14:paraId="2BA150A3">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13）承包人应独立、有效地做好该工程周边的有关群众工作，并充分考虑工程实施范围内外的单位、个人和其他可能出现阻挠施工的情况，若发生的机械台班停置费、二次机械进退场费、人员窝工、处理周边群众纠纷等费用和损失，承包人已在合同价中考虑，工程竣工结算时不作调整。 </w:t>
      </w:r>
    </w:p>
    <w:p w14:paraId="776E510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14）承包人应充分考虑人、机、料的组织程度，满足施工质量、进度的要求，施工人员数量必须满足工期要求。如承包人未能满足要求，发包人将对承包人按每拖延一天处5000元的罚款，同时发包人将视情节严重有权扣除部分或全部履约保证金。</w:t>
      </w:r>
    </w:p>
    <w:p w14:paraId="448C6379">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15）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3A109AB5">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16）承包人应积极配合街道、社区做好该工程周边有关群众工作，并充分考虑工程实施范围内外的施工单位、个人和其他可能出现阻挠施工等不可预料突发的情况，若因此发生的机械台班停置费、二次机械进退场费、人员窝工、处理周边群众纠纷等费用和损失等由承包人承担，工程结算时不作调整（配合街道保护性施工产生的机械台班停置费、二次机械进退场费、人员窝工等费用除外，以发包人签证为准）。</w:t>
      </w:r>
    </w:p>
    <w:p w14:paraId="0713B82D">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（17）承包人已认真踏勘过施工现场，考虑因各种困难因素所发生的一切费用，并已包含在合同价中，承包人不得以此为由提出额外增加费用的要求。临时供电接通费由承包人承担。 </w:t>
      </w:r>
    </w:p>
    <w:p w14:paraId="03EF5C4B">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（19）对发包人指令按合同结算条款执行合同外增加的工程，承包人应无条件执行。若拒不执行的，发包人将另行委托他人施工，按他人施工结算价的从承包人工程款中予以扣除，并给予5000—10000的经济处罚。</w:t>
      </w:r>
    </w:p>
    <w:p w14:paraId="5AF118E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（20）承包人必须在规定的时间内上报有关资料，如施工单位未能按时上报，则每迟一天处违约金500元，原始资料故意弄虚作假的，扣除违约金1000元/次。</w:t>
      </w:r>
    </w:p>
    <w:p w14:paraId="1C7A90E6">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21）因承包人履行本合同的行为引发其与第三人发生纠纷，导致发包人受牵连被诉讼的，发包人因此所受的损失包括但不限于诉讼费、仲裁费、执行费、律师费等全部损失，由承包人承担，发包人有权在承包人的结余工程款、履约保证金中直接扣除。若不够扣除的，承包人应当在损失发生后的 30 日内支付给发包人。</w:t>
      </w:r>
    </w:p>
    <w:p w14:paraId="4599D7A3">
      <w:pPr>
        <w:spacing w:line="360" w:lineRule="auto"/>
        <w:ind w:firstLine="420" w:firstLineChars="200"/>
        <w:rPr>
          <w:rFonts w:hint="eastAsia"/>
          <w:color w:val="auto"/>
          <w:highlight w:val="none"/>
          <w:lang w:val="en-US" w:eastAsia="zh-CN"/>
        </w:rPr>
      </w:pPr>
      <w:r>
        <w:rPr>
          <w:rFonts w:hint="eastAsia" w:ascii="宋体" w:hAnsi="宋体" w:cs="宋体"/>
          <w:color w:val="auto"/>
          <w:highlight w:val="none"/>
          <w:lang w:val="en-US" w:eastAsia="zh-CN"/>
        </w:rPr>
        <w:t>（22）承包人应当文明施工，遵守环保、安全、消防等方面的法律法规规定并承担相应的安全、环保等责任，接受相关主管部门的检查，场地及时清理，做到工完料清。</w:t>
      </w:r>
    </w:p>
    <w:p w14:paraId="52B3AC77">
      <w:pPr>
        <w:pStyle w:val="4"/>
        <w:numPr>
          <w:ilvl w:val="0"/>
          <w:numId w:val="0"/>
        </w:numPr>
        <w:spacing w:line="360" w:lineRule="auto"/>
        <w:jc w:val="both"/>
        <w:rPr>
          <w:rFonts w:hint="eastAsia"/>
          <w:color w:val="auto"/>
          <w:highlight w:val="none"/>
          <w:lang w:val="en-US" w:eastAsia="zh-CN"/>
        </w:rPr>
      </w:pPr>
      <w:r>
        <w:rPr>
          <w:rFonts w:hint="eastAsia"/>
          <w:color w:val="auto"/>
          <w:highlight w:val="none"/>
          <w:lang w:val="en-US" w:eastAsia="zh-CN"/>
        </w:rPr>
        <w:t>十四、补充协议：</w:t>
      </w:r>
    </w:p>
    <w:p w14:paraId="139F0E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合同未尽事宜，合同当事人另行签订补充协议，补充协议是合同的组成部分。</w:t>
      </w:r>
    </w:p>
    <w:p w14:paraId="18AC67AF">
      <w:pPr>
        <w:pStyle w:val="4"/>
        <w:numPr>
          <w:ilvl w:val="0"/>
          <w:numId w:val="0"/>
        </w:numPr>
        <w:spacing w:line="360" w:lineRule="auto"/>
        <w:jc w:val="both"/>
        <w:rPr>
          <w:rFonts w:hint="eastAsia" w:eastAsia="宋体" w:cs="宋体"/>
          <w:bCs w:val="0"/>
          <w:color w:val="auto"/>
          <w:szCs w:val="22"/>
          <w:highlight w:val="none"/>
          <w:lang w:eastAsia="zh-CN"/>
        </w:rPr>
      </w:pPr>
      <w:r>
        <w:rPr>
          <w:rFonts w:hint="eastAsia" w:cs="宋体"/>
          <w:bCs w:val="0"/>
          <w:color w:val="auto"/>
          <w:szCs w:val="22"/>
          <w:highlight w:val="none"/>
        </w:rPr>
        <w:t>十</w:t>
      </w:r>
      <w:r>
        <w:rPr>
          <w:rFonts w:hint="eastAsia" w:cs="宋体"/>
          <w:bCs w:val="0"/>
          <w:color w:val="auto"/>
          <w:szCs w:val="22"/>
          <w:highlight w:val="none"/>
          <w:lang w:val="en-US" w:eastAsia="zh-CN"/>
        </w:rPr>
        <w:t>五</w:t>
      </w:r>
      <w:r>
        <w:rPr>
          <w:rFonts w:hint="eastAsia" w:cs="宋体"/>
          <w:bCs w:val="0"/>
          <w:color w:val="auto"/>
          <w:szCs w:val="22"/>
          <w:highlight w:val="none"/>
        </w:rPr>
        <w:t>、合同生效</w:t>
      </w:r>
      <w:r>
        <w:rPr>
          <w:rFonts w:hint="eastAsia" w:cs="宋体"/>
          <w:bCs w:val="0"/>
          <w:color w:val="auto"/>
          <w:szCs w:val="22"/>
          <w:highlight w:val="none"/>
          <w:lang w:eastAsia="zh-CN"/>
        </w:rPr>
        <w:t>：</w:t>
      </w:r>
    </w:p>
    <w:p w14:paraId="6F462A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本合同自双方签字、盖章并提交履约保证金后生效。</w:t>
      </w:r>
    </w:p>
    <w:p w14:paraId="012B2182">
      <w:pPr>
        <w:pStyle w:val="4"/>
        <w:numPr>
          <w:ilvl w:val="0"/>
          <w:numId w:val="0"/>
        </w:numPr>
        <w:spacing w:line="360" w:lineRule="auto"/>
        <w:jc w:val="both"/>
        <w:rPr>
          <w:rFonts w:hint="eastAsia" w:eastAsia="宋体" w:cs="宋体"/>
          <w:bCs w:val="0"/>
          <w:color w:val="auto"/>
          <w:szCs w:val="22"/>
          <w:highlight w:val="none"/>
          <w:lang w:eastAsia="zh-CN"/>
        </w:rPr>
      </w:pPr>
      <w:r>
        <w:rPr>
          <w:rFonts w:hint="eastAsia" w:cs="宋体"/>
          <w:bCs w:val="0"/>
          <w:color w:val="auto"/>
          <w:szCs w:val="22"/>
          <w:highlight w:val="none"/>
        </w:rPr>
        <w:t>十</w:t>
      </w:r>
      <w:r>
        <w:rPr>
          <w:rFonts w:hint="eastAsia" w:cs="宋体"/>
          <w:bCs w:val="0"/>
          <w:color w:val="auto"/>
          <w:szCs w:val="22"/>
          <w:highlight w:val="none"/>
          <w:lang w:val="en-US" w:eastAsia="zh-CN"/>
        </w:rPr>
        <w:t>六</w:t>
      </w:r>
      <w:r>
        <w:rPr>
          <w:rFonts w:hint="eastAsia" w:cs="宋体"/>
          <w:bCs w:val="0"/>
          <w:color w:val="auto"/>
          <w:szCs w:val="22"/>
          <w:highlight w:val="none"/>
        </w:rPr>
        <w:t>、合同份数</w:t>
      </w:r>
      <w:r>
        <w:rPr>
          <w:rFonts w:hint="eastAsia" w:cs="宋体"/>
          <w:bCs w:val="0"/>
          <w:color w:val="auto"/>
          <w:szCs w:val="22"/>
          <w:highlight w:val="none"/>
          <w:lang w:eastAsia="zh-CN"/>
        </w:rPr>
        <w:t>：</w:t>
      </w:r>
    </w:p>
    <w:p w14:paraId="5E8A2AF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本合同一式捌份，均具有同等法律效力，发包人执肆份，承包人执肆份</w:t>
      </w:r>
    </w:p>
    <w:p w14:paraId="2EC6F38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（本页至此止，以下无正文）</w:t>
      </w:r>
    </w:p>
    <w:p w14:paraId="53042C88">
      <w:pPr>
        <w:rPr>
          <w:color w:val="auto"/>
          <w:highlight w:val="none"/>
        </w:rPr>
      </w:pPr>
    </w:p>
    <w:p w14:paraId="71B90B11">
      <w:pPr>
        <w:rPr>
          <w:color w:val="auto"/>
          <w:highlight w:val="none"/>
        </w:rPr>
      </w:pPr>
    </w:p>
    <w:p w14:paraId="35BC00A8">
      <w:pPr>
        <w:rPr>
          <w:color w:val="auto"/>
          <w:highlight w:val="none"/>
        </w:rPr>
      </w:pPr>
    </w:p>
    <w:p w14:paraId="4DFC1E75">
      <w:pPr>
        <w:rPr>
          <w:color w:val="auto"/>
          <w:highlight w:val="none"/>
        </w:rPr>
      </w:pPr>
    </w:p>
    <w:p w14:paraId="127CB387">
      <w:pPr>
        <w:rPr>
          <w:color w:val="auto"/>
          <w:highlight w:val="none"/>
        </w:rPr>
      </w:pPr>
    </w:p>
    <w:p w14:paraId="0A29B137">
      <w:pPr>
        <w:rPr>
          <w:color w:val="auto"/>
          <w:highlight w:val="none"/>
        </w:rPr>
      </w:pPr>
    </w:p>
    <w:p w14:paraId="3574AAED">
      <w:pPr>
        <w:rPr>
          <w:color w:val="auto"/>
          <w:highlight w:val="none"/>
        </w:rPr>
      </w:pPr>
    </w:p>
    <w:p w14:paraId="33438CE2">
      <w:pPr>
        <w:rPr>
          <w:color w:val="auto"/>
          <w:highlight w:val="none"/>
        </w:rPr>
      </w:pPr>
    </w:p>
    <w:p w14:paraId="23924B00">
      <w:pPr>
        <w:rPr>
          <w:color w:val="auto"/>
          <w:highlight w:val="none"/>
        </w:rPr>
      </w:pPr>
    </w:p>
    <w:p w14:paraId="0CE86EE9">
      <w:pPr>
        <w:rPr>
          <w:color w:val="auto"/>
          <w:highlight w:val="none"/>
        </w:rPr>
      </w:pPr>
    </w:p>
    <w:p w14:paraId="22533FD9">
      <w:pPr>
        <w:rPr>
          <w:color w:val="auto"/>
          <w:highlight w:val="none"/>
        </w:rPr>
      </w:pPr>
    </w:p>
    <w:p w14:paraId="7279E8FB">
      <w:pPr>
        <w:rPr>
          <w:color w:val="auto"/>
          <w:highlight w:val="none"/>
        </w:rPr>
      </w:pPr>
    </w:p>
    <w:p w14:paraId="266F0CA9">
      <w:pPr>
        <w:rPr>
          <w:color w:val="auto"/>
          <w:highlight w:val="none"/>
        </w:rPr>
      </w:pPr>
    </w:p>
    <w:p w14:paraId="249BB59D">
      <w:pPr>
        <w:rPr>
          <w:color w:val="auto"/>
          <w:highlight w:val="none"/>
        </w:rPr>
      </w:pPr>
    </w:p>
    <w:p w14:paraId="6894BCD9">
      <w:pPr>
        <w:rPr>
          <w:color w:val="auto"/>
          <w:highlight w:val="none"/>
        </w:rPr>
      </w:pPr>
    </w:p>
    <w:p w14:paraId="543EF51B">
      <w:pPr>
        <w:rPr>
          <w:color w:val="auto"/>
          <w:highlight w:val="none"/>
        </w:rPr>
      </w:pPr>
    </w:p>
    <w:p w14:paraId="09B8681C">
      <w:pPr>
        <w:rPr>
          <w:color w:val="auto"/>
          <w:highlight w:val="none"/>
        </w:rPr>
      </w:pPr>
    </w:p>
    <w:p w14:paraId="15856733">
      <w:pPr>
        <w:rPr>
          <w:color w:val="auto"/>
          <w:highlight w:val="none"/>
        </w:rPr>
      </w:pPr>
    </w:p>
    <w:p w14:paraId="6C3635C6">
      <w:pPr>
        <w:rPr>
          <w:color w:val="auto"/>
          <w:highlight w:val="none"/>
        </w:rPr>
      </w:pPr>
    </w:p>
    <w:p w14:paraId="0E23FD19">
      <w:pPr>
        <w:rPr>
          <w:color w:val="auto"/>
          <w:highlight w:val="none"/>
        </w:rPr>
      </w:pPr>
    </w:p>
    <w:p w14:paraId="5D59202C">
      <w:pPr>
        <w:rPr>
          <w:color w:val="auto"/>
          <w:highlight w:val="none"/>
        </w:rPr>
      </w:pPr>
    </w:p>
    <w:p w14:paraId="2F3FB8C7">
      <w:pPr>
        <w:rPr>
          <w:color w:val="auto"/>
          <w:highlight w:val="none"/>
        </w:rPr>
      </w:pPr>
    </w:p>
    <w:p w14:paraId="0E870010">
      <w:pPr>
        <w:rPr>
          <w:color w:val="auto"/>
          <w:highlight w:val="none"/>
        </w:rPr>
      </w:pPr>
    </w:p>
    <w:p w14:paraId="5EE446B3">
      <w:pPr>
        <w:rPr>
          <w:color w:val="auto"/>
          <w:highlight w:val="none"/>
        </w:rPr>
      </w:pPr>
    </w:p>
    <w:p w14:paraId="63BBFAD4">
      <w:pPr>
        <w:rPr>
          <w:color w:val="auto"/>
          <w:highlight w:val="none"/>
        </w:rPr>
      </w:pPr>
    </w:p>
    <w:p w14:paraId="61495F79">
      <w:pPr>
        <w:rPr>
          <w:color w:val="auto"/>
          <w:highlight w:val="none"/>
        </w:rPr>
      </w:pPr>
    </w:p>
    <w:p w14:paraId="2468B20A">
      <w:pPr>
        <w:rPr>
          <w:color w:val="auto"/>
          <w:highlight w:val="none"/>
        </w:rPr>
      </w:pPr>
    </w:p>
    <w:p w14:paraId="2E74CDA7">
      <w:pPr>
        <w:rPr>
          <w:color w:val="auto"/>
          <w:highlight w:val="none"/>
        </w:rPr>
      </w:pPr>
    </w:p>
    <w:p w14:paraId="0931C66C">
      <w:pPr>
        <w:rPr>
          <w:color w:val="auto"/>
          <w:highlight w:val="none"/>
        </w:rPr>
      </w:pPr>
    </w:p>
    <w:p w14:paraId="752ED6B2">
      <w:pPr>
        <w:rPr>
          <w:color w:val="auto"/>
          <w:highlight w:val="none"/>
        </w:rPr>
      </w:pPr>
    </w:p>
    <w:p w14:paraId="7BE3242B">
      <w:pPr>
        <w:rPr>
          <w:color w:val="auto"/>
          <w:highlight w:val="none"/>
        </w:rPr>
      </w:pPr>
    </w:p>
    <w:tbl>
      <w:tblPr>
        <w:tblStyle w:val="15"/>
        <w:tblpPr w:leftFromText="180" w:rightFromText="180" w:vertAnchor="page" w:horzAnchor="margin" w:tblpX="-275" w:tblpY="1591"/>
        <w:tblW w:w="10485" w:type="dxa"/>
        <w:tblInd w:w="0" w:type="dxa"/>
        <w:tblLayout w:type="fixed"/>
        <w:tblCellMar>
          <w:top w:w="0" w:type="dxa"/>
          <w:left w:w="108" w:type="dxa"/>
          <w:bottom w:w="0" w:type="dxa"/>
          <w:right w:w="108" w:type="dxa"/>
        </w:tblCellMar>
      </w:tblPr>
      <w:tblGrid>
        <w:gridCol w:w="5177"/>
        <w:gridCol w:w="5308"/>
      </w:tblGrid>
      <w:tr w14:paraId="72AC5F4C">
        <w:tblPrEx>
          <w:tblCellMar>
            <w:top w:w="0" w:type="dxa"/>
            <w:left w:w="108" w:type="dxa"/>
            <w:bottom w:w="0" w:type="dxa"/>
            <w:right w:w="108" w:type="dxa"/>
          </w:tblCellMar>
        </w:tblPrEx>
        <w:trPr>
          <w:trHeight w:val="755" w:hRule="atLeast"/>
        </w:trPr>
        <w:tc>
          <w:tcPr>
            <w:tcW w:w="10485" w:type="dxa"/>
            <w:gridSpan w:val="2"/>
          </w:tcPr>
          <w:p w14:paraId="2D679922">
            <w:pPr>
              <w:spacing w:line="520" w:lineRule="exact"/>
              <w:ind w:firstLine="442"/>
              <w:rPr>
                <w:rFonts w:ascii="宋体" w:hAnsi="宋体" w:cs="宋体"/>
                <w:b/>
                <w:bCs/>
                <w:color w:val="auto"/>
                <w:sz w:val="22"/>
                <w:highlight w:val="none"/>
              </w:rPr>
            </w:pPr>
            <w:r>
              <w:rPr>
                <w:rFonts w:hint="eastAsia" w:ascii="宋体" w:hAnsi="宋体" w:cs="宋体"/>
                <w:b/>
                <w:bCs/>
                <w:color w:val="auto"/>
                <w:sz w:val="22"/>
                <w:highlight w:val="none"/>
              </w:rPr>
              <w:t>（本页为签署页，无正文）</w:t>
            </w:r>
          </w:p>
        </w:tc>
      </w:tr>
      <w:tr w14:paraId="3F71BF67">
        <w:tblPrEx>
          <w:tblCellMar>
            <w:top w:w="0" w:type="dxa"/>
            <w:left w:w="108" w:type="dxa"/>
            <w:bottom w:w="0" w:type="dxa"/>
            <w:right w:w="108" w:type="dxa"/>
          </w:tblCellMar>
        </w:tblPrEx>
        <w:trPr>
          <w:trHeight w:val="755" w:hRule="atLeast"/>
        </w:trPr>
        <w:tc>
          <w:tcPr>
            <w:tcW w:w="5177" w:type="dxa"/>
          </w:tcPr>
          <w:p w14:paraId="00128E41">
            <w:pPr>
              <w:spacing w:line="520" w:lineRule="exact"/>
              <w:ind w:firstLine="440"/>
              <w:rPr>
                <w:rFonts w:ascii="宋体" w:hAnsi="宋体" w:cs="宋体"/>
                <w:color w:val="auto"/>
                <w:sz w:val="22"/>
                <w:highlight w:val="none"/>
              </w:rPr>
            </w:pPr>
            <w:r>
              <w:rPr>
                <w:rFonts w:hint="eastAsia" w:cs="宋体"/>
                <w:color w:val="auto"/>
                <w:sz w:val="22"/>
                <w:highlight w:val="none"/>
              </w:rPr>
              <w:t>发包人</w:t>
            </w:r>
            <w:r>
              <w:rPr>
                <w:rFonts w:hint="eastAsia" w:ascii="宋体" w:hAnsi="宋体" w:cs="宋体"/>
                <w:color w:val="auto"/>
                <w:sz w:val="22"/>
                <w:highlight w:val="none"/>
              </w:rPr>
              <w:t>：如东县开泰城建投资有限公司</w:t>
            </w:r>
          </w:p>
        </w:tc>
        <w:tc>
          <w:tcPr>
            <w:tcW w:w="5308" w:type="dxa"/>
          </w:tcPr>
          <w:p w14:paraId="4A97E049">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承包人：  </w:t>
            </w:r>
          </w:p>
        </w:tc>
      </w:tr>
      <w:tr w14:paraId="5B2D58D6">
        <w:tblPrEx>
          <w:tblCellMar>
            <w:top w:w="0" w:type="dxa"/>
            <w:left w:w="108" w:type="dxa"/>
            <w:bottom w:w="0" w:type="dxa"/>
            <w:right w:w="108" w:type="dxa"/>
          </w:tblCellMar>
        </w:tblPrEx>
        <w:trPr>
          <w:trHeight w:val="378" w:hRule="atLeast"/>
        </w:trPr>
        <w:tc>
          <w:tcPr>
            <w:tcW w:w="5177" w:type="dxa"/>
          </w:tcPr>
          <w:p w14:paraId="1F2BF5A8">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住所：  </w:t>
            </w:r>
          </w:p>
        </w:tc>
        <w:tc>
          <w:tcPr>
            <w:tcW w:w="5308" w:type="dxa"/>
          </w:tcPr>
          <w:p w14:paraId="110246A4">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住所： </w:t>
            </w:r>
          </w:p>
        </w:tc>
      </w:tr>
      <w:tr w14:paraId="592C94C8">
        <w:tblPrEx>
          <w:tblCellMar>
            <w:top w:w="0" w:type="dxa"/>
            <w:left w:w="108" w:type="dxa"/>
            <w:bottom w:w="0" w:type="dxa"/>
            <w:right w:w="108" w:type="dxa"/>
          </w:tblCellMar>
        </w:tblPrEx>
        <w:trPr>
          <w:trHeight w:val="378" w:hRule="atLeast"/>
        </w:trPr>
        <w:tc>
          <w:tcPr>
            <w:tcW w:w="5177" w:type="dxa"/>
          </w:tcPr>
          <w:p w14:paraId="476676F0">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法定代表人或其授权的代理人：</w:t>
            </w:r>
          </w:p>
        </w:tc>
        <w:tc>
          <w:tcPr>
            <w:tcW w:w="5308" w:type="dxa"/>
          </w:tcPr>
          <w:p w14:paraId="7D686833">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法定代表人或其授权的代理人：</w:t>
            </w:r>
          </w:p>
        </w:tc>
      </w:tr>
      <w:tr w14:paraId="560941EA">
        <w:tblPrEx>
          <w:tblCellMar>
            <w:top w:w="0" w:type="dxa"/>
            <w:left w:w="108" w:type="dxa"/>
            <w:bottom w:w="0" w:type="dxa"/>
            <w:right w:w="108" w:type="dxa"/>
          </w:tblCellMar>
        </w:tblPrEx>
        <w:trPr>
          <w:trHeight w:val="378" w:hRule="atLeast"/>
        </w:trPr>
        <w:tc>
          <w:tcPr>
            <w:tcW w:w="5177" w:type="dxa"/>
          </w:tcPr>
          <w:p w14:paraId="558197F5">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开户银行：  </w:t>
            </w:r>
          </w:p>
        </w:tc>
        <w:tc>
          <w:tcPr>
            <w:tcW w:w="5308" w:type="dxa"/>
          </w:tcPr>
          <w:p w14:paraId="48499867">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开户银行： </w:t>
            </w:r>
          </w:p>
        </w:tc>
      </w:tr>
      <w:tr w14:paraId="69837D5E">
        <w:tblPrEx>
          <w:tblCellMar>
            <w:top w:w="0" w:type="dxa"/>
            <w:left w:w="108" w:type="dxa"/>
            <w:bottom w:w="0" w:type="dxa"/>
            <w:right w:w="108" w:type="dxa"/>
          </w:tblCellMar>
        </w:tblPrEx>
        <w:trPr>
          <w:trHeight w:val="378" w:hRule="atLeast"/>
        </w:trPr>
        <w:tc>
          <w:tcPr>
            <w:tcW w:w="5177" w:type="dxa"/>
          </w:tcPr>
          <w:p w14:paraId="26244131">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账号：  </w:t>
            </w:r>
          </w:p>
        </w:tc>
        <w:tc>
          <w:tcPr>
            <w:tcW w:w="5308" w:type="dxa"/>
          </w:tcPr>
          <w:p w14:paraId="04449568">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账号： </w:t>
            </w:r>
          </w:p>
        </w:tc>
      </w:tr>
      <w:tr w14:paraId="61C1906C">
        <w:tblPrEx>
          <w:tblCellMar>
            <w:top w:w="0" w:type="dxa"/>
            <w:left w:w="108" w:type="dxa"/>
            <w:bottom w:w="0" w:type="dxa"/>
            <w:right w:w="108" w:type="dxa"/>
          </w:tblCellMar>
        </w:tblPrEx>
        <w:trPr>
          <w:trHeight w:val="378" w:hRule="atLeast"/>
        </w:trPr>
        <w:tc>
          <w:tcPr>
            <w:tcW w:w="5177" w:type="dxa"/>
          </w:tcPr>
          <w:p w14:paraId="36FDDD37">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电话：  </w:t>
            </w:r>
          </w:p>
        </w:tc>
        <w:tc>
          <w:tcPr>
            <w:tcW w:w="5308" w:type="dxa"/>
          </w:tcPr>
          <w:p w14:paraId="50BB14DD">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电话： </w:t>
            </w:r>
          </w:p>
        </w:tc>
      </w:tr>
      <w:tr w14:paraId="576531B8">
        <w:tblPrEx>
          <w:tblCellMar>
            <w:top w:w="0" w:type="dxa"/>
            <w:left w:w="108" w:type="dxa"/>
            <w:bottom w:w="0" w:type="dxa"/>
            <w:right w:w="108" w:type="dxa"/>
          </w:tblCellMar>
        </w:tblPrEx>
        <w:trPr>
          <w:trHeight w:val="378" w:hRule="atLeast"/>
        </w:trPr>
        <w:tc>
          <w:tcPr>
            <w:tcW w:w="5177" w:type="dxa"/>
          </w:tcPr>
          <w:p w14:paraId="276BA102">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传真： </w:t>
            </w:r>
          </w:p>
        </w:tc>
        <w:tc>
          <w:tcPr>
            <w:tcW w:w="5308" w:type="dxa"/>
          </w:tcPr>
          <w:p w14:paraId="433EC2D3">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传真： </w:t>
            </w:r>
          </w:p>
        </w:tc>
      </w:tr>
      <w:tr w14:paraId="3C0C54EA">
        <w:tblPrEx>
          <w:tblCellMar>
            <w:top w:w="0" w:type="dxa"/>
            <w:left w:w="108" w:type="dxa"/>
            <w:bottom w:w="0" w:type="dxa"/>
            <w:right w:w="108" w:type="dxa"/>
          </w:tblCellMar>
        </w:tblPrEx>
        <w:trPr>
          <w:trHeight w:val="1210" w:hRule="atLeast"/>
        </w:trPr>
        <w:tc>
          <w:tcPr>
            <w:tcW w:w="5177" w:type="dxa"/>
          </w:tcPr>
          <w:p w14:paraId="06AB548A">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电子邮箱： </w:t>
            </w:r>
          </w:p>
        </w:tc>
        <w:tc>
          <w:tcPr>
            <w:tcW w:w="5308" w:type="dxa"/>
          </w:tcPr>
          <w:p w14:paraId="3516E4A4">
            <w:pPr>
              <w:spacing w:line="520" w:lineRule="exact"/>
              <w:ind w:firstLine="440"/>
              <w:rPr>
                <w:rFonts w:ascii="宋体" w:hAnsi="宋体" w:cs="宋体"/>
                <w:color w:val="auto"/>
                <w:sz w:val="22"/>
                <w:highlight w:val="none"/>
              </w:rPr>
            </w:pPr>
            <w:r>
              <w:rPr>
                <w:rFonts w:hint="eastAsia" w:ascii="宋体" w:hAnsi="宋体" w:cs="宋体"/>
                <w:color w:val="auto"/>
                <w:sz w:val="22"/>
                <w:highlight w:val="none"/>
              </w:rPr>
              <w:t xml:space="preserve">电子邮箱： </w:t>
            </w:r>
          </w:p>
        </w:tc>
      </w:tr>
    </w:tbl>
    <w:p w14:paraId="57505CBC">
      <w:pPr>
        <w:rPr>
          <w:color w:val="auto"/>
          <w:highlight w:val="none"/>
        </w:rPr>
      </w:pPr>
    </w:p>
    <w:p w14:paraId="73DE3952">
      <w:pPr>
        <w:rPr>
          <w:color w:val="auto"/>
          <w:highlight w:val="none"/>
        </w:rPr>
      </w:pPr>
    </w:p>
    <w:p w14:paraId="309FADCF">
      <w:pPr>
        <w:rPr>
          <w:color w:val="auto"/>
          <w:highlight w:val="none"/>
        </w:rPr>
      </w:pPr>
    </w:p>
    <w:p w14:paraId="2C23EB21">
      <w:pPr>
        <w:rPr>
          <w:color w:val="auto"/>
          <w:highlight w:val="none"/>
        </w:rPr>
      </w:pPr>
    </w:p>
    <w:p w14:paraId="686A629B">
      <w:pPr>
        <w:rPr>
          <w:color w:val="auto"/>
          <w:highlight w:val="none"/>
        </w:rPr>
      </w:pPr>
    </w:p>
    <w:p w14:paraId="6887B4F3">
      <w:pPr>
        <w:rPr>
          <w:color w:val="auto"/>
          <w:highlight w:val="none"/>
        </w:rPr>
      </w:pPr>
    </w:p>
    <w:p w14:paraId="6FB656C8">
      <w:pPr>
        <w:rPr>
          <w:color w:val="auto"/>
          <w:highlight w:val="none"/>
        </w:rPr>
      </w:pPr>
    </w:p>
    <w:p w14:paraId="7F97D39C">
      <w:pPr>
        <w:rPr>
          <w:color w:val="auto"/>
          <w:highlight w:val="none"/>
        </w:rPr>
      </w:pPr>
    </w:p>
    <w:p w14:paraId="7B49F615">
      <w:pPr>
        <w:rPr>
          <w:color w:val="auto"/>
          <w:highlight w:val="none"/>
        </w:rPr>
      </w:pPr>
    </w:p>
    <w:p w14:paraId="486CD35C">
      <w:pPr>
        <w:rPr>
          <w:color w:val="auto"/>
          <w:highlight w:val="none"/>
        </w:rPr>
      </w:pPr>
    </w:p>
    <w:p w14:paraId="019D7A22">
      <w:pPr>
        <w:rPr>
          <w:color w:val="auto"/>
          <w:highlight w:val="none"/>
        </w:rPr>
      </w:pPr>
    </w:p>
    <w:p w14:paraId="5519BC48">
      <w:pPr>
        <w:rPr>
          <w:color w:val="auto"/>
          <w:highlight w:val="none"/>
        </w:rPr>
      </w:pPr>
    </w:p>
    <w:p w14:paraId="033A1C77">
      <w:pPr>
        <w:rPr>
          <w:color w:val="auto"/>
          <w:highlight w:val="none"/>
        </w:rPr>
      </w:pPr>
    </w:p>
    <w:p w14:paraId="67A5A93B">
      <w:pPr>
        <w:rPr>
          <w:color w:val="auto"/>
          <w:highlight w:val="none"/>
        </w:rPr>
      </w:pPr>
    </w:p>
    <w:p w14:paraId="67B83E2A">
      <w:pPr>
        <w:rPr>
          <w:color w:val="auto"/>
          <w:highlight w:val="none"/>
        </w:rPr>
      </w:pPr>
    </w:p>
    <w:p w14:paraId="22BA71EB">
      <w:pPr>
        <w:rPr>
          <w:color w:val="auto"/>
          <w:highlight w:val="none"/>
        </w:rPr>
      </w:pPr>
    </w:p>
    <w:p w14:paraId="65280CD7">
      <w:pPr>
        <w:rPr>
          <w:color w:val="auto"/>
          <w:highlight w:val="none"/>
        </w:rPr>
      </w:pPr>
    </w:p>
    <w:p w14:paraId="7888A3B7">
      <w:pPr>
        <w:rPr>
          <w:color w:val="auto"/>
          <w:highlight w:val="none"/>
        </w:rPr>
      </w:pPr>
    </w:p>
    <w:p w14:paraId="41D1C5A5">
      <w:pPr>
        <w:rPr>
          <w:color w:val="auto"/>
          <w:highlight w:val="none"/>
        </w:rPr>
      </w:pPr>
    </w:p>
    <w:p w14:paraId="29D67533">
      <w:pPr>
        <w:spacing w:line="360" w:lineRule="auto"/>
        <w:rPr>
          <w:rFonts w:ascii="宋体" w:hAnsi="宋体" w:cs="宋体"/>
          <w:color w:val="auto"/>
          <w:highlight w:val="none"/>
        </w:rPr>
      </w:pPr>
    </w:p>
    <w:p w14:paraId="33FC6D81">
      <w:pPr>
        <w:spacing w:line="360" w:lineRule="auto"/>
        <w:rPr>
          <w:rFonts w:ascii="宋体" w:hAnsi="宋体" w:cs="宋体"/>
          <w:color w:val="auto"/>
          <w:highlight w:val="none"/>
        </w:rPr>
      </w:pPr>
    </w:p>
    <w:p w14:paraId="568CDF83">
      <w:pPr>
        <w:spacing w:line="360" w:lineRule="auto"/>
        <w:rPr>
          <w:rFonts w:ascii="宋体" w:hAnsi="宋体" w:cs="宋体"/>
          <w:color w:val="auto"/>
          <w:highlight w:val="none"/>
        </w:rPr>
      </w:pPr>
    </w:p>
    <w:p w14:paraId="2A2834FE">
      <w:pPr>
        <w:spacing w:line="360" w:lineRule="auto"/>
        <w:rPr>
          <w:rFonts w:ascii="宋体" w:hAnsi="宋体" w:cs="宋体"/>
          <w:color w:val="auto"/>
          <w:highlight w:val="none"/>
        </w:rPr>
      </w:pPr>
    </w:p>
    <w:p w14:paraId="569C7195">
      <w:pPr>
        <w:autoSpaceDE w:val="0"/>
        <w:autoSpaceDN w:val="0"/>
        <w:spacing w:line="360" w:lineRule="auto"/>
        <w:jc w:val="left"/>
        <w:rPr>
          <w:rFonts w:ascii="宋体" w:hAnsi="宋体" w:cs="宋体"/>
          <w:b/>
          <w:color w:val="auto"/>
          <w:sz w:val="24"/>
          <w:highlight w:val="none"/>
          <w:lang w:val="zh-CN" w:bidi="zh-CN"/>
        </w:rPr>
      </w:pPr>
    </w:p>
    <w:p w14:paraId="2A6394D6">
      <w:pPr>
        <w:pStyle w:val="2"/>
        <w:rPr>
          <w:rFonts w:ascii="宋体" w:hAnsi="宋体" w:cs="宋体"/>
          <w:b/>
          <w:color w:val="auto"/>
          <w:sz w:val="24"/>
          <w:highlight w:val="none"/>
          <w:lang w:val="zh-CN" w:bidi="zh-CN"/>
        </w:rPr>
      </w:pPr>
    </w:p>
    <w:p w14:paraId="027E4E24">
      <w:pPr>
        <w:rPr>
          <w:rFonts w:ascii="宋体" w:hAnsi="宋体" w:cs="宋体"/>
          <w:b/>
          <w:color w:val="auto"/>
          <w:sz w:val="24"/>
          <w:highlight w:val="none"/>
          <w:lang w:val="zh-CN" w:bidi="zh-CN"/>
        </w:rPr>
      </w:pPr>
    </w:p>
    <w:p w14:paraId="2BDE9D5E">
      <w:pPr>
        <w:pStyle w:val="2"/>
        <w:jc w:val="both"/>
        <w:rPr>
          <w:color w:val="auto"/>
          <w:highlight w:val="none"/>
          <w:lang w:val="zh-CN"/>
        </w:rPr>
      </w:pPr>
    </w:p>
    <w:p w14:paraId="38FC53EE">
      <w:pPr>
        <w:autoSpaceDE w:val="0"/>
        <w:autoSpaceDN w:val="0"/>
        <w:spacing w:line="360" w:lineRule="auto"/>
        <w:jc w:val="left"/>
        <w:rPr>
          <w:rFonts w:ascii="宋体" w:hAnsi="宋体" w:cs="宋体"/>
          <w:b/>
          <w:color w:val="auto"/>
          <w:sz w:val="24"/>
          <w:highlight w:val="none"/>
          <w:lang w:val="zh-CN" w:bidi="zh-CN"/>
        </w:rPr>
      </w:pPr>
      <w:r>
        <w:rPr>
          <w:rFonts w:hint="eastAsia" w:ascii="宋体" w:hAnsi="宋体" w:cs="宋体"/>
          <w:b/>
          <w:color w:val="auto"/>
          <w:sz w:val="24"/>
          <w:highlight w:val="none"/>
          <w:lang w:val="zh-CN" w:bidi="zh-CN"/>
        </w:rPr>
        <w:t>附件</w:t>
      </w:r>
      <w:r>
        <w:rPr>
          <w:rFonts w:hint="eastAsia" w:ascii="宋体" w:hAnsi="宋体" w:cs="宋体"/>
          <w:b/>
          <w:color w:val="auto"/>
          <w:sz w:val="24"/>
          <w:highlight w:val="none"/>
          <w:lang w:val="en-US" w:bidi="zh-CN"/>
        </w:rPr>
        <w:t>1</w:t>
      </w:r>
      <w:r>
        <w:rPr>
          <w:rFonts w:hint="eastAsia" w:ascii="宋体" w:hAnsi="宋体" w:cs="宋体"/>
          <w:b/>
          <w:color w:val="auto"/>
          <w:sz w:val="24"/>
          <w:highlight w:val="none"/>
          <w:lang w:val="zh-CN" w:bidi="zh-CN"/>
        </w:rPr>
        <w:t>：承包人主要施工管理人员表</w:t>
      </w:r>
    </w:p>
    <w:tbl>
      <w:tblPr>
        <w:tblStyle w:val="16"/>
        <w:tblW w:w="1044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085"/>
        <w:gridCol w:w="1992"/>
        <w:gridCol w:w="1653"/>
        <w:gridCol w:w="2550"/>
      </w:tblGrid>
      <w:tr w14:paraId="0088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13161C93">
            <w:pPr>
              <w:jc w:val="center"/>
              <w:rPr>
                <w:rFonts w:cs="宋体"/>
                <w:b/>
                <w:bCs/>
                <w:color w:val="auto"/>
                <w:sz w:val="24"/>
                <w:szCs w:val="20"/>
                <w:highlight w:val="none"/>
              </w:rPr>
            </w:pPr>
            <w:r>
              <w:rPr>
                <w:rFonts w:hint="eastAsia" w:cs="宋体"/>
                <w:b/>
                <w:bCs/>
                <w:color w:val="auto"/>
                <w:sz w:val="24"/>
                <w:szCs w:val="20"/>
                <w:highlight w:val="none"/>
              </w:rPr>
              <w:t>名称</w:t>
            </w:r>
          </w:p>
        </w:tc>
        <w:tc>
          <w:tcPr>
            <w:tcW w:w="2085" w:type="dxa"/>
            <w:vAlign w:val="center"/>
          </w:tcPr>
          <w:p w14:paraId="359F5C4D">
            <w:pPr>
              <w:jc w:val="center"/>
              <w:rPr>
                <w:rFonts w:cs="宋体"/>
                <w:b/>
                <w:bCs/>
                <w:color w:val="auto"/>
                <w:sz w:val="24"/>
                <w:szCs w:val="20"/>
                <w:highlight w:val="none"/>
              </w:rPr>
            </w:pPr>
            <w:r>
              <w:rPr>
                <w:rFonts w:hint="eastAsia" w:cs="宋体"/>
                <w:b/>
                <w:bCs/>
                <w:color w:val="auto"/>
                <w:sz w:val="24"/>
                <w:szCs w:val="20"/>
                <w:highlight w:val="none"/>
              </w:rPr>
              <w:t>姓名</w:t>
            </w:r>
          </w:p>
        </w:tc>
        <w:tc>
          <w:tcPr>
            <w:tcW w:w="1992" w:type="dxa"/>
            <w:vAlign w:val="center"/>
          </w:tcPr>
          <w:p w14:paraId="6038F695">
            <w:pPr>
              <w:jc w:val="center"/>
              <w:rPr>
                <w:rFonts w:cs="宋体"/>
                <w:b/>
                <w:bCs/>
                <w:color w:val="auto"/>
                <w:sz w:val="24"/>
                <w:szCs w:val="20"/>
                <w:highlight w:val="none"/>
              </w:rPr>
            </w:pPr>
            <w:r>
              <w:rPr>
                <w:rFonts w:hint="eastAsia" w:cs="宋体"/>
                <w:b/>
                <w:bCs/>
                <w:color w:val="auto"/>
                <w:sz w:val="24"/>
                <w:szCs w:val="20"/>
                <w:highlight w:val="none"/>
              </w:rPr>
              <w:t>职务</w:t>
            </w:r>
          </w:p>
        </w:tc>
        <w:tc>
          <w:tcPr>
            <w:tcW w:w="1653" w:type="dxa"/>
            <w:vAlign w:val="center"/>
          </w:tcPr>
          <w:p w14:paraId="1D0D9116">
            <w:pPr>
              <w:jc w:val="center"/>
              <w:rPr>
                <w:rFonts w:cs="宋体"/>
                <w:b/>
                <w:bCs/>
                <w:color w:val="auto"/>
                <w:sz w:val="24"/>
                <w:szCs w:val="20"/>
                <w:highlight w:val="none"/>
              </w:rPr>
            </w:pPr>
            <w:r>
              <w:rPr>
                <w:rFonts w:hint="eastAsia" w:cs="宋体"/>
                <w:b/>
                <w:bCs/>
                <w:color w:val="auto"/>
                <w:sz w:val="24"/>
                <w:szCs w:val="20"/>
                <w:highlight w:val="none"/>
              </w:rPr>
              <w:t>职称</w:t>
            </w:r>
          </w:p>
        </w:tc>
        <w:tc>
          <w:tcPr>
            <w:tcW w:w="2550" w:type="dxa"/>
            <w:vAlign w:val="center"/>
          </w:tcPr>
          <w:p w14:paraId="510EE75C">
            <w:pPr>
              <w:jc w:val="center"/>
              <w:rPr>
                <w:rFonts w:cs="宋体"/>
                <w:b/>
                <w:bCs/>
                <w:color w:val="auto"/>
                <w:sz w:val="24"/>
                <w:szCs w:val="20"/>
                <w:highlight w:val="none"/>
              </w:rPr>
            </w:pPr>
            <w:r>
              <w:rPr>
                <w:rFonts w:hint="eastAsia" w:cs="宋体"/>
                <w:b/>
                <w:bCs/>
                <w:color w:val="auto"/>
                <w:sz w:val="24"/>
                <w:szCs w:val="20"/>
                <w:highlight w:val="none"/>
              </w:rPr>
              <w:t>主要资历、经验及承担过的项目</w:t>
            </w:r>
          </w:p>
        </w:tc>
      </w:tr>
      <w:tr w14:paraId="4A31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40" w:type="dxa"/>
            <w:gridSpan w:val="5"/>
            <w:vAlign w:val="center"/>
          </w:tcPr>
          <w:p w14:paraId="6EDAFDDC">
            <w:pPr>
              <w:jc w:val="left"/>
              <w:rPr>
                <w:rFonts w:cs="宋体"/>
                <w:color w:val="auto"/>
                <w:sz w:val="24"/>
                <w:szCs w:val="20"/>
                <w:highlight w:val="none"/>
              </w:rPr>
            </w:pPr>
            <w:r>
              <w:rPr>
                <w:rFonts w:hint="eastAsia" w:cs="宋体"/>
                <w:b/>
                <w:bCs/>
                <w:color w:val="auto"/>
                <w:sz w:val="24"/>
                <w:szCs w:val="20"/>
                <w:highlight w:val="none"/>
              </w:rPr>
              <w:t>一、总部人员</w:t>
            </w:r>
          </w:p>
        </w:tc>
      </w:tr>
      <w:tr w14:paraId="5096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5554ED74">
            <w:pPr>
              <w:jc w:val="center"/>
              <w:rPr>
                <w:rFonts w:cs="宋体"/>
                <w:b/>
                <w:bCs/>
                <w:color w:val="auto"/>
                <w:sz w:val="24"/>
                <w:szCs w:val="20"/>
                <w:highlight w:val="none"/>
              </w:rPr>
            </w:pPr>
            <w:r>
              <w:rPr>
                <w:rFonts w:hint="eastAsia" w:cs="宋体"/>
                <w:b/>
                <w:bCs/>
                <w:color w:val="auto"/>
                <w:sz w:val="24"/>
                <w:szCs w:val="20"/>
                <w:highlight w:val="none"/>
              </w:rPr>
              <w:t>项目主管</w:t>
            </w:r>
          </w:p>
        </w:tc>
        <w:tc>
          <w:tcPr>
            <w:tcW w:w="2085" w:type="dxa"/>
            <w:vAlign w:val="center"/>
          </w:tcPr>
          <w:p w14:paraId="50E2DBB1">
            <w:pPr>
              <w:pStyle w:val="7"/>
              <w:keepNext/>
              <w:spacing w:line="440" w:lineRule="exact"/>
              <w:ind w:right="63"/>
              <w:jc w:val="center"/>
              <w:rPr>
                <w:rFonts w:ascii="宋体" w:hAnsi="宋体" w:cs="宋体"/>
                <w:color w:val="auto"/>
                <w:sz w:val="22"/>
                <w:szCs w:val="18"/>
                <w:highlight w:val="none"/>
                <w:lang w:val="zh-CN" w:bidi="zh-CN"/>
              </w:rPr>
            </w:pPr>
          </w:p>
        </w:tc>
        <w:tc>
          <w:tcPr>
            <w:tcW w:w="1992" w:type="dxa"/>
            <w:vAlign w:val="center"/>
          </w:tcPr>
          <w:p w14:paraId="2EED498B">
            <w:pPr>
              <w:pStyle w:val="7"/>
              <w:keepNext/>
              <w:spacing w:line="440" w:lineRule="exact"/>
              <w:ind w:right="63"/>
              <w:jc w:val="center"/>
              <w:rPr>
                <w:rFonts w:ascii="宋体" w:hAnsi="宋体" w:cs="宋体"/>
                <w:color w:val="auto"/>
                <w:sz w:val="22"/>
                <w:szCs w:val="18"/>
                <w:highlight w:val="none"/>
                <w:lang w:val="zh-CN" w:bidi="zh-CN"/>
              </w:rPr>
            </w:pPr>
          </w:p>
        </w:tc>
        <w:tc>
          <w:tcPr>
            <w:tcW w:w="1653" w:type="dxa"/>
            <w:vAlign w:val="center"/>
          </w:tcPr>
          <w:p w14:paraId="6CD5A05B">
            <w:pPr>
              <w:pStyle w:val="7"/>
              <w:keepNext/>
              <w:spacing w:line="440" w:lineRule="exact"/>
              <w:ind w:right="63"/>
              <w:jc w:val="center"/>
              <w:rPr>
                <w:rFonts w:ascii="宋体" w:hAnsi="宋体" w:cs="宋体"/>
                <w:color w:val="auto"/>
                <w:sz w:val="22"/>
                <w:szCs w:val="18"/>
                <w:highlight w:val="none"/>
                <w:lang w:val="zh-CN" w:bidi="zh-CN"/>
              </w:rPr>
            </w:pPr>
          </w:p>
        </w:tc>
        <w:tc>
          <w:tcPr>
            <w:tcW w:w="2550" w:type="dxa"/>
            <w:vAlign w:val="center"/>
          </w:tcPr>
          <w:p w14:paraId="6DEFCA0A">
            <w:pPr>
              <w:jc w:val="center"/>
              <w:rPr>
                <w:rFonts w:cs="宋体"/>
                <w:color w:val="auto"/>
                <w:sz w:val="24"/>
                <w:szCs w:val="20"/>
                <w:highlight w:val="none"/>
              </w:rPr>
            </w:pPr>
          </w:p>
        </w:tc>
      </w:tr>
      <w:tr w14:paraId="2B23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restart"/>
            <w:vAlign w:val="center"/>
          </w:tcPr>
          <w:p w14:paraId="3918E44E">
            <w:pPr>
              <w:jc w:val="center"/>
              <w:rPr>
                <w:rFonts w:cs="宋体"/>
                <w:b/>
                <w:bCs/>
                <w:color w:val="auto"/>
                <w:sz w:val="24"/>
                <w:szCs w:val="20"/>
                <w:highlight w:val="none"/>
              </w:rPr>
            </w:pPr>
            <w:r>
              <w:rPr>
                <w:rFonts w:hint="eastAsia" w:cs="宋体"/>
                <w:b/>
                <w:bCs/>
                <w:color w:val="auto"/>
                <w:sz w:val="24"/>
                <w:szCs w:val="20"/>
                <w:highlight w:val="none"/>
              </w:rPr>
              <w:t>其他人员</w:t>
            </w:r>
          </w:p>
        </w:tc>
        <w:tc>
          <w:tcPr>
            <w:tcW w:w="2085" w:type="dxa"/>
            <w:vAlign w:val="center"/>
          </w:tcPr>
          <w:p w14:paraId="74737662">
            <w:pPr>
              <w:jc w:val="center"/>
              <w:rPr>
                <w:rFonts w:cs="宋体"/>
                <w:color w:val="auto"/>
                <w:sz w:val="24"/>
                <w:szCs w:val="20"/>
                <w:highlight w:val="none"/>
              </w:rPr>
            </w:pPr>
          </w:p>
        </w:tc>
        <w:tc>
          <w:tcPr>
            <w:tcW w:w="1992" w:type="dxa"/>
            <w:vAlign w:val="center"/>
          </w:tcPr>
          <w:p w14:paraId="26424632">
            <w:pPr>
              <w:jc w:val="center"/>
              <w:rPr>
                <w:rFonts w:cs="宋体"/>
                <w:color w:val="auto"/>
                <w:sz w:val="24"/>
                <w:szCs w:val="20"/>
                <w:highlight w:val="none"/>
              </w:rPr>
            </w:pPr>
          </w:p>
        </w:tc>
        <w:tc>
          <w:tcPr>
            <w:tcW w:w="1653" w:type="dxa"/>
            <w:vAlign w:val="center"/>
          </w:tcPr>
          <w:p w14:paraId="2E26F181">
            <w:pPr>
              <w:jc w:val="center"/>
              <w:rPr>
                <w:rFonts w:cs="宋体"/>
                <w:color w:val="auto"/>
                <w:sz w:val="24"/>
                <w:szCs w:val="20"/>
                <w:highlight w:val="none"/>
              </w:rPr>
            </w:pPr>
          </w:p>
        </w:tc>
        <w:tc>
          <w:tcPr>
            <w:tcW w:w="2550" w:type="dxa"/>
            <w:vAlign w:val="center"/>
          </w:tcPr>
          <w:p w14:paraId="3C8DD282">
            <w:pPr>
              <w:jc w:val="center"/>
              <w:rPr>
                <w:rFonts w:cs="宋体"/>
                <w:color w:val="auto"/>
                <w:sz w:val="24"/>
                <w:szCs w:val="20"/>
                <w:highlight w:val="none"/>
              </w:rPr>
            </w:pPr>
          </w:p>
        </w:tc>
      </w:tr>
      <w:tr w14:paraId="3BF9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continue"/>
            <w:vAlign w:val="center"/>
          </w:tcPr>
          <w:p w14:paraId="1A705541">
            <w:pPr>
              <w:jc w:val="center"/>
              <w:rPr>
                <w:rFonts w:cs="宋体"/>
                <w:color w:val="auto"/>
                <w:sz w:val="24"/>
                <w:szCs w:val="20"/>
                <w:highlight w:val="none"/>
              </w:rPr>
            </w:pPr>
          </w:p>
        </w:tc>
        <w:tc>
          <w:tcPr>
            <w:tcW w:w="2085" w:type="dxa"/>
            <w:vAlign w:val="center"/>
          </w:tcPr>
          <w:p w14:paraId="682414EF">
            <w:pPr>
              <w:jc w:val="center"/>
              <w:rPr>
                <w:rFonts w:cs="宋体"/>
                <w:color w:val="auto"/>
                <w:sz w:val="24"/>
                <w:szCs w:val="20"/>
                <w:highlight w:val="none"/>
              </w:rPr>
            </w:pPr>
          </w:p>
        </w:tc>
        <w:tc>
          <w:tcPr>
            <w:tcW w:w="1992" w:type="dxa"/>
            <w:vAlign w:val="center"/>
          </w:tcPr>
          <w:p w14:paraId="32FC2F3D">
            <w:pPr>
              <w:jc w:val="center"/>
              <w:rPr>
                <w:rFonts w:cs="宋体"/>
                <w:color w:val="auto"/>
                <w:sz w:val="24"/>
                <w:szCs w:val="20"/>
                <w:highlight w:val="none"/>
              </w:rPr>
            </w:pPr>
          </w:p>
        </w:tc>
        <w:tc>
          <w:tcPr>
            <w:tcW w:w="1653" w:type="dxa"/>
            <w:vAlign w:val="center"/>
          </w:tcPr>
          <w:p w14:paraId="70E84C78">
            <w:pPr>
              <w:jc w:val="center"/>
              <w:rPr>
                <w:rFonts w:cs="宋体"/>
                <w:color w:val="auto"/>
                <w:sz w:val="24"/>
                <w:szCs w:val="20"/>
                <w:highlight w:val="none"/>
              </w:rPr>
            </w:pPr>
          </w:p>
        </w:tc>
        <w:tc>
          <w:tcPr>
            <w:tcW w:w="2550" w:type="dxa"/>
            <w:vAlign w:val="center"/>
          </w:tcPr>
          <w:p w14:paraId="24B0C4B7">
            <w:pPr>
              <w:jc w:val="center"/>
              <w:rPr>
                <w:rFonts w:cs="宋体"/>
                <w:color w:val="auto"/>
                <w:sz w:val="24"/>
                <w:szCs w:val="20"/>
                <w:highlight w:val="none"/>
              </w:rPr>
            </w:pPr>
          </w:p>
        </w:tc>
      </w:tr>
      <w:tr w14:paraId="0088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continue"/>
            <w:vAlign w:val="center"/>
          </w:tcPr>
          <w:p w14:paraId="28393516">
            <w:pPr>
              <w:jc w:val="center"/>
              <w:rPr>
                <w:rFonts w:cs="宋体"/>
                <w:color w:val="auto"/>
                <w:sz w:val="24"/>
                <w:szCs w:val="20"/>
                <w:highlight w:val="none"/>
              </w:rPr>
            </w:pPr>
          </w:p>
        </w:tc>
        <w:tc>
          <w:tcPr>
            <w:tcW w:w="2085" w:type="dxa"/>
            <w:vAlign w:val="center"/>
          </w:tcPr>
          <w:p w14:paraId="26DFAA05">
            <w:pPr>
              <w:jc w:val="center"/>
              <w:rPr>
                <w:rFonts w:cs="宋体"/>
                <w:color w:val="auto"/>
                <w:sz w:val="24"/>
                <w:szCs w:val="20"/>
                <w:highlight w:val="none"/>
              </w:rPr>
            </w:pPr>
          </w:p>
        </w:tc>
        <w:tc>
          <w:tcPr>
            <w:tcW w:w="1992" w:type="dxa"/>
            <w:vAlign w:val="center"/>
          </w:tcPr>
          <w:p w14:paraId="4CEE2FA6">
            <w:pPr>
              <w:jc w:val="center"/>
              <w:rPr>
                <w:rFonts w:cs="宋体"/>
                <w:color w:val="auto"/>
                <w:sz w:val="24"/>
                <w:szCs w:val="20"/>
                <w:highlight w:val="none"/>
              </w:rPr>
            </w:pPr>
          </w:p>
        </w:tc>
        <w:tc>
          <w:tcPr>
            <w:tcW w:w="1653" w:type="dxa"/>
            <w:vAlign w:val="center"/>
          </w:tcPr>
          <w:p w14:paraId="1FFA9242">
            <w:pPr>
              <w:jc w:val="center"/>
              <w:rPr>
                <w:rFonts w:cs="宋体"/>
                <w:color w:val="auto"/>
                <w:sz w:val="24"/>
                <w:szCs w:val="20"/>
                <w:highlight w:val="none"/>
              </w:rPr>
            </w:pPr>
          </w:p>
        </w:tc>
        <w:tc>
          <w:tcPr>
            <w:tcW w:w="2550" w:type="dxa"/>
            <w:vAlign w:val="center"/>
          </w:tcPr>
          <w:p w14:paraId="0291DD29">
            <w:pPr>
              <w:jc w:val="center"/>
              <w:rPr>
                <w:rFonts w:cs="宋体"/>
                <w:color w:val="auto"/>
                <w:sz w:val="24"/>
                <w:szCs w:val="20"/>
                <w:highlight w:val="none"/>
              </w:rPr>
            </w:pPr>
          </w:p>
        </w:tc>
      </w:tr>
      <w:tr w14:paraId="7C7E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40" w:type="dxa"/>
            <w:gridSpan w:val="5"/>
            <w:vAlign w:val="center"/>
          </w:tcPr>
          <w:p w14:paraId="610DA483">
            <w:pPr>
              <w:jc w:val="left"/>
              <w:rPr>
                <w:rFonts w:cs="宋体"/>
                <w:color w:val="auto"/>
                <w:sz w:val="24"/>
                <w:szCs w:val="20"/>
                <w:highlight w:val="none"/>
              </w:rPr>
            </w:pPr>
            <w:r>
              <w:rPr>
                <w:rFonts w:hint="eastAsia" w:cs="宋体"/>
                <w:b/>
                <w:bCs/>
                <w:color w:val="auto"/>
                <w:sz w:val="24"/>
                <w:szCs w:val="20"/>
                <w:highlight w:val="none"/>
              </w:rPr>
              <w:t>二、项目组人员</w:t>
            </w:r>
          </w:p>
        </w:tc>
      </w:tr>
      <w:tr w14:paraId="06DE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1F952F6C">
            <w:pPr>
              <w:pStyle w:val="7"/>
              <w:keepNext/>
              <w:spacing w:line="440" w:lineRule="exact"/>
              <w:ind w:right="63"/>
              <w:jc w:val="center"/>
              <w:rPr>
                <w:rFonts w:ascii="宋体" w:hAnsi="宋体" w:cs="宋体"/>
                <w:b/>
                <w:bCs/>
                <w:color w:val="auto"/>
                <w:sz w:val="24"/>
                <w:szCs w:val="20"/>
                <w:highlight w:val="none"/>
                <w:lang w:val="zh-CN" w:bidi="zh-CN"/>
              </w:rPr>
            </w:pPr>
            <w:r>
              <w:rPr>
                <w:rFonts w:hint="eastAsia" w:ascii="宋体" w:hAnsi="宋体" w:cs="宋体"/>
                <w:b/>
                <w:bCs/>
                <w:color w:val="auto"/>
                <w:sz w:val="24"/>
                <w:szCs w:val="20"/>
                <w:highlight w:val="none"/>
                <w:lang w:val="zh-CN" w:bidi="zh-CN"/>
              </w:rPr>
              <w:t>项目经理</w:t>
            </w:r>
          </w:p>
        </w:tc>
        <w:tc>
          <w:tcPr>
            <w:tcW w:w="2085" w:type="dxa"/>
            <w:vAlign w:val="center"/>
          </w:tcPr>
          <w:p w14:paraId="33AA65A0">
            <w:pPr>
              <w:pStyle w:val="7"/>
              <w:keepNext/>
              <w:spacing w:line="440" w:lineRule="exact"/>
              <w:ind w:right="63"/>
              <w:jc w:val="center"/>
              <w:rPr>
                <w:rFonts w:ascii="宋体" w:hAnsi="宋体" w:cs="宋体"/>
                <w:color w:val="auto"/>
                <w:sz w:val="22"/>
                <w:szCs w:val="18"/>
                <w:highlight w:val="none"/>
                <w:lang w:val="zh-CN" w:bidi="zh-CN"/>
              </w:rPr>
            </w:pPr>
          </w:p>
        </w:tc>
        <w:tc>
          <w:tcPr>
            <w:tcW w:w="1992" w:type="dxa"/>
            <w:vAlign w:val="center"/>
          </w:tcPr>
          <w:p w14:paraId="42C19BD1">
            <w:pPr>
              <w:pStyle w:val="7"/>
              <w:keepNext/>
              <w:spacing w:line="440" w:lineRule="exact"/>
              <w:ind w:right="63"/>
              <w:jc w:val="center"/>
              <w:rPr>
                <w:rFonts w:ascii="宋体" w:hAnsi="宋体" w:cs="宋体"/>
                <w:color w:val="auto"/>
                <w:sz w:val="22"/>
                <w:szCs w:val="18"/>
                <w:highlight w:val="none"/>
                <w:lang w:val="zh-CN" w:bidi="zh-CN"/>
              </w:rPr>
            </w:pPr>
          </w:p>
        </w:tc>
        <w:tc>
          <w:tcPr>
            <w:tcW w:w="1653" w:type="dxa"/>
            <w:vAlign w:val="center"/>
          </w:tcPr>
          <w:p w14:paraId="0E25F634">
            <w:pPr>
              <w:pStyle w:val="7"/>
              <w:keepNext/>
              <w:spacing w:line="440" w:lineRule="exact"/>
              <w:ind w:right="63"/>
              <w:jc w:val="center"/>
              <w:rPr>
                <w:rFonts w:ascii="宋体" w:hAnsi="宋体" w:cs="宋体"/>
                <w:color w:val="auto"/>
                <w:sz w:val="22"/>
                <w:szCs w:val="18"/>
                <w:highlight w:val="none"/>
                <w:lang w:val="zh-CN" w:bidi="zh-CN"/>
              </w:rPr>
            </w:pPr>
          </w:p>
        </w:tc>
        <w:tc>
          <w:tcPr>
            <w:tcW w:w="2550" w:type="dxa"/>
            <w:vAlign w:val="center"/>
          </w:tcPr>
          <w:p w14:paraId="408EF9D1">
            <w:pPr>
              <w:jc w:val="center"/>
              <w:rPr>
                <w:rFonts w:cs="宋体"/>
                <w:color w:val="auto"/>
                <w:sz w:val="24"/>
                <w:szCs w:val="20"/>
                <w:highlight w:val="none"/>
              </w:rPr>
            </w:pPr>
          </w:p>
        </w:tc>
      </w:tr>
      <w:tr w14:paraId="7E74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535BB16A">
            <w:pPr>
              <w:pStyle w:val="7"/>
              <w:keepNext/>
              <w:spacing w:line="440" w:lineRule="exact"/>
              <w:ind w:right="63"/>
              <w:jc w:val="center"/>
              <w:rPr>
                <w:rFonts w:ascii="宋体" w:hAnsi="宋体" w:cs="宋体"/>
                <w:b/>
                <w:bCs/>
                <w:color w:val="auto"/>
                <w:sz w:val="24"/>
                <w:szCs w:val="20"/>
                <w:highlight w:val="none"/>
                <w:lang w:val="zh-CN" w:bidi="zh-CN"/>
              </w:rPr>
            </w:pPr>
            <w:r>
              <w:rPr>
                <w:rFonts w:hint="eastAsia" w:ascii="宋体" w:hAnsi="宋体" w:cs="宋体"/>
                <w:b/>
                <w:bCs/>
                <w:color w:val="auto"/>
                <w:sz w:val="24"/>
                <w:szCs w:val="20"/>
                <w:highlight w:val="none"/>
                <w:lang w:val="zh-CN" w:bidi="zh-CN"/>
              </w:rPr>
              <w:t>项目副经理</w:t>
            </w:r>
          </w:p>
        </w:tc>
        <w:tc>
          <w:tcPr>
            <w:tcW w:w="2085" w:type="dxa"/>
            <w:vAlign w:val="center"/>
          </w:tcPr>
          <w:p w14:paraId="107DE8EF">
            <w:pPr>
              <w:pStyle w:val="7"/>
              <w:keepNext/>
              <w:spacing w:line="440" w:lineRule="exact"/>
              <w:ind w:right="63"/>
              <w:jc w:val="center"/>
              <w:rPr>
                <w:rFonts w:ascii="宋体" w:hAnsi="宋体" w:cs="宋体"/>
                <w:color w:val="auto"/>
                <w:sz w:val="22"/>
                <w:szCs w:val="18"/>
                <w:highlight w:val="none"/>
                <w:lang w:val="zh-CN" w:bidi="zh-CN"/>
              </w:rPr>
            </w:pPr>
          </w:p>
        </w:tc>
        <w:tc>
          <w:tcPr>
            <w:tcW w:w="1992" w:type="dxa"/>
            <w:vAlign w:val="center"/>
          </w:tcPr>
          <w:p w14:paraId="6E518F77">
            <w:pPr>
              <w:pStyle w:val="7"/>
              <w:keepNext/>
              <w:spacing w:line="440" w:lineRule="exact"/>
              <w:ind w:right="63"/>
              <w:jc w:val="center"/>
              <w:rPr>
                <w:rFonts w:ascii="宋体" w:hAnsi="宋体" w:cs="宋体"/>
                <w:color w:val="auto"/>
                <w:sz w:val="22"/>
                <w:szCs w:val="18"/>
                <w:highlight w:val="none"/>
                <w:lang w:val="zh-CN" w:bidi="zh-CN"/>
              </w:rPr>
            </w:pPr>
          </w:p>
        </w:tc>
        <w:tc>
          <w:tcPr>
            <w:tcW w:w="1653" w:type="dxa"/>
            <w:vAlign w:val="center"/>
          </w:tcPr>
          <w:p w14:paraId="644AB073">
            <w:pPr>
              <w:pStyle w:val="7"/>
              <w:keepNext/>
              <w:spacing w:line="440" w:lineRule="exact"/>
              <w:ind w:right="63"/>
              <w:jc w:val="center"/>
              <w:rPr>
                <w:rFonts w:ascii="宋体" w:hAnsi="宋体" w:cs="宋体"/>
                <w:color w:val="auto"/>
                <w:sz w:val="22"/>
                <w:szCs w:val="18"/>
                <w:highlight w:val="none"/>
                <w:lang w:val="zh-CN" w:bidi="zh-CN"/>
              </w:rPr>
            </w:pPr>
          </w:p>
        </w:tc>
        <w:tc>
          <w:tcPr>
            <w:tcW w:w="2550" w:type="dxa"/>
            <w:vAlign w:val="center"/>
          </w:tcPr>
          <w:p w14:paraId="44042C00">
            <w:pPr>
              <w:jc w:val="center"/>
              <w:rPr>
                <w:rFonts w:cs="宋体"/>
                <w:color w:val="auto"/>
                <w:sz w:val="24"/>
                <w:szCs w:val="20"/>
                <w:highlight w:val="none"/>
              </w:rPr>
            </w:pPr>
          </w:p>
        </w:tc>
      </w:tr>
      <w:tr w14:paraId="1AAB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4505A578">
            <w:pPr>
              <w:pStyle w:val="7"/>
              <w:keepNext/>
              <w:spacing w:line="440" w:lineRule="exact"/>
              <w:ind w:right="63"/>
              <w:jc w:val="center"/>
              <w:rPr>
                <w:rFonts w:ascii="宋体" w:hAnsi="宋体" w:cs="宋体"/>
                <w:b/>
                <w:bCs/>
                <w:color w:val="auto"/>
                <w:sz w:val="24"/>
                <w:szCs w:val="20"/>
                <w:highlight w:val="none"/>
                <w:lang w:val="zh-CN" w:bidi="zh-CN"/>
              </w:rPr>
            </w:pPr>
            <w:r>
              <w:rPr>
                <w:rFonts w:hint="eastAsia" w:ascii="宋体" w:hAnsi="宋体" w:cs="宋体"/>
                <w:b/>
                <w:bCs/>
                <w:color w:val="auto"/>
                <w:sz w:val="24"/>
                <w:szCs w:val="20"/>
                <w:highlight w:val="none"/>
                <w:lang w:val="zh-CN" w:bidi="zh-CN"/>
              </w:rPr>
              <w:t>技术负责人</w:t>
            </w:r>
          </w:p>
        </w:tc>
        <w:tc>
          <w:tcPr>
            <w:tcW w:w="2085" w:type="dxa"/>
            <w:vAlign w:val="center"/>
          </w:tcPr>
          <w:p w14:paraId="14BCE2C2">
            <w:pPr>
              <w:pStyle w:val="7"/>
              <w:keepNext/>
              <w:spacing w:line="440" w:lineRule="exact"/>
              <w:ind w:right="63"/>
              <w:jc w:val="center"/>
              <w:rPr>
                <w:rFonts w:ascii="宋体" w:hAnsi="宋体" w:cs="宋体"/>
                <w:color w:val="auto"/>
                <w:sz w:val="22"/>
                <w:szCs w:val="18"/>
                <w:highlight w:val="none"/>
                <w:lang w:val="zh-CN" w:bidi="zh-CN"/>
              </w:rPr>
            </w:pPr>
          </w:p>
        </w:tc>
        <w:tc>
          <w:tcPr>
            <w:tcW w:w="1992" w:type="dxa"/>
            <w:vAlign w:val="center"/>
          </w:tcPr>
          <w:p w14:paraId="2F23B09A">
            <w:pPr>
              <w:pStyle w:val="7"/>
              <w:keepNext/>
              <w:spacing w:line="440" w:lineRule="exact"/>
              <w:ind w:right="63"/>
              <w:jc w:val="center"/>
              <w:rPr>
                <w:rFonts w:ascii="宋体" w:hAnsi="宋体" w:cs="宋体"/>
                <w:color w:val="auto"/>
                <w:sz w:val="22"/>
                <w:szCs w:val="18"/>
                <w:highlight w:val="none"/>
                <w:lang w:val="zh-CN" w:bidi="zh-CN"/>
              </w:rPr>
            </w:pPr>
          </w:p>
        </w:tc>
        <w:tc>
          <w:tcPr>
            <w:tcW w:w="1653" w:type="dxa"/>
            <w:vAlign w:val="center"/>
          </w:tcPr>
          <w:p w14:paraId="2E7553ED">
            <w:pPr>
              <w:pStyle w:val="7"/>
              <w:keepNext/>
              <w:spacing w:line="440" w:lineRule="exact"/>
              <w:ind w:right="63"/>
              <w:jc w:val="center"/>
              <w:rPr>
                <w:rFonts w:ascii="宋体" w:hAnsi="宋体" w:cs="宋体"/>
                <w:color w:val="auto"/>
                <w:sz w:val="22"/>
                <w:szCs w:val="18"/>
                <w:highlight w:val="none"/>
                <w:lang w:val="zh-CN" w:bidi="zh-CN"/>
              </w:rPr>
            </w:pPr>
          </w:p>
        </w:tc>
        <w:tc>
          <w:tcPr>
            <w:tcW w:w="2550" w:type="dxa"/>
            <w:vAlign w:val="center"/>
          </w:tcPr>
          <w:p w14:paraId="0DC3DFE4">
            <w:pPr>
              <w:jc w:val="center"/>
              <w:rPr>
                <w:rFonts w:cs="宋体"/>
                <w:color w:val="auto"/>
                <w:sz w:val="24"/>
                <w:szCs w:val="20"/>
                <w:highlight w:val="none"/>
              </w:rPr>
            </w:pPr>
          </w:p>
        </w:tc>
      </w:tr>
      <w:tr w14:paraId="76C0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4180DFD4">
            <w:pPr>
              <w:pStyle w:val="7"/>
              <w:keepNext/>
              <w:spacing w:line="440" w:lineRule="exact"/>
              <w:ind w:right="63"/>
              <w:jc w:val="center"/>
              <w:rPr>
                <w:rFonts w:ascii="宋体" w:hAnsi="宋体" w:cs="宋体"/>
                <w:b/>
                <w:bCs/>
                <w:color w:val="auto"/>
                <w:sz w:val="24"/>
                <w:szCs w:val="20"/>
                <w:highlight w:val="none"/>
                <w:lang w:val="zh-CN" w:bidi="zh-CN"/>
              </w:rPr>
            </w:pPr>
            <w:r>
              <w:rPr>
                <w:rFonts w:hint="eastAsia" w:ascii="宋体" w:hAnsi="宋体" w:cs="宋体"/>
                <w:b/>
                <w:bCs/>
                <w:color w:val="auto"/>
                <w:sz w:val="24"/>
                <w:szCs w:val="20"/>
                <w:highlight w:val="none"/>
                <w:lang w:val="zh-CN" w:bidi="zh-CN"/>
              </w:rPr>
              <w:t>造价管理</w:t>
            </w:r>
          </w:p>
        </w:tc>
        <w:tc>
          <w:tcPr>
            <w:tcW w:w="2085" w:type="dxa"/>
            <w:vAlign w:val="center"/>
          </w:tcPr>
          <w:p w14:paraId="3FCBD4EF">
            <w:pPr>
              <w:pStyle w:val="7"/>
              <w:keepNext/>
              <w:spacing w:line="440" w:lineRule="exact"/>
              <w:ind w:right="63"/>
              <w:jc w:val="center"/>
              <w:rPr>
                <w:rFonts w:ascii="宋体" w:hAnsi="宋体" w:cs="宋体"/>
                <w:color w:val="auto"/>
                <w:sz w:val="22"/>
                <w:szCs w:val="18"/>
                <w:highlight w:val="none"/>
                <w:lang w:val="zh-CN" w:bidi="zh-CN"/>
              </w:rPr>
            </w:pPr>
          </w:p>
        </w:tc>
        <w:tc>
          <w:tcPr>
            <w:tcW w:w="1992" w:type="dxa"/>
            <w:vAlign w:val="center"/>
          </w:tcPr>
          <w:p w14:paraId="4BEBEE6B">
            <w:pPr>
              <w:pStyle w:val="7"/>
              <w:keepNext/>
              <w:spacing w:line="440" w:lineRule="exact"/>
              <w:ind w:right="63"/>
              <w:jc w:val="center"/>
              <w:rPr>
                <w:rFonts w:ascii="宋体" w:hAnsi="宋体" w:cs="宋体"/>
                <w:color w:val="auto"/>
                <w:sz w:val="22"/>
                <w:szCs w:val="18"/>
                <w:highlight w:val="none"/>
                <w:lang w:val="zh-CN" w:bidi="zh-CN"/>
              </w:rPr>
            </w:pPr>
          </w:p>
        </w:tc>
        <w:tc>
          <w:tcPr>
            <w:tcW w:w="1653" w:type="dxa"/>
            <w:vAlign w:val="center"/>
          </w:tcPr>
          <w:p w14:paraId="7203E4EF">
            <w:pPr>
              <w:pStyle w:val="7"/>
              <w:keepNext/>
              <w:spacing w:line="440" w:lineRule="exact"/>
              <w:ind w:right="63"/>
              <w:jc w:val="center"/>
              <w:rPr>
                <w:rFonts w:ascii="宋体" w:hAnsi="宋体" w:cs="宋体"/>
                <w:color w:val="auto"/>
                <w:sz w:val="22"/>
                <w:szCs w:val="18"/>
                <w:highlight w:val="none"/>
                <w:lang w:val="zh-CN" w:bidi="zh-CN"/>
              </w:rPr>
            </w:pPr>
          </w:p>
        </w:tc>
        <w:tc>
          <w:tcPr>
            <w:tcW w:w="2550" w:type="dxa"/>
            <w:vAlign w:val="center"/>
          </w:tcPr>
          <w:p w14:paraId="1DEFC56B">
            <w:pPr>
              <w:jc w:val="center"/>
              <w:rPr>
                <w:rFonts w:cs="宋体"/>
                <w:color w:val="auto"/>
                <w:sz w:val="24"/>
                <w:szCs w:val="20"/>
                <w:highlight w:val="none"/>
              </w:rPr>
            </w:pPr>
          </w:p>
        </w:tc>
      </w:tr>
      <w:tr w14:paraId="5CD2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5A3FF300">
            <w:pPr>
              <w:pStyle w:val="7"/>
              <w:keepNext/>
              <w:spacing w:line="440" w:lineRule="exact"/>
              <w:ind w:right="63"/>
              <w:jc w:val="center"/>
              <w:rPr>
                <w:rFonts w:ascii="宋体" w:hAnsi="宋体" w:cs="宋体"/>
                <w:b/>
                <w:bCs/>
                <w:color w:val="auto"/>
                <w:sz w:val="24"/>
                <w:szCs w:val="20"/>
                <w:highlight w:val="none"/>
                <w:lang w:val="zh-CN" w:bidi="zh-CN"/>
              </w:rPr>
            </w:pPr>
            <w:r>
              <w:rPr>
                <w:rFonts w:hint="eastAsia" w:ascii="宋体" w:hAnsi="宋体" w:cs="宋体"/>
                <w:b/>
                <w:bCs/>
                <w:color w:val="auto"/>
                <w:sz w:val="24"/>
                <w:szCs w:val="20"/>
                <w:highlight w:val="none"/>
                <w:lang w:val="zh-CN" w:bidi="zh-CN"/>
              </w:rPr>
              <w:t>质量管理</w:t>
            </w:r>
          </w:p>
        </w:tc>
        <w:tc>
          <w:tcPr>
            <w:tcW w:w="2085" w:type="dxa"/>
            <w:vAlign w:val="center"/>
          </w:tcPr>
          <w:p w14:paraId="261E6706">
            <w:pPr>
              <w:pStyle w:val="7"/>
              <w:keepNext/>
              <w:spacing w:line="440" w:lineRule="exact"/>
              <w:ind w:right="63"/>
              <w:jc w:val="center"/>
              <w:rPr>
                <w:rFonts w:ascii="宋体" w:hAnsi="宋体" w:cs="宋体"/>
                <w:color w:val="auto"/>
                <w:sz w:val="22"/>
                <w:szCs w:val="18"/>
                <w:highlight w:val="none"/>
                <w:lang w:val="zh-CN" w:bidi="zh-CN"/>
              </w:rPr>
            </w:pPr>
          </w:p>
        </w:tc>
        <w:tc>
          <w:tcPr>
            <w:tcW w:w="1992" w:type="dxa"/>
            <w:vAlign w:val="center"/>
          </w:tcPr>
          <w:p w14:paraId="45B0802E">
            <w:pPr>
              <w:pStyle w:val="7"/>
              <w:keepNext/>
              <w:spacing w:line="440" w:lineRule="exact"/>
              <w:ind w:right="63"/>
              <w:jc w:val="center"/>
              <w:rPr>
                <w:rFonts w:ascii="宋体" w:hAnsi="宋体" w:cs="宋体"/>
                <w:color w:val="auto"/>
                <w:sz w:val="22"/>
                <w:szCs w:val="18"/>
                <w:highlight w:val="none"/>
                <w:lang w:val="zh-CN" w:bidi="zh-CN"/>
              </w:rPr>
            </w:pPr>
          </w:p>
        </w:tc>
        <w:tc>
          <w:tcPr>
            <w:tcW w:w="1653" w:type="dxa"/>
            <w:vAlign w:val="center"/>
          </w:tcPr>
          <w:p w14:paraId="63095047">
            <w:pPr>
              <w:pStyle w:val="7"/>
              <w:keepNext/>
              <w:spacing w:line="440" w:lineRule="exact"/>
              <w:ind w:right="63"/>
              <w:jc w:val="center"/>
              <w:rPr>
                <w:rFonts w:ascii="宋体" w:hAnsi="宋体" w:cs="宋体"/>
                <w:color w:val="auto"/>
                <w:sz w:val="22"/>
                <w:szCs w:val="18"/>
                <w:highlight w:val="none"/>
                <w:lang w:val="zh-CN" w:bidi="zh-CN"/>
              </w:rPr>
            </w:pPr>
          </w:p>
        </w:tc>
        <w:tc>
          <w:tcPr>
            <w:tcW w:w="2550" w:type="dxa"/>
            <w:vAlign w:val="center"/>
          </w:tcPr>
          <w:p w14:paraId="29DA22A8">
            <w:pPr>
              <w:jc w:val="center"/>
              <w:rPr>
                <w:rFonts w:cs="宋体"/>
                <w:color w:val="auto"/>
                <w:sz w:val="24"/>
                <w:szCs w:val="20"/>
                <w:highlight w:val="none"/>
              </w:rPr>
            </w:pPr>
          </w:p>
        </w:tc>
      </w:tr>
      <w:tr w14:paraId="0A38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2BE0F291">
            <w:pPr>
              <w:pStyle w:val="7"/>
              <w:keepNext/>
              <w:spacing w:line="440" w:lineRule="exact"/>
              <w:ind w:right="63"/>
              <w:jc w:val="center"/>
              <w:rPr>
                <w:rFonts w:ascii="宋体" w:hAnsi="宋体" w:cs="宋体"/>
                <w:b/>
                <w:bCs/>
                <w:color w:val="auto"/>
                <w:sz w:val="24"/>
                <w:szCs w:val="20"/>
                <w:highlight w:val="none"/>
                <w:lang w:val="zh-CN" w:bidi="zh-CN"/>
              </w:rPr>
            </w:pPr>
            <w:r>
              <w:rPr>
                <w:rFonts w:hint="eastAsia" w:ascii="宋体" w:hAnsi="宋体" w:cs="宋体"/>
                <w:b/>
                <w:bCs/>
                <w:color w:val="auto"/>
                <w:sz w:val="24"/>
                <w:szCs w:val="20"/>
                <w:highlight w:val="none"/>
                <w:lang w:val="zh-CN" w:bidi="zh-CN"/>
              </w:rPr>
              <w:t>材料管理</w:t>
            </w:r>
          </w:p>
        </w:tc>
        <w:tc>
          <w:tcPr>
            <w:tcW w:w="2085" w:type="dxa"/>
            <w:vAlign w:val="center"/>
          </w:tcPr>
          <w:p w14:paraId="4F08D870">
            <w:pPr>
              <w:pStyle w:val="7"/>
              <w:keepNext/>
              <w:spacing w:line="440" w:lineRule="exact"/>
              <w:ind w:right="63"/>
              <w:jc w:val="center"/>
              <w:rPr>
                <w:rFonts w:ascii="宋体" w:hAnsi="宋体" w:cs="宋体"/>
                <w:color w:val="auto"/>
                <w:sz w:val="22"/>
                <w:szCs w:val="18"/>
                <w:highlight w:val="none"/>
                <w:lang w:val="zh-CN" w:bidi="zh-CN"/>
              </w:rPr>
            </w:pPr>
          </w:p>
        </w:tc>
        <w:tc>
          <w:tcPr>
            <w:tcW w:w="1992" w:type="dxa"/>
            <w:vAlign w:val="center"/>
          </w:tcPr>
          <w:p w14:paraId="77D7CB8A">
            <w:pPr>
              <w:pStyle w:val="7"/>
              <w:keepNext/>
              <w:spacing w:line="440" w:lineRule="exact"/>
              <w:ind w:right="63"/>
              <w:jc w:val="center"/>
              <w:rPr>
                <w:rFonts w:ascii="宋体" w:hAnsi="宋体" w:cs="宋体"/>
                <w:color w:val="auto"/>
                <w:sz w:val="22"/>
                <w:szCs w:val="18"/>
                <w:highlight w:val="none"/>
                <w:lang w:val="zh-CN" w:bidi="zh-CN"/>
              </w:rPr>
            </w:pPr>
          </w:p>
        </w:tc>
        <w:tc>
          <w:tcPr>
            <w:tcW w:w="1653" w:type="dxa"/>
            <w:vAlign w:val="center"/>
          </w:tcPr>
          <w:p w14:paraId="35D3FF2E">
            <w:pPr>
              <w:pStyle w:val="7"/>
              <w:keepNext/>
              <w:spacing w:line="440" w:lineRule="exact"/>
              <w:ind w:right="63"/>
              <w:jc w:val="center"/>
              <w:rPr>
                <w:rFonts w:ascii="宋体" w:hAnsi="宋体" w:cs="宋体"/>
                <w:color w:val="auto"/>
                <w:sz w:val="22"/>
                <w:szCs w:val="18"/>
                <w:highlight w:val="none"/>
                <w:lang w:val="zh-CN" w:bidi="zh-CN"/>
              </w:rPr>
            </w:pPr>
          </w:p>
        </w:tc>
        <w:tc>
          <w:tcPr>
            <w:tcW w:w="2550" w:type="dxa"/>
            <w:vAlign w:val="center"/>
          </w:tcPr>
          <w:p w14:paraId="53B7E8A6">
            <w:pPr>
              <w:jc w:val="center"/>
              <w:rPr>
                <w:rFonts w:cs="宋体"/>
                <w:color w:val="auto"/>
                <w:sz w:val="24"/>
                <w:szCs w:val="20"/>
                <w:highlight w:val="none"/>
              </w:rPr>
            </w:pPr>
          </w:p>
        </w:tc>
      </w:tr>
      <w:tr w14:paraId="77DC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55973EA5">
            <w:pPr>
              <w:pStyle w:val="7"/>
              <w:keepNext/>
              <w:spacing w:line="440" w:lineRule="exact"/>
              <w:ind w:right="63"/>
              <w:jc w:val="center"/>
              <w:rPr>
                <w:rFonts w:ascii="宋体" w:hAnsi="宋体" w:cs="宋体"/>
                <w:b/>
                <w:bCs/>
                <w:color w:val="auto"/>
                <w:sz w:val="24"/>
                <w:szCs w:val="20"/>
                <w:highlight w:val="none"/>
                <w:lang w:val="zh-CN" w:bidi="zh-CN"/>
              </w:rPr>
            </w:pPr>
            <w:r>
              <w:rPr>
                <w:rFonts w:hint="eastAsia" w:ascii="宋体" w:hAnsi="宋体" w:cs="宋体"/>
                <w:b/>
                <w:bCs/>
                <w:color w:val="auto"/>
                <w:sz w:val="24"/>
                <w:szCs w:val="20"/>
                <w:highlight w:val="none"/>
                <w:lang w:val="zh-CN" w:bidi="zh-CN"/>
              </w:rPr>
              <w:t>计划管理</w:t>
            </w:r>
          </w:p>
        </w:tc>
        <w:tc>
          <w:tcPr>
            <w:tcW w:w="2085" w:type="dxa"/>
            <w:vAlign w:val="center"/>
          </w:tcPr>
          <w:p w14:paraId="7D90F21B">
            <w:pPr>
              <w:pStyle w:val="7"/>
              <w:keepNext/>
              <w:spacing w:line="440" w:lineRule="exact"/>
              <w:ind w:right="63"/>
              <w:jc w:val="center"/>
              <w:rPr>
                <w:rFonts w:ascii="宋体" w:hAnsi="宋体" w:cs="宋体"/>
                <w:color w:val="auto"/>
                <w:sz w:val="22"/>
                <w:szCs w:val="18"/>
                <w:highlight w:val="none"/>
                <w:lang w:val="zh-CN" w:bidi="zh-CN"/>
              </w:rPr>
            </w:pPr>
          </w:p>
        </w:tc>
        <w:tc>
          <w:tcPr>
            <w:tcW w:w="1992" w:type="dxa"/>
            <w:vAlign w:val="center"/>
          </w:tcPr>
          <w:p w14:paraId="14497878">
            <w:pPr>
              <w:pStyle w:val="7"/>
              <w:keepNext/>
              <w:spacing w:line="440" w:lineRule="exact"/>
              <w:ind w:right="63"/>
              <w:jc w:val="center"/>
              <w:rPr>
                <w:rFonts w:ascii="宋体" w:hAnsi="宋体" w:cs="宋体"/>
                <w:color w:val="auto"/>
                <w:sz w:val="22"/>
                <w:szCs w:val="18"/>
                <w:highlight w:val="none"/>
                <w:lang w:val="zh-CN" w:bidi="zh-CN"/>
              </w:rPr>
            </w:pPr>
          </w:p>
        </w:tc>
        <w:tc>
          <w:tcPr>
            <w:tcW w:w="1653" w:type="dxa"/>
            <w:vAlign w:val="center"/>
          </w:tcPr>
          <w:p w14:paraId="00784266">
            <w:pPr>
              <w:pStyle w:val="7"/>
              <w:keepNext/>
              <w:spacing w:line="440" w:lineRule="exact"/>
              <w:ind w:right="63"/>
              <w:jc w:val="center"/>
              <w:rPr>
                <w:rFonts w:ascii="宋体" w:hAnsi="宋体" w:cs="宋体"/>
                <w:color w:val="auto"/>
                <w:sz w:val="22"/>
                <w:szCs w:val="18"/>
                <w:highlight w:val="none"/>
                <w:lang w:val="zh-CN" w:bidi="zh-CN"/>
              </w:rPr>
            </w:pPr>
          </w:p>
        </w:tc>
        <w:tc>
          <w:tcPr>
            <w:tcW w:w="2550" w:type="dxa"/>
            <w:vAlign w:val="center"/>
          </w:tcPr>
          <w:p w14:paraId="6352A25C">
            <w:pPr>
              <w:jc w:val="center"/>
              <w:rPr>
                <w:rFonts w:cs="宋体"/>
                <w:color w:val="auto"/>
                <w:sz w:val="24"/>
                <w:szCs w:val="20"/>
                <w:highlight w:val="none"/>
              </w:rPr>
            </w:pPr>
          </w:p>
        </w:tc>
      </w:tr>
      <w:tr w14:paraId="57CB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Align w:val="center"/>
          </w:tcPr>
          <w:p w14:paraId="7EE0B578">
            <w:pPr>
              <w:pStyle w:val="7"/>
              <w:keepNext/>
              <w:spacing w:line="440" w:lineRule="exact"/>
              <w:ind w:right="63"/>
              <w:jc w:val="center"/>
              <w:rPr>
                <w:rFonts w:ascii="宋体" w:hAnsi="宋体" w:cs="宋体"/>
                <w:b/>
                <w:bCs/>
                <w:color w:val="auto"/>
                <w:sz w:val="24"/>
                <w:szCs w:val="20"/>
                <w:highlight w:val="none"/>
                <w:lang w:val="zh-CN" w:bidi="zh-CN"/>
              </w:rPr>
            </w:pPr>
            <w:r>
              <w:rPr>
                <w:rFonts w:hint="eastAsia" w:ascii="宋体" w:hAnsi="宋体" w:cs="宋体"/>
                <w:b/>
                <w:bCs/>
                <w:color w:val="auto"/>
                <w:sz w:val="24"/>
                <w:szCs w:val="20"/>
                <w:highlight w:val="none"/>
                <w:lang w:val="zh-CN" w:bidi="zh-CN"/>
              </w:rPr>
              <w:t>安全管理</w:t>
            </w:r>
          </w:p>
        </w:tc>
        <w:tc>
          <w:tcPr>
            <w:tcW w:w="2085" w:type="dxa"/>
            <w:vAlign w:val="center"/>
          </w:tcPr>
          <w:p w14:paraId="5A8BFCA9">
            <w:pPr>
              <w:pStyle w:val="7"/>
              <w:keepNext/>
              <w:spacing w:line="440" w:lineRule="exact"/>
              <w:ind w:right="63"/>
              <w:jc w:val="center"/>
              <w:rPr>
                <w:rFonts w:ascii="宋体" w:hAnsi="宋体" w:cs="宋体"/>
                <w:color w:val="auto"/>
                <w:sz w:val="22"/>
                <w:szCs w:val="18"/>
                <w:highlight w:val="none"/>
                <w:lang w:val="zh-CN" w:bidi="zh-CN"/>
              </w:rPr>
            </w:pPr>
          </w:p>
        </w:tc>
        <w:tc>
          <w:tcPr>
            <w:tcW w:w="1992" w:type="dxa"/>
            <w:vAlign w:val="center"/>
          </w:tcPr>
          <w:p w14:paraId="023F540D">
            <w:pPr>
              <w:pStyle w:val="7"/>
              <w:keepNext/>
              <w:spacing w:line="440" w:lineRule="exact"/>
              <w:ind w:right="63"/>
              <w:jc w:val="center"/>
              <w:rPr>
                <w:rFonts w:ascii="宋体" w:hAnsi="宋体" w:cs="宋体"/>
                <w:color w:val="auto"/>
                <w:sz w:val="22"/>
                <w:szCs w:val="18"/>
                <w:highlight w:val="none"/>
                <w:lang w:val="zh-CN" w:bidi="zh-CN"/>
              </w:rPr>
            </w:pPr>
          </w:p>
        </w:tc>
        <w:tc>
          <w:tcPr>
            <w:tcW w:w="1653" w:type="dxa"/>
            <w:vAlign w:val="center"/>
          </w:tcPr>
          <w:p w14:paraId="1F007475">
            <w:pPr>
              <w:pStyle w:val="7"/>
              <w:keepNext/>
              <w:spacing w:line="440" w:lineRule="exact"/>
              <w:ind w:right="63"/>
              <w:jc w:val="center"/>
              <w:rPr>
                <w:rFonts w:ascii="宋体" w:hAnsi="宋体" w:cs="宋体"/>
                <w:color w:val="auto"/>
                <w:sz w:val="22"/>
                <w:szCs w:val="18"/>
                <w:highlight w:val="none"/>
                <w:lang w:val="zh-CN" w:bidi="zh-CN"/>
              </w:rPr>
            </w:pPr>
          </w:p>
        </w:tc>
        <w:tc>
          <w:tcPr>
            <w:tcW w:w="2550" w:type="dxa"/>
            <w:vAlign w:val="center"/>
          </w:tcPr>
          <w:p w14:paraId="21EA1D2A">
            <w:pPr>
              <w:jc w:val="center"/>
              <w:rPr>
                <w:rFonts w:cs="宋体"/>
                <w:color w:val="auto"/>
                <w:sz w:val="24"/>
                <w:szCs w:val="20"/>
                <w:highlight w:val="none"/>
              </w:rPr>
            </w:pPr>
          </w:p>
        </w:tc>
      </w:tr>
      <w:tr w14:paraId="0F0B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restart"/>
            <w:vAlign w:val="center"/>
          </w:tcPr>
          <w:p w14:paraId="796ECEA0">
            <w:pPr>
              <w:jc w:val="center"/>
              <w:rPr>
                <w:rFonts w:cs="宋体"/>
                <w:b/>
                <w:bCs/>
                <w:color w:val="auto"/>
                <w:sz w:val="24"/>
                <w:szCs w:val="20"/>
                <w:highlight w:val="none"/>
              </w:rPr>
            </w:pPr>
            <w:r>
              <w:rPr>
                <w:rFonts w:hint="eastAsia" w:cs="宋体"/>
                <w:b/>
                <w:bCs/>
                <w:color w:val="auto"/>
                <w:sz w:val="24"/>
                <w:szCs w:val="20"/>
                <w:highlight w:val="none"/>
              </w:rPr>
              <w:t>其他人员</w:t>
            </w:r>
          </w:p>
        </w:tc>
        <w:tc>
          <w:tcPr>
            <w:tcW w:w="2085" w:type="dxa"/>
            <w:vAlign w:val="center"/>
          </w:tcPr>
          <w:p w14:paraId="34B7ACCF">
            <w:pPr>
              <w:jc w:val="center"/>
              <w:rPr>
                <w:rFonts w:cs="宋体"/>
                <w:color w:val="auto"/>
                <w:sz w:val="24"/>
                <w:szCs w:val="20"/>
                <w:highlight w:val="none"/>
              </w:rPr>
            </w:pPr>
          </w:p>
        </w:tc>
        <w:tc>
          <w:tcPr>
            <w:tcW w:w="1992" w:type="dxa"/>
            <w:vAlign w:val="center"/>
          </w:tcPr>
          <w:p w14:paraId="73A3A484">
            <w:pPr>
              <w:jc w:val="center"/>
              <w:rPr>
                <w:rFonts w:cs="宋体"/>
                <w:color w:val="auto"/>
                <w:sz w:val="24"/>
                <w:szCs w:val="20"/>
                <w:highlight w:val="none"/>
              </w:rPr>
            </w:pPr>
          </w:p>
        </w:tc>
        <w:tc>
          <w:tcPr>
            <w:tcW w:w="1653" w:type="dxa"/>
            <w:vAlign w:val="center"/>
          </w:tcPr>
          <w:p w14:paraId="0847C06D">
            <w:pPr>
              <w:jc w:val="center"/>
              <w:rPr>
                <w:rFonts w:cs="宋体"/>
                <w:color w:val="auto"/>
                <w:sz w:val="24"/>
                <w:szCs w:val="20"/>
                <w:highlight w:val="none"/>
              </w:rPr>
            </w:pPr>
          </w:p>
        </w:tc>
        <w:tc>
          <w:tcPr>
            <w:tcW w:w="2550" w:type="dxa"/>
            <w:vAlign w:val="center"/>
          </w:tcPr>
          <w:p w14:paraId="58ABE993">
            <w:pPr>
              <w:jc w:val="center"/>
              <w:rPr>
                <w:rFonts w:cs="宋体"/>
                <w:color w:val="auto"/>
                <w:sz w:val="24"/>
                <w:szCs w:val="20"/>
                <w:highlight w:val="none"/>
              </w:rPr>
            </w:pPr>
          </w:p>
        </w:tc>
      </w:tr>
      <w:tr w14:paraId="384D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continue"/>
            <w:vAlign w:val="center"/>
          </w:tcPr>
          <w:p w14:paraId="3EEDD4FF">
            <w:pPr>
              <w:jc w:val="center"/>
              <w:rPr>
                <w:rFonts w:cs="宋体"/>
                <w:color w:val="auto"/>
                <w:sz w:val="24"/>
                <w:szCs w:val="20"/>
                <w:highlight w:val="none"/>
              </w:rPr>
            </w:pPr>
          </w:p>
        </w:tc>
        <w:tc>
          <w:tcPr>
            <w:tcW w:w="2085" w:type="dxa"/>
            <w:vAlign w:val="center"/>
          </w:tcPr>
          <w:p w14:paraId="1CD354AB">
            <w:pPr>
              <w:jc w:val="center"/>
              <w:rPr>
                <w:rFonts w:cs="宋体"/>
                <w:color w:val="auto"/>
                <w:sz w:val="24"/>
                <w:szCs w:val="20"/>
                <w:highlight w:val="none"/>
              </w:rPr>
            </w:pPr>
          </w:p>
        </w:tc>
        <w:tc>
          <w:tcPr>
            <w:tcW w:w="1992" w:type="dxa"/>
            <w:vAlign w:val="center"/>
          </w:tcPr>
          <w:p w14:paraId="71E20426">
            <w:pPr>
              <w:jc w:val="center"/>
              <w:rPr>
                <w:rFonts w:cs="宋体"/>
                <w:color w:val="auto"/>
                <w:sz w:val="24"/>
                <w:szCs w:val="20"/>
                <w:highlight w:val="none"/>
              </w:rPr>
            </w:pPr>
          </w:p>
        </w:tc>
        <w:tc>
          <w:tcPr>
            <w:tcW w:w="1653" w:type="dxa"/>
            <w:vAlign w:val="center"/>
          </w:tcPr>
          <w:p w14:paraId="2317A40B">
            <w:pPr>
              <w:jc w:val="center"/>
              <w:rPr>
                <w:rFonts w:cs="宋体"/>
                <w:color w:val="auto"/>
                <w:sz w:val="24"/>
                <w:szCs w:val="20"/>
                <w:highlight w:val="none"/>
              </w:rPr>
            </w:pPr>
          </w:p>
        </w:tc>
        <w:tc>
          <w:tcPr>
            <w:tcW w:w="2550" w:type="dxa"/>
            <w:vAlign w:val="center"/>
          </w:tcPr>
          <w:p w14:paraId="16CB4116">
            <w:pPr>
              <w:jc w:val="center"/>
              <w:rPr>
                <w:rFonts w:cs="宋体"/>
                <w:color w:val="auto"/>
                <w:sz w:val="24"/>
                <w:szCs w:val="20"/>
                <w:highlight w:val="none"/>
              </w:rPr>
            </w:pPr>
          </w:p>
        </w:tc>
      </w:tr>
      <w:tr w14:paraId="3872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continue"/>
            <w:vAlign w:val="center"/>
          </w:tcPr>
          <w:p w14:paraId="6C362138">
            <w:pPr>
              <w:jc w:val="center"/>
              <w:rPr>
                <w:rFonts w:cs="宋体"/>
                <w:color w:val="auto"/>
                <w:sz w:val="24"/>
                <w:szCs w:val="20"/>
                <w:highlight w:val="none"/>
              </w:rPr>
            </w:pPr>
          </w:p>
        </w:tc>
        <w:tc>
          <w:tcPr>
            <w:tcW w:w="2085" w:type="dxa"/>
            <w:vAlign w:val="center"/>
          </w:tcPr>
          <w:p w14:paraId="03B398EC">
            <w:pPr>
              <w:jc w:val="center"/>
              <w:rPr>
                <w:rFonts w:cs="宋体"/>
                <w:color w:val="auto"/>
                <w:sz w:val="24"/>
                <w:szCs w:val="20"/>
                <w:highlight w:val="none"/>
              </w:rPr>
            </w:pPr>
          </w:p>
        </w:tc>
        <w:tc>
          <w:tcPr>
            <w:tcW w:w="1992" w:type="dxa"/>
            <w:vAlign w:val="center"/>
          </w:tcPr>
          <w:p w14:paraId="48BD9414">
            <w:pPr>
              <w:jc w:val="center"/>
              <w:rPr>
                <w:rFonts w:cs="宋体"/>
                <w:color w:val="auto"/>
                <w:sz w:val="24"/>
                <w:szCs w:val="20"/>
                <w:highlight w:val="none"/>
              </w:rPr>
            </w:pPr>
          </w:p>
        </w:tc>
        <w:tc>
          <w:tcPr>
            <w:tcW w:w="1653" w:type="dxa"/>
            <w:vAlign w:val="center"/>
          </w:tcPr>
          <w:p w14:paraId="405FAE58">
            <w:pPr>
              <w:jc w:val="center"/>
              <w:rPr>
                <w:rFonts w:cs="宋体"/>
                <w:color w:val="auto"/>
                <w:sz w:val="24"/>
                <w:szCs w:val="20"/>
                <w:highlight w:val="none"/>
              </w:rPr>
            </w:pPr>
          </w:p>
        </w:tc>
        <w:tc>
          <w:tcPr>
            <w:tcW w:w="2550" w:type="dxa"/>
            <w:vAlign w:val="center"/>
          </w:tcPr>
          <w:p w14:paraId="17C77E8A">
            <w:pPr>
              <w:jc w:val="center"/>
              <w:rPr>
                <w:rFonts w:cs="宋体"/>
                <w:color w:val="auto"/>
                <w:sz w:val="24"/>
                <w:szCs w:val="20"/>
                <w:highlight w:val="none"/>
              </w:rPr>
            </w:pPr>
          </w:p>
        </w:tc>
      </w:tr>
      <w:tr w14:paraId="1B6D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continue"/>
            <w:vAlign w:val="center"/>
          </w:tcPr>
          <w:p w14:paraId="0170C27A">
            <w:pPr>
              <w:jc w:val="center"/>
              <w:rPr>
                <w:rFonts w:cs="宋体"/>
                <w:color w:val="auto"/>
                <w:sz w:val="24"/>
                <w:szCs w:val="20"/>
                <w:highlight w:val="none"/>
              </w:rPr>
            </w:pPr>
          </w:p>
        </w:tc>
        <w:tc>
          <w:tcPr>
            <w:tcW w:w="2085" w:type="dxa"/>
            <w:vAlign w:val="center"/>
          </w:tcPr>
          <w:p w14:paraId="54000864">
            <w:pPr>
              <w:jc w:val="center"/>
              <w:rPr>
                <w:rFonts w:cs="宋体"/>
                <w:color w:val="auto"/>
                <w:sz w:val="24"/>
                <w:szCs w:val="20"/>
                <w:highlight w:val="none"/>
              </w:rPr>
            </w:pPr>
          </w:p>
        </w:tc>
        <w:tc>
          <w:tcPr>
            <w:tcW w:w="1992" w:type="dxa"/>
            <w:vAlign w:val="center"/>
          </w:tcPr>
          <w:p w14:paraId="130E6659">
            <w:pPr>
              <w:jc w:val="center"/>
              <w:rPr>
                <w:rFonts w:cs="宋体"/>
                <w:color w:val="auto"/>
                <w:sz w:val="24"/>
                <w:szCs w:val="20"/>
                <w:highlight w:val="none"/>
              </w:rPr>
            </w:pPr>
          </w:p>
        </w:tc>
        <w:tc>
          <w:tcPr>
            <w:tcW w:w="1653" w:type="dxa"/>
            <w:vAlign w:val="center"/>
          </w:tcPr>
          <w:p w14:paraId="2E154E32">
            <w:pPr>
              <w:jc w:val="center"/>
              <w:rPr>
                <w:rFonts w:cs="宋体"/>
                <w:color w:val="auto"/>
                <w:sz w:val="24"/>
                <w:szCs w:val="20"/>
                <w:highlight w:val="none"/>
              </w:rPr>
            </w:pPr>
          </w:p>
        </w:tc>
        <w:tc>
          <w:tcPr>
            <w:tcW w:w="2550" w:type="dxa"/>
            <w:vAlign w:val="center"/>
          </w:tcPr>
          <w:p w14:paraId="019BF057">
            <w:pPr>
              <w:jc w:val="center"/>
              <w:rPr>
                <w:rFonts w:cs="宋体"/>
                <w:color w:val="auto"/>
                <w:sz w:val="24"/>
                <w:szCs w:val="20"/>
                <w:highlight w:val="none"/>
              </w:rPr>
            </w:pPr>
          </w:p>
        </w:tc>
      </w:tr>
      <w:tr w14:paraId="2225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continue"/>
            <w:vAlign w:val="center"/>
          </w:tcPr>
          <w:p w14:paraId="64F48289">
            <w:pPr>
              <w:jc w:val="center"/>
              <w:rPr>
                <w:rFonts w:cs="宋体"/>
                <w:color w:val="auto"/>
                <w:sz w:val="24"/>
                <w:szCs w:val="20"/>
                <w:highlight w:val="none"/>
              </w:rPr>
            </w:pPr>
          </w:p>
        </w:tc>
        <w:tc>
          <w:tcPr>
            <w:tcW w:w="2085" w:type="dxa"/>
            <w:vAlign w:val="center"/>
          </w:tcPr>
          <w:p w14:paraId="2A2638A1">
            <w:pPr>
              <w:jc w:val="center"/>
              <w:rPr>
                <w:rFonts w:cs="宋体"/>
                <w:color w:val="auto"/>
                <w:sz w:val="24"/>
                <w:szCs w:val="20"/>
                <w:highlight w:val="none"/>
              </w:rPr>
            </w:pPr>
          </w:p>
        </w:tc>
        <w:tc>
          <w:tcPr>
            <w:tcW w:w="1992" w:type="dxa"/>
            <w:vAlign w:val="center"/>
          </w:tcPr>
          <w:p w14:paraId="1BC648DB">
            <w:pPr>
              <w:jc w:val="center"/>
              <w:rPr>
                <w:rFonts w:cs="宋体"/>
                <w:color w:val="auto"/>
                <w:sz w:val="24"/>
                <w:szCs w:val="20"/>
                <w:highlight w:val="none"/>
              </w:rPr>
            </w:pPr>
          </w:p>
        </w:tc>
        <w:tc>
          <w:tcPr>
            <w:tcW w:w="1653" w:type="dxa"/>
            <w:vAlign w:val="center"/>
          </w:tcPr>
          <w:p w14:paraId="54E22896">
            <w:pPr>
              <w:jc w:val="center"/>
              <w:rPr>
                <w:rFonts w:cs="宋体"/>
                <w:color w:val="auto"/>
                <w:sz w:val="24"/>
                <w:szCs w:val="20"/>
                <w:highlight w:val="none"/>
              </w:rPr>
            </w:pPr>
          </w:p>
        </w:tc>
        <w:tc>
          <w:tcPr>
            <w:tcW w:w="2550" w:type="dxa"/>
            <w:vAlign w:val="center"/>
          </w:tcPr>
          <w:p w14:paraId="6C8DC363">
            <w:pPr>
              <w:jc w:val="center"/>
              <w:rPr>
                <w:rFonts w:cs="宋体"/>
                <w:color w:val="auto"/>
                <w:sz w:val="24"/>
                <w:szCs w:val="20"/>
                <w:highlight w:val="none"/>
              </w:rPr>
            </w:pPr>
          </w:p>
        </w:tc>
      </w:tr>
      <w:tr w14:paraId="5237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continue"/>
            <w:vAlign w:val="center"/>
          </w:tcPr>
          <w:p w14:paraId="1798CEC8">
            <w:pPr>
              <w:jc w:val="center"/>
              <w:rPr>
                <w:rFonts w:cs="宋体"/>
                <w:color w:val="auto"/>
                <w:sz w:val="24"/>
                <w:szCs w:val="20"/>
                <w:highlight w:val="none"/>
              </w:rPr>
            </w:pPr>
          </w:p>
        </w:tc>
        <w:tc>
          <w:tcPr>
            <w:tcW w:w="2085" w:type="dxa"/>
            <w:vAlign w:val="center"/>
          </w:tcPr>
          <w:p w14:paraId="06B5BDFA">
            <w:pPr>
              <w:jc w:val="center"/>
              <w:rPr>
                <w:rFonts w:cs="宋体"/>
                <w:color w:val="auto"/>
                <w:sz w:val="24"/>
                <w:szCs w:val="20"/>
                <w:highlight w:val="none"/>
              </w:rPr>
            </w:pPr>
          </w:p>
        </w:tc>
        <w:tc>
          <w:tcPr>
            <w:tcW w:w="1992" w:type="dxa"/>
            <w:vAlign w:val="center"/>
          </w:tcPr>
          <w:p w14:paraId="0D969E45">
            <w:pPr>
              <w:jc w:val="center"/>
              <w:rPr>
                <w:rFonts w:cs="宋体"/>
                <w:color w:val="auto"/>
                <w:sz w:val="24"/>
                <w:szCs w:val="20"/>
                <w:highlight w:val="none"/>
              </w:rPr>
            </w:pPr>
          </w:p>
        </w:tc>
        <w:tc>
          <w:tcPr>
            <w:tcW w:w="1653" w:type="dxa"/>
            <w:vAlign w:val="center"/>
          </w:tcPr>
          <w:p w14:paraId="34C592EE">
            <w:pPr>
              <w:jc w:val="center"/>
              <w:rPr>
                <w:rFonts w:cs="宋体"/>
                <w:color w:val="auto"/>
                <w:sz w:val="24"/>
                <w:szCs w:val="20"/>
                <w:highlight w:val="none"/>
              </w:rPr>
            </w:pPr>
          </w:p>
        </w:tc>
        <w:tc>
          <w:tcPr>
            <w:tcW w:w="2550" w:type="dxa"/>
            <w:vAlign w:val="center"/>
          </w:tcPr>
          <w:p w14:paraId="146A9469">
            <w:pPr>
              <w:jc w:val="center"/>
              <w:rPr>
                <w:rFonts w:cs="宋体"/>
                <w:color w:val="auto"/>
                <w:sz w:val="24"/>
                <w:szCs w:val="20"/>
                <w:highlight w:val="none"/>
              </w:rPr>
            </w:pPr>
          </w:p>
        </w:tc>
      </w:tr>
      <w:tr w14:paraId="1115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continue"/>
            <w:vAlign w:val="center"/>
          </w:tcPr>
          <w:p w14:paraId="3D8D1EDE">
            <w:pPr>
              <w:jc w:val="center"/>
              <w:rPr>
                <w:rFonts w:cs="宋体"/>
                <w:color w:val="auto"/>
                <w:sz w:val="24"/>
                <w:szCs w:val="20"/>
                <w:highlight w:val="none"/>
              </w:rPr>
            </w:pPr>
          </w:p>
        </w:tc>
        <w:tc>
          <w:tcPr>
            <w:tcW w:w="2085" w:type="dxa"/>
            <w:vAlign w:val="center"/>
          </w:tcPr>
          <w:p w14:paraId="29EB50D7">
            <w:pPr>
              <w:jc w:val="center"/>
              <w:rPr>
                <w:rFonts w:cs="宋体"/>
                <w:color w:val="auto"/>
                <w:sz w:val="24"/>
                <w:szCs w:val="20"/>
                <w:highlight w:val="none"/>
              </w:rPr>
            </w:pPr>
          </w:p>
        </w:tc>
        <w:tc>
          <w:tcPr>
            <w:tcW w:w="1992" w:type="dxa"/>
            <w:vAlign w:val="center"/>
          </w:tcPr>
          <w:p w14:paraId="76D7D9AA">
            <w:pPr>
              <w:jc w:val="center"/>
              <w:rPr>
                <w:rFonts w:cs="宋体"/>
                <w:color w:val="auto"/>
                <w:sz w:val="24"/>
                <w:szCs w:val="20"/>
                <w:highlight w:val="none"/>
              </w:rPr>
            </w:pPr>
          </w:p>
        </w:tc>
        <w:tc>
          <w:tcPr>
            <w:tcW w:w="1653" w:type="dxa"/>
            <w:vAlign w:val="center"/>
          </w:tcPr>
          <w:p w14:paraId="7B49D740">
            <w:pPr>
              <w:jc w:val="center"/>
              <w:rPr>
                <w:rFonts w:cs="宋体"/>
                <w:color w:val="auto"/>
                <w:sz w:val="24"/>
                <w:szCs w:val="20"/>
                <w:highlight w:val="none"/>
              </w:rPr>
            </w:pPr>
          </w:p>
        </w:tc>
        <w:tc>
          <w:tcPr>
            <w:tcW w:w="2550" w:type="dxa"/>
            <w:vAlign w:val="center"/>
          </w:tcPr>
          <w:p w14:paraId="1150BDB0">
            <w:pPr>
              <w:jc w:val="center"/>
              <w:rPr>
                <w:rFonts w:cs="宋体"/>
                <w:color w:val="auto"/>
                <w:sz w:val="24"/>
                <w:szCs w:val="20"/>
                <w:highlight w:val="none"/>
              </w:rPr>
            </w:pPr>
          </w:p>
        </w:tc>
      </w:tr>
      <w:tr w14:paraId="2AA7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vMerge w:val="continue"/>
            <w:vAlign w:val="center"/>
          </w:tcPr>
          <w:p w14:paraId="63FB9428">
            <w:pPr>
              <w:jc w:val="center"/>
              <w:rPr>
                <w:rFonts w:cs="宋体"/>
                <w:color w:val="auto"/>
                <w:sz w:val="24"/>
                <w:szCs w:val="20"/>
                <w:highlight w:val="none"/>
              </w:rPr>
            </w:pPr>
          </w:p>
        </w:tc>
        <w:tc>
          <w:tcPr>
            <w:tcW w:w="2085" w:type="dxa"/>
            <w:vAlign w:val="center"/>
          </w:tcPr>
          <w:p w14:paraId="2A4BE25D">
            <w:pPr>
              <w:jc w:val="center"/>
              <w:rPr>
                <w:rFonts w:cs="宋体"/>
                <w:color w:val="auto"/>
                <w:sz w:val="24"/>
                <w:szCs w:val="20"/>
                <w:highlight w:val="none"/>
              </w:rPr>
            </w:pPr>
          </w:p>
        </w:tc>
        <w:tc>
          <w:tcPr>
            <w:tcW w:w="1992" w:type="dxa"/>
            <w:vAlign w:val="center"/>
          </w:tcPr>
          <w:p w14:paraId="69DC1B18">
            <w:pPr>
              <w:jc w:val="center"/>
              <w:rPr>
                <w:rFonts w:cs="宋体"/>
                <w:color w:val="auto"/>
                <w:sz w:val="24"/>
                <w:szCs w:val="20"/>
                <w:highlight w:val="none"/>
              </w:rPr>
            </w:pPr>
          </w:p>
        </w:tc>
        <w:tc>
          <w:tcPr>
            <w:tcW w:w="1653" w:type="dxa"/>
            <w:vAlign w:val="center"/>
          </w:tcPr>
          <w:p w14:paraId="0F7178D3">
            <w:pPr>
              <w:jc w:val="center"/>
              <w:rPr>
                <w:rFonts w:cs="宋体"/>
                <w:color w:val="auto"/>
                <w:sz w:val="24"/>
                <w:szCs w:val="20"/>
                <w:highlight w:val="none"/>
              </w:rPr>
            </w:pPr>
          </w:p>
        </w:tc>
        <w:tc>
          <w:tcPr>
            <w:tcW w:w="2550" w:type="dxa"/>
            <w:vAlign w:val="center"/>
          </w:tcPr>
          <w:p w14:paraId="7A815532">
            <w:pPr>
              <w:jc w:val="center"/>
              <w:rPr>
                <w:rFonts w:cs="宋体"/>
                <w:color w:val="auto"/>
                <w:sz w:val="24"/>
                <w:szCs w:val="20"/>
                <w:highlight w:val="none"/>
              </w:rPr>
            </w:pPr>
          </w:p>
        </w:tc>
      </w:tr>
    </w:tbl>
    <w:p w14:paraId="329ED6F2">
      <w:pPr>
        <w:rPr>
          <w:rFonts w:cs="宋体"/>
          <w:color w:val="auto"/>
          <w:sz w:val="30"/>
          <w:highlight w:val="none"/>
        </w:rPr>
        <w:sectPr>
          <w:headerReference r:id="rId9" w:type="default"/>
          <w:footerReference r:id="rId10" w:type="default"/>
          <w:pgSz w:w="11906" w:h="16838"/>
          <w:pgMar w:top="1440" w:right="1080" w:bottom="1440" w:left="1080" w:header="851" w:footer="760" w:gutter="0"/>
          <w:cols w:space="720" w:num="1"/>
          <w:docGrid w:linePitch="312" w:charSpace="0"/>
        </w:sectPr>
      </w:pPr>
    </w:p>
    <w:p w14:paraId="01F3FF2E">
      <w:pPr>
        <w:autoSpaceDE w:val="0"/>
        <w:autoSpaceDN w:val="0"/>
        <w:spacing w:line="380" w:lineRule="exact"/>
        <w:outlineLvl w:val="1"/>
        <w:rPr>
          <w:rFonts w:ascii="宋体" w:hAnsi="宋体" w:cs="宋体"/>
          <w:b/>
          <w:color w:val="auto"/>
          <w:szCs w:val="21"/>
          <w:highlight w:val="none"/>
          <w:lang w:val="zh-CN" w:bidi="zh-CN"/>
        </w:rPr>
      </w:pPr>
      <w:r>
        <w:rPr>
          <w:rFonts w:hint="eastAsia" w:ascii="宋体" w:hAnsi="宋体" w:cs="宋体"/>
          <w:b/>
          <w:color w:val="auto"/>
          <w:sz w:val="24"/>
          <w:highlight w:val="none"/>
          <w:lang w:val="zh-CN" w:bidi="zh-CN"/>
        </w:rPr>
        <w:t>附件</w:t>
      </w:r>
      <w:r>
        <w:rPr>
          <w:rFonts w:hint="eastAsia" w:ascii="宋体" w:hAnsi="宋体" w:cs="宋体"/>
          <w:b/>
          <w:color w:val="auto"/>
          <w:sz w:val="24"/>
          <w:highlight w:val="none"/>
          <w:lang w:val="en-US" w:bidi="zh-CN"/>
        </w:rPr>
        <w:t>2</w:t>
      </w:r>
      <w:r>
        <w:rPr>
          <w:rFonts w:hint="eastAsia" w:ascii="宋体" w:hAnsi="宋体" w:cs="宋体"/>
          <w:b/>
          <w:color w:val="auto"/>
          <w:sz w:val="24"/>
          <w:highlight w:val="none"/>
          <w:lang w:val="zh-CN" w:bidi="zh-CN"/>
        </w:rPr>
        <w:t>:廉洁协议</w:t>
      </w:r>
    </w:p>
    <w:p w14:paraId="2423D7BE">
      <w:pPr>
        <w:autoSpaceDE w:val="0"/>
        <w:autoSpaceDN w:val="0"/>
        <w:spacing w:line="360" w:lineRule="auto"/>
        <w:ind w:firstLine="422"/>
        <w:jc w:val="center"/>
        <w:rPr>
          <w:rFonts w:ascii="宋体" w:hAnsi="宋体" w:cs="宋体"/>
          <w:b/>
          <w:bCs/>
          <w:color w:val="auto"/>
          <w:kern w:val="0"/>
          <w:sz w:val="24"/>
          <w:highlight w:val="none"/>
          <w:lang w:val="zh-CN" w:bidi="zh-CN"/>
        </w:rPr>
      </w:pPr>
      <w:r>
        <w:rPr>
          <w:rFonts w:hint="eastAsia" w:ascii="宋体" w:hAnsi="宋体" w:cs="宋体"/>
          <w:b/>
          <w:bCs/>
          <w:color w:val="auto"/>
          <w:kern w:val="0"/>
          <w:sz w:val="24"/>
          <w:highlight w:val="none"/>
          <w:lang w:val="zh-CN" w:bidi="zh-CN"/>
        </w:rPr>
        <w:t>廉洁协议</w:t>
      </w:r>
    </w:p>
    <w:p w14:paraId="4AD1F6B4">
      <w:pPr>
        <w:autoSpaceDE w:val="0"/>
        <w:autoSpaceDN w:val="0"/>
        <w:spacing w:line="360" w:lineRule="auto"/>
        <w:ind w:firstLine="442"/>
        <w:jc w:val="left"/>
        <w:rPr>
          <w:rFonts w:ascii="宋体" w:hAnsi="宋体" w:cs="宋体"/>
          <w:b/>
          <w:bCs/>
          <w:color w:val="auto"/>
          <w:kern w:val="0"/>
          <w:sz w:val="22"/>
          <w:szCs w:val="22"/>
          <w:highlight w:val="none"/>
          <w:lang w:val="zh-CN" w:bidi="zh-CN"/>
        </w:rPr>
      </w:pPr>
      <w:r>
        <w:rPr>
          <w:rFonts w:hint="eastAsia" w:ascii="宋体" w:hAnsi="宋体" w:cs="宋体"/>
          <w:b/>
          <w:bCs/>
          <w:color w:val="auto"/>
          <w:kern w:val="0"/>
          <w:sz w:val="22"/>
          <w:szCs w:val="22"/>
          <w:highlight w:val="none"/>
          <w:lang w:val="zh-CN" w:bidi="zh-CN"/>
        </w:rPr>
        <w:t>发包人（</w:t>
      </w:r>
      <w:r>
        <w:rPr>
          <w:rFonts w:hint="eastAsia" w:ascii="宋体" w:hAnsi="宋体" w:cs="宋体"/>
          <w:b/>
          <w:bCs/>
          <w:color w:val="auto"/>
          <w:kern w:val="0"/>
          <w:sz w:val="22"/>
          <w:szCs w:val="22"/>
          <w:highlight w:val="none"/>
          <w:lang w:bidi="zh-CN"/>
        </w:rPr>
        <w:t>甲方</w:t>
      </w:r>
      <w:r>
        <w:rPr>
          <w:rFonts w:hint="eastAsia" w:ascii="宋体" w:hAnsi="宋体" w:cs="宋体"/>
          <w:b/>
          <w:bCs/>
          <w:color w:val="auto"/>
          <w:kern w:val="0"/>
          <w:sz w:val="22"/>
          <w:szCs w:val="22"/>
          <w:highlight w:val="none"/>
          <w:lang w:val="zh-CN" w:bidi="zh-CN"/>
        </w:rPr>
        <w:t>）：如东县开泰城建投资有限公司</w:t>
      </w:r>
    </w:p>
    <w:p w14:paraId="13ABDDA8">
      <w:pPr>
        <w:autoSpaceDE w:val="0"/>
        <w:autoSpaceDN w:val="0"/>
        <w:spacing w:line="360" w:lineRule="auto"/>
        <w:ind w:firstLine="420"/>
        <w:jc w:val="left"/>
        <w:rPr>
          <w:rFonts w:ascii="宋体" w:hAnsi="宋体" w:cs="宋体"/>
          <w:color w:val="auto"/>
          <w:kern w:val="0"/>
          <w:sz w:val="22"/>
          <w:szCs w:val="22"/>
          <w:highlight w:val="none"/>
          <w:lang w:val="zh-CN" w:bidi="zh-CN"/>
        </w:rPr>
      </w:pPr>
      <w:r>
        <w:rPr>
          <w:rFonts w:hint="eastAsia" w:ascii="宋体" w:hAnsi="宋体" w:cs="宋体"/>
          <w:b/>
          <w:bCs/>
          <w:color w:val="auto"/>
          <w:kern w:val="0"/>
          <w:sz w:val="22"/>
          <w:szCs w:val="22"/>
          <w:highlight w:val="none"/>
          <w:lang w:val="zh-CN" w:bidi="zh-CN"/>
        </w:rPr>
        <w:t>承包人（</w:t>
      </w:r>
      <w:r>
        <w:rPr>
          <w:rFonts w:hint="eastAsia" w:ascii="宋体" w:hAnsi="宋体" w:cs="宋体"/>
          <w:b/>
          <w:bCs/>
          <w:color w:val="auto"/>
          <w:kern w:val="0"/>
          <w:sz w:val="22"/>
          <w:szCs w:val="22"/>
          <w:highlight w:val="none"/>
          <w:lang w:bidi="zh-CN"/>
        </w:rPr>
        <w:t>乙方</w:t>
      </w:r>
      <w:r>
        <w:rPr>
          <w:rFonts w:hint="eastAsia" w:ascii="宋体" w:hAnsi="宋体" w:cs="宋体"/>
          <w:b/>
          <w:bCs/>
          <w:color w:val="auto"/>
          <w:kern w:val="0"/>
          <w:sz w:val="22"/>
          <w:szCs w:val="22"/>
          <w:highlight w:val="none"/>
          <w:lang w:val="zh-CN" w:bidi="zh-CN"/>
        </w:rPr>
        <w:t>）：</w:t>
      </w:r>
    </w:p>
    <w:p w14:paraId="12976BF0">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为了在对外经济交往的活动中，创造清廉健康的合作环境，避免因违法、违纪行为影响与乙方的合作关系，经与乙方协商后，双方同意签订本协议书，以尽力杜绝在甲乙双方经济活动中一切不正当行为的发生。协议内容如下：</w:t>
      </w:r>
    </w:p>
    <w:p w14:paraId="3D39E042">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1、甲、乙双方均有责任教育本单位人员，禁止在双方之间的经济交往活动中进行任何形式的索贿、行贿、受贿行为，亦有权和有义务拒绝对方人员的任何形式的索贿、行贿行为，同时也不得以任何形式受贿。双方在经济交往中，对于任何一方给予对方任何形式的让利（返利）均应以书面形式通知对方，并通过双方财务部门进行收、付结算。</w:t>
      </w:r>
    </w:p>
    <w:p w14:paraId="1336647D">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2、乙方不论是单位或个人，均不得以任何借口或形式（包括但不限于：现金、购物卡或券、有价证券、贵重物品、任何形式的休闲旅游招待）向甲方人员或其亲属（亲属指夫妻、真系血亲、三代以内旁系血亲或者近姻亲，下同）行贿；不得宴请甲方人员或其亲属或为甲方人员或其亲属的其它任何形式的消费行为付费（包括但不限于提供宴请、联谊活动、度假、旅游、到营业性娱乐场所消费、子女出国留学等）；不得向甲方人员及其亲属提供酬劳式的工作安排、非公务指定的借贷、租赁、投资及支付应由其个人自付的各种费用（包括但不限于住宅装修、婚丧嫁娶、旅游、度假、食宿、购物、学费、子女出国留学等）。</w:t>
      </w:r>
    </w:p>
    <w:p w14:paraId="447EBEDA">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3、乙方不得使用与乙方有关联关系或同一控制或管理关系的两家公司参与甲方同一合同项下的采购活动，不得与甲方其它供应商（即乙方同行）对甲方某一采购项目串通报价，不得在开标前与甲方人员进行串通以获取供应商及价格信息。</w:t>
      </w:r>
    </w:p>
    <w:p w14:paraId="03AAC12E">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4、若甲方或者甲方关联公司的雇员、董事或监事（包括前述人员的亲属）是乙方的股东、实际控制人、董事、监事、高级管理人员（包括前述人员的亲属）或是具备影响乙方的管理或日常工作的权力的人员，或者存在从乙方获取任何经济利益，或者存在任何其它可能导致甲方利益转移的利益关系的情形时，乙方须在合作前向甲方进行披露并征得甲方书面同意，且合作期间未经甲方事前书面同意不得新增前述安排和情形。</w:t>
      </w:r>
    </w:p>
    <w:p w14:paraId="3B6740D6">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5、一经发现乙方或其人员或乙方委托的第三方存在违反本协议禁止行为的，甲方有权随时终止与乙方的所有经济合作，并将乙方列入黑名单，永不合作。甲方由此所造成的损失全部由乙方承担，乙方同意按行贿价值金额的10倍或双方全部合同履行金额的20%向甲方支付违约金，违约金以两者中较高者计算。同时，甲方有权拒绝向乙方支付所有应付账款，直至相关的法律诉讼程序或纠纷处理结束。</w:t>
      </w:r>
    </w:p>
    <w:p w14:paraId="420B5315">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6、乙方发现甲方人员及其亲属索贿或其他影响公平交易行为的，乙方有义务向甲方监察部门投诉，监督举报渠道如下：</w:t>
      </w:r>
    </w:p>
    <w:p w14:paraId="78803B88">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（1）邮箱：</w:t>
      </w:r>
      <w:r>
        <w:rPr>
          <w:rFonts w:hint="eastAsia" w:ascii="宋体" w:hAnsi="宋体" w:cs="宋体"/>
          <w:color w:val="auto"/>
          <w:kern w:val="0"/>
          <w:sz w:val="22"/>
          <w:szCs w:val="28"/>
          <w:highlight w:val="none"/>
          <w:lang w:val="zh-CN" w:bidi="zh-CN"/>
        </w:rPr>
        <w:t>/</w:t>
      </w:r>
    </w:p>
    <w:p w14:paraId="1B3C60EF">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（2）通信地址：</w:t>
      </w:r>
      <w:r>
        <w:rPr>
          <w:rFonts w:hint="eastAsia" w:ascii="宋体" w:hAnsi="宋体" w:cs="宋体"/>
          <w:color w:val="auto"/>
          <w:kern w:val="0"/>
          <w:sz w:val="22"/>
          <w:szCs w:val="28"/>
          <w:highlight w:val="none"/>
          <w:lang w:val="zh-CN" w:bidi="zh-CN"/>
        </w:rPr>
        <w:t>/</w:t>
      </w:r>
    </w:p>
    <w:p w14:paraId="06529A1C">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（3）工作日受理电话：</w:t>
      </w:r>
      <w:r>
        <w:rPr>
          <w:rFonts w:hint="eastAsia" w:ascii="宋体" w:hAnsi="宋体" w:cs="宋体"/>
          <w:color w:val="auto"/>
          <w:kern w:val="0"/>
          <w:sz w:val="22"/>
          <w:szCs w:val="28"/>
          <w:highlight w:val="none"/>
          <w:lang w:val="zh-CN" w:bidi="zh-CN"/>
        </w:rPr>
        <w:t>/</w:t>
      </w:r>
    </w:p>
    <w:p w14:paraId="72120B55">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7、本协议适用于甲乙双方的关联公司及关联公司全部人员。关联公司指本协议任一方的控制股东、实际控制人或其近亲属直接或间接控制的企业。本协议中一方人员包括但不限于该方股东、董事、监事、高级管理人员、全日制劳动合同员工、非全日制劳动合同员工、劳务派遣人员、实习人员、见习人员、兼职人员、劳务聘用人员、以该方名义工作的外包人员等各种为该方服务的人员。</w:t>
      </w:r>
    </w:p>
    <w:p w14:paraId="40CD542B">
      <w:pPr>
        <w:autoSpaceDE w:val="0"/>
        <w:autoSpaceDN w:val="0"/>
        <w:spacing w:line="440" w:lineRule="exact"/>
        <w:ind w:firstLine="440"/>
        <w:jc w:val="left"/>
        <w:rPr>
          <w:rFonts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8、本协议作为甲乙双方所签订的所有合同的长期有效附件，与所有合同具有同等法律效力，直至甲乙双方共同协商终止本协议为止。</w:t>
      </w:r>
    </w:p>
    <w:p w14:paraId="1F13A444">
      <w:pPr>
        <w:autoSpaceDE w:val="0"/>
        <w:autoSpaceDN w:val="0"/>
        <w:spacing w:line="360" w:lineRule="auto"/>
        <w:ind w:firstLine="420"/>
        <w:jc w:val="left"/>
        <w:rPr>
          <w:rFonts w:ascii="宋体" w:hAnsi="宋体" w:cs="宋体"/>
          <w:color w:val="auto"/>
          <w:kern w:val="0"/>
          <w:sz w:val="22"/>
          <w:szCs w:val="22"/>
          <w:highlight w:val="none"/>
          <w:lang w:val="zh-CN" w:bidi="zh-CN"/>
        </w:rPr>
      </w:pPr>
    </w:p>
    <w:p w14:paraId="30364525">
      <w:pPr>
        <w:autoSpaceDE w:val="0"/>
        <w:autoSpaceDN w:val="0"/>
        <w:spacing w:line="360" w:lineRule="auto"/>
        <w:ind w:firstLine="420"/>
        <w:jc w:val="left"/>
        <w:rPr>
          <w:rFonts w:ascii="宋体" w:hAnsi="宋体" w:cs="宋体"/>
          <w:color w:val="auto"/>
          <w:kern w:val="0"/>
          <w:sz w:val="22"/>
          <w:szCs w:val="22"/>
          <w:highlight w:val="none"/>
          <w:lang w:val="zh-CN" w:bidi="zh-CN"/>
        </w:rPr>
      </w:pPr>
    </w:p>
    <w:p w14:paraId="4071D686">
      <w:pPr>
        <w:autoSpaceDE w:val="0"/>
        <w:autoSpaceDN w:val="0"/>
        <w:spacing w:line="360" w:lineRule="auto"/>
        <w:jc w:val="left"/>
        <w:rPr>
          <w:rFonts w:ascii="宋体" w:hAnsi="宋体" w:cs="宋体"/>
          <w:color w:val="auto"/>
          <w:kern w:val="0"/>
          <w:sz w:val="22"/>
          <w:szCs w:val="21"/>
          <w:highlight w:val="none"/>
          <w:lang w:val="zh-CN" w:bidi="zh-CN"/>
        </w:rPr>
      </w:pPr>
    </w:p>
    <w:p w14:paraId="7EF821CE">
      <w:pPr>
        <w:autoSpaceDE w:val="0"/>
        <w:autoSpaceDN w:val="0"/>
        <w:spacing w:line="360" w:lineRule="auto"/>
        <w:jc w:val="left"/>
        <w:rPr>
          <w:rFonts w:ascii="宋体" w:hAnsi="宋体" w:cs="宋体"/>
          <w:color w:val="auto"/>
          <w:kern w:val="0"/>
          <w:sz w:val="22"/>
          <w:szCs w:val="21"/>
          <w:highlight w:val="none"/>
          <w:lang w:val="zh-CN" w:bidi="zh-CN"/>
        </w:rPr>
      </w:pPr>
    </w:p>
    <w:p w14:paraId="32AF1AC4">
      <w:pPr>
        <w:autoSpaceDE w:val="0"/>
        <w:autoSpaceDN w:val="0"/>
        <w:spacing w:line="360" w:lineRule="auto"/>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甲方：如东县开泰城建投资有限公司（盖章）</w:t>
      </w:r>
    </w:p>
    <w:p w14:paraId="6B436D24">
      <w:pPr>
        <w:autoSpaceDE w:val="0"/>
        <w:autoSpaceDN w:val="0"/>
        <w:spacing w:line="360" w:lineRule="auto"/>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法定代表人或授权代表：                </w:t>
      </w:r>
    </w:p>
    <w:p w14:paraId="450D3A66">
      <w:pPr>
        <w:autoSpaceDE w:val="0"/>
        <w:autoSpaceDN w:val="0"/>
        <w:spacing w:line="360" w:lineRule="auto"/>
        <w:ind w:firstLine="420"/>
        <w:jc w:val="left"/>
        <w:rPr>
          <w:rFonts w:ascii="宋体" w:hAnsi="宋体" w:cs="宋体"/>
          <w:color w:val="auto"/>
          <w:kern w:val="0"/>
          <w:sz w:val="22"/>
          <w:szCs w:val="21"/>
          <w:highlight w:val="none"/>
          <w:lang w:val="zh-CN" w:bidi="zh-CN"/>
        </w:rPr>
      </w:pPr>
    </w:p>
    <w:p w14:paraId="511F49B2">
      <w:pPr>
        <w:autoSpaceDE w:val="0"/>
        <w:autoSpaceDN w:val="0"/>
        <w:spacing w:line="360" w:lineRule="auto"/>
        <w:ind w:firstLine="420"/>
        <w:jc w:val="left"/>
        <w:rPr>
          <w:rFonts w:ascii="宋体" w:hAnsi="宋体" w:cs="宋体"/>
          <w:color w:val="auto"/>
          <w:kern w:val="0"/>
          <w:sz w:val="22"/>
          <w:szCs w:val="21"/>
          <w:highlight w:val="none"/>
          <w:lang w:val="zh-CN" w:bidi="zh-CN"/>
        </w:rPr>
      </w:pPr>
    </w:p>
    <w:p w14:paraId="03E3EE8A">
      <w:pPr>
        <w:pStyle w:val="24"/>
        <w:adjustRightInd/>
        <w:spacing w:line="360" w:lineRule="auto"/>
        <w:rPr>
          <w:color w:val="auto"/>
          <w:highlight w:val="none"/>
        </w:rPr>
      </w:pPr>
    </w:p>
    <w:p w14:paraId="79BF8CD0">
      <w:pPr>
        <w:autoSpaceDE w:val="0"/>
        <w:autoSpaceDN w:val="0"/>
        <w:spacing w:line="360" w:lineRule="auto"/>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乙方：（盖章）                       </w:t>
      </w:r>
    </w:p>
    <w:p w14:paraId="60EC8968">
      <w:pPr>
        <w:autoSpaceDE w:val="0"/>
        <w:autoSpaceDN w:val="0"/>
        <w:spacing w:line="360" w:lineRule="auto"/>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法定代表人或授权代表：</w:t>
      </w:r>
    </w:p>
    <w:p w14:paraId="25B08E28">
      <w:pPr>
        <w:autoSpaceDE w:val="0"/>
        <w:autoSpaceDN w:val="0"/>
        <w:ind w:firstLine="420"/>
        <w:jc w:val="left"/>
        <w:rPr>
          <w:rFonts w:ascii="宋体" w:hAnsi="宋体" w:cs="宋体"/>
          <w:color w:val="auto"/>
          <w:kern w:val="0"/>
          <w:sz w:val="22"/>
          <w:szCs w:val="22"/>
          <w:highlight w:val="none"/>
          <w:lang w:val="zh-CN" w:bidi="zh-CN"/>
        </w:rPr>
      </w:pPr>
    </w:p>
    <w:p w14:paraId="6230E806">
      <w:pPr>
        <w:autoSpaceDE w:val="0"/>
        <w:autoSpaceDN w:val="0"/>
        <w:spacing w:before="60" w:line="400" w:lineRule="exact"/>
        <w:rPr>
          <w:rFonts w:ascii="宋体" w:hAnsi="宋体" w:eastAsia="黑体" w:cs="宋体"/>
          <w:color w:val="auto"/>
          <w:sz w:val="22"/>
          <w:szCs w:val="22"/>
          <w:highlight w:val="none"/>
          <w:lang w:val="zh-CN" w:bidi="zh-CN"/>
        </w:rPr>
      </w:pPr>
    </w:p>
    <w:p w14:paraId="6560B1A9">
      <w:pPr>
        <w:autoSpaceDE w:val="0"/>
        <w:autoSpaceDN w:val="0"/>
        <w:jc w:val="left"/>
        <w:rPr>
          <w:rFonts w:ascii="宋体" w:hAnsi="宋体" w:cs="宋体"/>
          <w:color w:val="auto"/>
          <w:kern w:val="0"/>
          <w:sz w:val="22"/>
          <w:szCs w:val="22"/>
          <w:highlight w:val="none"/>
          <w:lang w:val="zh-CN" w:bidi="zh-CN"/>
        </w:rPr>
      </w:pPr>
    </w:p>
    <w:p w14:paraId="737BEB8D">
      <w:pPr>
        <w:autoSpaceDE w:val="0"/>
        <w:autoSpaceDN w:val="0"/>
        <w:spacing w:before="60" w:line="400" w:lineRule="exact"/>
        <w:rPr>
          <w:rFonts w:ascii="宋体" w:hAnsi="宋体" w:eastAsia="黑体" w:cs="宋体"/>
          <w:color w:val="auto"/>
          <w:sz w:val="22"/>
          <w:szCs w:val="22"/>
          <w:highlight w:val="none"/>
          <w:lang w:val="zh-CN" w:bidi="zh-CN"/>
        </w:rPr>
      </w:pPr>
    </w:p>
    <w:p w14:paraId="3ACE142C">
      <w:pPr>
        <w:autoSpaceDE w:val="0"/>
        <w:autoSpaceDN w:val="0"/>
        <w:jc w:val="left"/>
        <w:rPr>
          <w:rFonts w:ascii="宋体" w:hAnsi="宋体" w:cs="宋体"/>
          <w:color w:val="auto"/>
          <w:kern w:val="0"/>
          <w:sz w:val="22"/>
          <w:szCs w:val="22"/>
          <w:highlight w:val="none"/>
          <w:lang w:val="zh-CN" w:bidi="zh-CN"/>
        </w:rPr>
      </w:pPr>
    </w:p>
    <w:p w14:paraId="505CD680">
      <w:pPr>
        <w:autoSpaceDE w:val="0"/>
        <w:autoSpaceDN w:val="0"/>
        <w:spacing w:before="60" w:line="400" w:lineRule="exact"/>
        <w:rPr>
          <w:rFonts w:ascii="宋体" w:hAnsi="宋体" w:eastAsia="黑体" w:cs="宋体"/>
          <w:color w:val="auto"/>
          <w:sz w:val="22"/>
          <w:szCs w:val="22"/>
          <w:highlight w:val="none"/>
          <w:lang w:val="zh-CN" w:bidi="zh-CN"/>
        </w:rPr>
      </w:pPr>
    </w:p>
    <w:p w14:paraId="6E61C3CF">
      <w:pPr>
        <w:autoSpaceDE w:val="0"/>
        <w:autoSpaceDN w:val="0"/>
        <w:jc w:val="left"/>
        <w:rPr>
          <w:rFonts w:ascii="宋体" w:hAnsi="宋体" w:cs="宋体"/>
          <w:color w:val="auto"/>
          <w:kern w:val="0"/>
          <w:sz w:val="22"/>
          <w:szCs w:val="22"/>
          <w:highlight w:val="none"/>
          <w:lang w:val="zh-CN" w:bidi="zh-CN"/>
        </w:rPr>
      </w:pPr>
    </w:p>
    <w:p w14:paraId="29CA2525">
      <w:pPr>
        <w:autoSpaceDE w:val="0"/>
        <w:autoSpaceDN w:val="0"/>
        <w:jc w:val="left"/>
        <w:rPr>
          <w:rFonts w:ascii="宋体" w:hAnsi="宋体" w:cs="宋体"/>
          <w:color w:val="auto"/>
          <w:kern w:val="0"/>
          <w:sz w:val="22"/>
          <w:szCs w:val="22"/>
          <w:highlight w:val="none"/>
          <w:lang w:val="zh-CN" w:bidi="zh-CN"/>
        </w:rPr>
      </w:pPr>
    </w:p>
    <w:p w14:paraId="45F2F39A">
      <w:pPr>
        <w:autoSpaceDE w:val="0"/>
        <w:autoSpaceDN w:val="0"/>
        <w:jc w:val="left"/>
        <w:rPr>
          <w:rFonts w:ascii="宋体" w:hAnsi="宋体" w:cs="宋体"/>
          <w:color w:val="auto"/>
          <w:kern w:val="0"/>
          <w:sz w:val="22"/>
          <w:szCs w:val="22"/>
          <w:highlight w:val="none"/>
          <w:lang w:val="zh-CN" w:bidi="zh-CN"/>
        </w:rPr>
      </w:pPr>
    </w:p>
    <w:p w14:paraId="463F8302">
      <w:pPr>
        <w:autoSpaceDE w:val="0"/>
        <w:autoSpaceDN w:val="0"/>
        <w:jc w:val="left"/>
        <w:rPr>
          <w:rFonts w:ascii="宋体" w:hAnsi="宋体" w:cs="宋体"/>
          <w:color w:val="auto"/>
          <w:kern w:val="0"/>
          <w:sz w:val="22"/>
          <w:szCs w:val="22"/>
          <w:highlight w:val="none"/>
          <w:lang w:val="zh-CN" w:bidi="zh-CN"/>
        </w:rPr>
      </w:pPr>
    </w:p>
    <w:p w14:paraId="2AE9135C">
      <w:pPr>
        <w:autoSpaceDE w:val="0"/>
        <w:autoSpaceDN w:val="0"/>
        <w:spacing w:before="60" w:line="400" w:lineRule="exact"/>
        <w:rPr>
          <w:rFonts w:ascii="宋体" w:hAnsi="宋体" w:eastAsia="黑体" w:cs="宋体"/>
          <w:color w:val="auto"/>
          <w:sz w:val="22"/>
          <w:szCs w:val="22"/>
          <w:highlight w:val="none"/>
          <w:lang w:val="zh-CN" w:bidi="zh-CN"/>
        </w:rPr>
      </w:pPr>
    </w:p>
    <w:p w14:paraId="7C5E419B">
      <w:pPr>
        <w:autoSpaceDE w:val="0"/>
        <w:autoSpaceDN w:val="0"/>
        <w:jc w:val="left"/>
        <w:rPr>
          <w:rFonts w:ascii="宋体" w:hAnsi="宋体" w:cs="宋体"/>
          <w:color w:val="auto"/>
          <w:kern w:val="0"/>
          <w:sz w:val="22"/>
          <w:szCs w:val="22"/>
          <w:highlight w:val="none"/>
          <w:lang w:val="zh-CN" w:bidi="zh-CN"/>
        </w:rPr>
      </w:pPr>
    </w:p>
    <w:p w14:paraId="7C0B3FD2">
      <w:pPr>
        <w:autoSpaceDE w:val="0"/>
        <w:autoSpaceDN w:val="0"/>
        <w:jc w:val="left"/>
        <w:rPr>
          <w:rFonts w:ascii="宋体" w:hAnsi="宋体" w:cs="宋体"/>
          <w:color w:val="auto"/>
          <w:kern w:val="0"/>
          <w:sz w:val="22"/>
          <w:szCs w:val="22"/>
          <w:highlight w:val="none"/>
          <w:lang w:val="zh-CN" w:bidi="zh-CN"/>
        </w:rPr>
      </w:pPr>
    </w:p>
    <w:p w14:paraId="50F9F960">
      <w:pPr>
        <w:pStyle w:val="2"/>
        <w:rPr>
          <w:color w:val="auto"/>
          <w:highlight w:val="none"/>
          <w:lang w:val="zh-CN"/>
        </w:rPr>
      </w:pPr>
    </w:p>
    <w:p w14:paraId="5C4B31C9">
      <w:pPr>
        <w:autoSpaceDE w:val="0"/>
        <w:autoSpaceDN w:val="0"/>
        <w:rPr>
          <w:rFonts w:ascii="宋体" w:hAnsi="宋体" w:cs="宋体"/>
          <w:b/>
          <w:color w:val="auto"/>
          <w:sz w:val="24"/>
          <w:highlight w:val="none"/>
          <w:lang w:val="zh-CN" w:bidi="zh-CN"/>
        </w:rPr>
      </w:pPr>
      <w:r>
        <w:rPr>
          <w:rFonts w:hint="eastAsia" w:ascii="宋体" w:hAnsi="宋体" w:cs="宋体"/>
          <w:b/>
          <w:color w:val="auto"/>
          <w:sz w:val="24"/>
          <w:highlight w:val="none"/>
          <w:lang w:bidi="zh-CN"/>
        </w:rPr>
        <w:t>附件</w:t>
      </w:r>
      <w:r>
        <w:rPr>
          <w:rFonts w:hint="eastAsia" w:ascii="宋体" w:hAnsi="宋体" w:cs="宋体"/>
          <w:b/>
          <w:color w:val="auto"/>
          <w:sz w:val="24"/>
          <w:highlight w:val="none"/>
          <w:lang w:val="en-US" w:bidi="zh-CN"/>
        </w:rPr>
        <w:t>3</w:t>
      </w:r>
      <w:r>
        <w:rPr>
          <w:rFonts w:hint="eastAsia" w:ascii="宋体" w:hAnsi="宋体" w:cs="宋体"/>
          <w:b/>
          <w:color w:val="auto"/>
          <w:sz w:val="24"/>
          <w:highlight w:val="none"/>
          <w:lang w:bidi="zh-CN"/>
        </w:rPr>
        <w:t xml:space="preserve"> </w:t>
      </w:r>
      <w:r>
        <w:rPr>
          <w:rFonts w:hint="eastAsia" w:ascii="宋体" w:hAnsi="宋体" w:cs="宋体"/>
          <w:b/>
          <w:color w:val="auto"/>
          <w:sz w:val="24"/>
          <w:highlight w:val="none"/>
          <w:lang w:val="zh-CN" w:bidi="zh-CN"/>
        </w:rPr>
        <w:t>安全生产合同</w:t>
      </w:r>
    </w:p>
    <w:p w14:paraId="62A58C15">
      <w:pPr>
        <w:autoSpaceDE w:val="0"/>
        <w:autoSpaceDN w:val="0"/>
        <w:spacing w:line="360" w:lineRule="auto"/>
        <w:jc w:val="center"/>
        <w:rPr>
          <w:rFonts w:ascii="宋体" w:hAnsi="宋体" w:cs="宋体"/>
          <w:b/>
          <w:bCs/>
          <w:color w:val="auto"/>
          <w:sz w:val="24"/>
          <w:highlight w:val="none"/>
          <w:lang w:val="zh-CN" w:bidi="zh-CN"/>
        </w:rPr>
      </w:pPr>
      <w:r>
        <w:rPr>
          <w:rFonts w:hint="eastAsia" w:ascii="宋体" w:hAnsi="宋体" w:cs="宋体"/>
          <w:b/>
          <w:bCs/>
          <w:color w:val="auto"/>
          <w:sz w:val="24"/>
          <w:highlight w:val="none"/>
          <w:lang w:val="zh-CN" w:bidi="zh-CN"/>
        </w:rPr>
        <w:t>安全生产合同</w:t>
      </w:r>
    </w:p>
    <w:p w14:paraId="5942AE7B">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为在施工合同的实施过程中创造安全、高效的施工环境，切实搞好本项目的安全管理工作，本项目发包人与承包人特此签订安全生产合同：</w:t>
      </w:r>
    </w:p>
    <w:p w14:paraId="52487E80">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bidi="zh-CN"/>
        </w:rPr>
        <w:t>1</w:t>
      </w:r>
      <w:r>
        <w:rPr>
          <w:rFonts w:hint="eastAsia" w:ascii="宋体" w:hAnsi="宋体" w:cs="宋体"/>
          <w:color w:val="auto"/>
          <w:sz w:val="22"/>
          <w:szCs w:val="22"/>
          <w:highlight w:val="none"/>
          <w:lang w:val="zh-CN" w:bidi="zh-CN"/>
        </w:rPr>
        <w:t>.发包人职责</w:t>
      </w:r>
    </w:p>
    <w:p w14:paraId="3CA0EA63">
      <w:pPr>
        <w:autoSpaceDE w:val="0"/>
        <w:autoSpaceDN w:val="0"/>
        <w:spacing w:line="360" w:lineRule="auto"/>
        <w:ind w:firstLine="440" w:firstLineChars="200"/>
        <w:rPr>
          <w:rFonts w:ascii="宋体" w:hAnsi="宋体" w:cs="宋体"/>
          <w:color w:val="auto"/>
          <w:sz w:val="22"/>
          <w:szCs w:val="22"/>
          <w:highlight w:val="none"/>
          <w:lang w:bidi="zh-CN"/>
        </w:rPr>
      </w:pPr>
      <w:r>
        <w:rPr>
          <w:rFonts w:hint="eastAsia" w:ascii="宋体" w:hAnsi="宋体" w:cs="宋体"/>
          <w:color w:val="auto"/>
          <w:sz w:val="22"/>
          <w:szCs w:val="22"/>
          <w:highlight w:val="none"/>
          <w:lang w:val="zh-CN" w:bidi="zh-CN"/>
        </w:rPr>
        <w:t>（1）严格遵守国家有关安全生产的法律法规，认真执行工程承包合同中的有关安全要求。</w:t>
      </w:r>
      <w:r>
        <w:rPr>
          <w:rFonts w:hint="eastAsia" w:ascii="宋体" w:hAnsi="宋体" w:cs="宋体"/>
          <w:color w:val="auto"/>
          <w:sz w:val="22"/>
          <w:szCs w:val="22"/>
          <w:highlight w:val="none"/>
          <w:lang w:bidi="zh-CN"/>
        </w:rPr>
        <w:t xml:space="preserve">  </w:t>
      </w:r>
    </w:p>
    <w:p w14:paraId="1D2A64EB">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（2）按照“安全第一、预防为主”和坚持“管生产必须管安全”的原则进行安全生产管理，做到生产与安全工作同时计划、布置、检查、总结和评比。</w:t>
      </w:r>
    </w:p>
    <w:p w14:paraId="1A6248E2">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（3）重要的安全设施必须坚持与主体工程“三同时”的原则，即：同时设计、审批，同时施工，同时验收，投入使用。</w:t>
      </w:r>
    </w:p>
    <w:p w14:paraId="4339B9D7">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bidi="zh-CN"/>
        </w:rPr>
        <w:t>2</w:t>
      </w:r>
      <w:r>
        <w:rPr>
          <w:rFonts w:hint="eastAsia" w:ascii="宋体" w:hAnsi="宋体" w:cs="宋体"/>
          <w:color w:val="auto"/>
          <w:sz w:val="22"/>
          <w:szCs w:val="22"/>
          <w:highlight w:val="none"/>
          <w:lang w:val="zh-CN" w:bidi="zh-CN"/>
        </w:rPr>
        <w:t>.承包人职责</w:t>
      </w:r>
    </w:p>
    <w:p w14:paraId="6FFAD116">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6EC3856E">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6C4AEF">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0A2A660A">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（4）承包人在任何时候都应采取各种合理的预防措施，防止其员工发生任何违法、违禁、暴力或妨碍治安的行为。</w:t>
      </w:r>
    </w:p>
    <w:p w14:paraId="21ECF966">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4C7156B">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7E6A651">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（7）操作人员上岗，必须按规定穿戴防护用品。施工负责人和安全检查员应随时检查劳动防护用品的穿戴情况，不按规定穿戴防护用品的人员不得上岗。</w:t>
      </w:r>
    </w:p>
    <w:p w14:paraId="17F46B67">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（8）所有施工机具设备和高空作业的设备均应定期检查，并有安全员的签字记录，保证其经常处于完好状态；不合格的机具、设备和劳动保护用品严禁使用：</w:t>
      </w:r>
    </w:p>
    <w:p w14:paraId="09DADDD4">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（9）施工中采用新技术、新工艺、新设备、新材料时，必须制定相应的安全技术措施，施工现场必须具有相关的安全标志牌。</w:t>
      </w:r>
    </w:p>
    <w:p w14:paraId="621E3A79">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5559C12">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（11）安全生产费用按照《公路水运工程安全生产监督管理办法》的相关规定使用和管理。</w:t>
      </w:r>
    </w:p>
    <w:p w14:paraId="40102953">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bidi="zh-CN"/>
        </w:rPr>
        <w:t>3</w:t>
      </w:r>
      <w:r>
        <w:rPr>
          <w:rFonts w:hint="eastAsia" w:ascii="宋体" w:hAnsi="宋体" w:cs="宋体"/>
          <w:color w:val="auto"/>
          <w:sz w:val="22"/>
          <w:szCs w:val="22"/>
          <w:highlight w:val="none"/>
          <w:lang w:val="zh-CN" w:bidi="zh-CN"/>
        </w:rPr>
        <w:t>.违约责任</w:t>
      </w:r>
    </w:p>
    <w:p w14:paraId="5693AC33">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如因发包人或承包人违约造成安全事故，将依法追究责任。</w:t>
      </w:r>
    </w:p>
    <w:p w14:paraId="132A3417">
      <w:pPr>
        <w:autoSpaceDE w:val="0"/>
        <w:autoSpaceDN w:val="0"/>
        <w:spacing w:line="360" w:lineRule="auto"/>
        <w:ind w:firstLine="440" w:firstLineChars="200"/>
        <w:rPr>
          <w:rFonts w:ascii="宋体" w:hAnsi="宋体" w:cs="宋体"/>
          <w:color w:val="auto"/>
          <w:sz w:val="22"/>
          <w:szCs w:val="22"/>
          <w:highlight w:val="none"/>
          <w:lang w:val="zh-CN" w:bidi="zh-CN"/>
        </w:rPr>
      </w:pPr>
      <w:r>
        <w:rPr>
          <w:rFonts w:hint="eastAsia" w:ascii="宋体" w:hAnsi="宋体" w:cs="宋体"/>
          <w:color w:val="auto"/>
          <w:sz w:val="22"/>
          <w:szCs w:val="22"/>
          <w:highlight w:val="none"/>
          <w:lang w:bidi="zh-CN"/>
        </w:rPr>
        <w:t>5</w:t>
      </w:r>
      <w:r>
        <w:rPr>
          <w:rFonts w:hint="eastAsia" w:ascii="宋体" w:hAnsi="宋体" w:cs="宋体"/>
          <w:color w:val="auto"/>
          <w:sz w:val="22"/>
          <w:szCs w:val="22"/>
          <w:highlight w:val="none"/>
          <w:lang w:val="zh-CN" w:bidi="zh-CN"/>
        </w:rPr>
        <w:t>.本合同由</w:t>
      </w:r>
      <w:r>
        <w:rPr>
          <w:rFonts w:hint="eastAsia" w:ascii="宋体" w:hAnsi="宋体" w:cs="宋体"/>
          <w:color w:val="auto"/>
          <w:sz w:val="22"/>
          <w:szCs w:val="22"/>
          <w:highlight w:val="none"/>
          <w:lang w:bidi="zh-CN"/>
        </w:rPr>
        <w:t>双方</w:t>
      </w:r>
      <w:r>
        <w:rPr>
          <w:rFonts w:hint="eastAsia" w:ascii="宋体" w:hAnsi="宋体" w:cs="宋体"/>
          <w:color w:val="auto"/>
          <w:sz w:val="22"/>
          <w:szCs w:val="22"/>
          <w:highlight w:val="none"/>
          <w:lang w:val="zh-CN" w:bidi="zh-CN"/>
        </w:rPr>
        <w:t>法定代表人或其授权的代理人签署并加盖单位章后生效，全部工程验收后失效。</w:t>
      </w:r>
    </w:p>
    <w:p w14:paraId="65514E7D">
      <w:pPr>
        <w:pStyle w:val="13"/>
        <w:spacing w:before="0" w:beforeAutospacing="0" w:after="0" w:afterAutospacing="0" w:line="360" w:lineRule="auto"/>
        <w:rPr>
          <w:color w:val="auto"/>
          <w:kern w:val="0"/>
          <w:sz w:val="22"/>
          <w:szCs w:val="21"/>
          <w:highlight w:val="none"/>
        </w:rPr>
      </w:pPr>
    </w:p>
    <w:p w14:paraId="6E4FA60D">
      <w:pPr>
        <w:autoSpaceDE w:val="0"/>
        <w:autoSpaceDN w:val="0"/>
        <w:spacing w:line="360" w:lineRule="auto"/>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甲方：如东县开泰城建投资有限公司（盖章）</w:t>
      </w:r>
    </w:p>
    <w:p w14:paraId="572FA4D6">
      <w:pPr>
        <w:autoSpaceDE w:val="0"/>
        <w:autoSpaceDN w:val="0"/>
        <w:spacing w:line="360" w:lineRule="auto"/>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法定代表人或授权代表：                </w:t>
      </w:r>
    </w:p>
    <w:p w14:paraId="49D76DAE">
      <w:pPr>
        <w:autoSpaceDE w:val="0"/>
        <w:autoSpaceDN w:val="0"/>
        <w:spacing w:line="360" w:lineRule="auto"/>
        <w:ind w:firstLine="420"/>
        <w:jc w:val="left"/>
        <w:rPr>
          <w:rFonts w:ascii="宋体" w:hAnsi="宋体" w:cs="宋体"/>
          <w:color w:val="auto"/>
          <w:kern w:val="0"/>
          <w:sz w:val="22"/>
          <w:szCs w:val="21"/>
          <w:highlight w:val="none"/>
          <w:lang w:val="zh-CN" w:bidi="zh-CN"/>
        </w:rPr>
      </w:pPr>
    </w:p>
    <w:p w14:paraId="726AF5C4">
      <w:pPr>
        <w:autoSpaceDE w:val="0"/>
        <w:autoSpaceDN w:val="0"/>
        <w:spacing w:line="360" w:lineRule="auto"/>
        <w:ind w:firstLine="420"/>
        <w:jc w:val="left"/>
        <w:rPr>
          <w:rFonts w:ascii="宋体" w:hAnsi="宋体" w:cs="宋体"/>
          <w:color w:val="auto"/>
          <w:kern w:val="0"/>
          <w:sz w:val="22"/>
          <w:szCs w:val="21"/>
          <w:highlight w:val="none"/>
          <w:lang w:val="zh-CN" w:bidi="zh-CN"/>
        </w:rPr>
      </w:pPr>
    </w:p>
    <w:p w14:paraId="1AD4AF48">
      <w:pPr>
        <w:pStyle w:val="24"/>
        <w:adjustRightInd/>
        <w:spacing w:line="360" w:lineRule="auto"/>
        <w:rPr>
          <w:color w:val="auto"/>
          <w:highlight w:val="none"/>
        </w:rPr>
      </w:pPr>
    </w:p>
    <w:p w14:paraId="5246FAA9">
      <w:pPr>
        <w:autoSpaceDE w:val="0"/>
        <w:autoSpaceDN w:val="0"/>
        <w:spacing w:line="360" w:lineRule="auto"/>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乙方：（盖章）                       </w:t>
      </w:r>
    </w:p>
    <w:p w14:paraId="169E38A4">
      <w:pPr>
        <w:autoSpaceDE w:val="0"/>
        <w:autoSpaceDN w:val="0"/>
        <w:spacing w:line="360" w:lineRule="auto"/>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法定代表人或授权代表：</w:t>
      </w:r>
    </w:p>
    <w:p w14:paraId="52C4E6D4">
      <w:pPr>
        <w:autoSpaceDE w:val="0"/>
        <w:autoSpaceDN w:val="0"/>
        <w:spacing w:before="60" w:line="400" w:lineRule="exact"/>
        <w:rPr>
          <w:rFonts w:ascii="宋体" w:hAnsi="宋体" w:eastAsia="黑体" w:cs="宋体"/>
          <w:color w:val="auto"/>
          <w:sz w:val="22"/>
          <w:szCs w:val="22"/>
          <w:highlight w:val="none"/>
          <w:lang w:val="zh-CN" w:bidi="zh-CN"/>
        </w:rPr>
      </w:pPr>
    </w:p>
    <w:p w14:paraId="492B706C">
      <w:pPr>
        <w:autoSpaceDE w:val="0"/>
        <w:autoSpaceDN w:val="0"/>
        <w:jc w:val="left"/>
        <w:rPr>
          <w:rFonts w:ascii="宋体" w:hAnsi="宋体" w:cs="宋体"/>
          <w:color w:val="auto"/>
          <w:sz w:val="22"/>
          <w:szCs w:val="22"/>
          <w:highlight w:val="none"/>
        </w:rPr>
        <w:sectPr>
          <w:pgSz w:w="11906" w:h="16838"/>
          <w:pgMar w:top="1440" w:right="1080" w:bottom="1440" w:left="1080" w:header="851" w:footer="760" w:gutter="0"/>
          <w:cols w:space="720" w:num="1"/>
          <w:docGrid w:linePitch="312" w:charSpace="0"/>
        </w:sectPr>
      </w:pPr>
    </w:p>
    <w:p w14:paraId="3F8692F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第四章 工程建设标准</w:t>
      </w:r>
    </w:p>
    <w:p w14:paraId="0D80161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一、本工程采用的计价规范</w:t>
      </w:r>
    </w:p>
    <w:p w14:paraId="4F1A251F">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设计图纸、建设单位答疑</w:t>
      </w:r>
    </w:p>
    <w:p w14:paraId="2976B5EA">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《建设工程工程量清单计价规范》（GB50500-2013）</w:t>
      </w:r>
    </w:p>
    <w:p w14:paraId="3806430F">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《江苏省建设工程费用定额》（营改增后）</w:t>
      </w:r>
    </w:p>
    <w:p w14:paraId="25F9E4CB">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《江苏省建筑与装饰工程计价定额》（2014）</w:t>
      </w:r>
    </w:p>
    <w:p w14:paraId="01E0B66F">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《江苏省市政工程计价定额》（2014）</w:t>
      </w:r>
    </w:p>
    <w:p w14:paraId="417D9C89">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省市现行各类造价文件</w:t>
      </w:r>
    </w:p>
    <w:p w14:paraId="0C2932FB">
      <w:pPr>
        <w:numPr>
          <w:ilvl w:val="0"/>
          <w:numId w:val="2"/>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人工工资单价（执行苏建函价[2024]348号文件）</w:t>
      </w:r>
    </w:p>
    <w:p w14:paraId="0420EB6E">
      <w:pPr>
        <w:numPr>
          <w:ilvl w:val="0"/>
          <w:numId w:val="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材料价格按2024年第</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期南通建设工程造价信息的指导价执行，缺项按市场信息价或市场询价；措施项目费用考虑工程所在地常用的施工技术和施工方案计取。</w:t>
      </w:r>
    </w:p>
    <w:p w14:paraId="6F30C24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二、本工程采用的技术规范</w:t>
      </w:r>
    </w:p>
    <w:p w14:paraId="537E0D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国家、部委、行业、省、市现行标准、规范等。</w:t>
      </w:r>
    </w:p>
    <w:p w14:paraId="50DA04D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三、本工程对施工工艺的特殊要求</w:t>
      </w:r>
    </w:p>
    <w:p w14:paraId="21C5A0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1、施工期间要注意周边环境，要采取相应的保护措施，确保安全，减少对行人、车辆的影响。 </w:t>
      </w:r>
    </w:p>
    <w:p w14:paraId="378E40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2、雨季施工要采取相应的保证措施。</w:t>
      </w:r>
    </w:p>
    <w:p w14:paraId="1B7896A4">
      <w:pPr>
        <w:rPr>
          <w:rFonts w:hint="eastAsia" w:ascii="宋体" w:hAnsi="宋体" w:cs="宋体"/>
          <w:color w:val="auto"/>
          <w:sz w:val="24"/>
          <w:highlight w:val="none"/>
        </w:rPr>
      </w:pPr>
    </w:p>
    <w:p w14:paraId="49F90887">
      <w:pPr>
        <w:pStyle w:val="2"/>
        <w:rPr>
          <w:color w:val="auto"/>
          <w:highlight w:val="none"/>
        </w:rPr>
        <w:sectPr>
          <w:pgSz w:w="11906" w:h="16838"/>
          <w:pgMar w:top="1440" w:right="1080" w:bottom="1440" w:left="1080" w:header="851" w:footer="760" w:gutter="0"/>
          <w:cols w:space="720" w:num="1"/>
          <w:docGrid w:linePitch="312" w:charSpace="0"/>
        </w:sectPr>
      </w:pPr>
    </w:p>
    <w:p w14:paraId="527A806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第五章  图纸、技术资料及附件</w:t>
      </w:r>
    </w:p>
    <w:p w14:paraId="5710BCB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各投标人请直接登录如东县限额交易网-项目投标方业务系统下载附件。</w:t>
      </w:r>
    </w:p>
    <w:p w14:paraId="1821533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注：凡参与本项目投标的投标供应商必须办理CA加密锁和电子签章。使用办理的CA锁直接登录登录如东县限额交易网-项目投标方（网址：</w:t>
      </w:r>
      <w:r>
        <w:rPr>
          <w:rFonts w:hint="eastAsia" w:ascii="宋体" w:hAnsi="宋体" w:cs="宋体"/>
          <w:b/>
          <w:bCs/>
          <w:color w:val="auto"/>
          <w:sz w:val="24"/>
          <w:highlight w:val="none"/>
          <w:lang w:eastAsia="zh-CN"/>
        </w:rPr>
        <w:t>http://www.rudong.net/web</w:t>
      </w:r>
      <w:r>
        <w:rPr>
          <w:rFonts w:hint="eastAsia" w:ascii="宋体" w:hAnsi="宋体" w:cs="宋体"/>
          <w:b/>
          <w:bCs/>
          <w:color w:val="auto"/>
          <w:sz w:val="24"/>
          <w:highlight w:val="none"/>
        </w:rPr>
        <w:t>）业务系统下载招标文件及相关资料。（具体操作流程详见办事指南-文件下载-《操作手册（投标人）》）。</w:t>
      </w:r>
    </w:p>
    <w:p w14:paraId="67CE497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CA锁办理咨询电话：0513-81553618。</w:t>
      </w:r>
    </w:p>
    <w:p w14:paraId="4CBDFAD9">
      <w:pPr>
        <w:rPr>
          <w:color w:val="auto"/>
          <w:highlight w:val="none"/>
        </w:rPr>
      </w:pPr>
    </w:p>
    <w:p w14:paraId="385D2595">
      <w:pPr>
        <w:pStyle w:val="2"/>
        <w:rPr>
          <w:color w:val="auto"/>
          <w:highlight w:val="none"/>
        </w:rPr>
      </w:pPr>
    </w:p>
    <w:p w14:paraId="3DDF88C4">
      <w:pPr>
        <w:rPr>
          <w:color w:val="auto"/>
          <w:highlight w:val="none"/>
        </w:rPr>
      </w:pPr>
    </w:p>
    <w:p w14:paraId="0F3F9F40">
      <w:pPr>
        <w:pStyle w:val="2"/>
        <w:rPr>
          <w:color w:val="auto"/>
          <w:highlight w:val="none"/>
        </w:rPr>
      </w:pPr>
    </w:p>
    <w:p w14:paraId="16EC3434">
      <w:pPr>
        <w:rPr>
          <w:color w:val="auto"/>
          <w:highlight w:val="none"/>
        </w:rPr>
      </w:pPr>
    </w:p>
    <w:p w14:paraId="2BA3AE49">
      <w:pPr>
        <w:pStyle w:val="2"/>
        <w:rPr>
          <w:color w:val="auto"/>
          <w:highlight w:val="none"/>
        </w:rPr>
      </w:pPr>
    </w:p>
    <w:p w14:paraId="4AE78E5E">
      <w:pPr>
        <w:rPr>
          <w:color w:val="auto"/>
          <w:highlight w:val="none"/>
        </w:rPr>
      </w:pPr>
    </w:p>
    <w:p w14:paraId="68A637D4">
      <w:pPr>
        <w:pStyle w:val="2"/>
        <w:rPr>
          <w:color w:val="auto"/>
          <w:highlight w:val="none"/>
        </w:rPr>
      </w:pPr>
    </w:p>
    <w:p w14:paraId="2B5C825D">
      <w:pPr>
        <w:rPr>
          <w:color w:val="auto"/>
          <w:highlight w:val="none"/>
        </w:rPr>
      </w:pPr>
    </w:p>
    <w:p w14:paraId="25601F40">
      <w:pPr>
        <w:pStyle w:val="2"/>
        <w:rPr>
          <w:color w:val="auto"/>
          <w:highlight w:val="none"/>
        </w:rPr>
      </w:pPr>
    </w:p>
    <w:p w14:paraId="15D70E9F">
      <w:pPr>
        <w:rPr>
          <w:color w:val="auto"/>
          <w:highlight w:val="none"/>
        </w:rPr>
      </w:pPr>
    </w:p>
    <w:p w14:paraId="6F55AE5B">
      <w:pPr>
        <w:pStyle w:val="2"/>
        <w:rPr>
          <w:color w:val="auto"/>
          <w:highlight w:val="none"/>
        </w:rPr>
      </w:pPr>
    </w:p>
    <w:p w14:paraId="672DD2B7">
      <w:pPr>
        <w:rPr>
          <w:color w:val="auto"/>
          <w:highlight w:val="none"/>
        </w:rPr>
      </w:pPr>
    </w:p>
    <w:p w14:paraId="474F5411">
      <w:pPr>
        <w:pStyle w:val="2"/>
        <w:rPr>
          <w:color w:val="auto"/>
          <w:highlight w:val="none"/>
        </w:rPr>
      </w:pPr>
    </w:p>
    <w:p w14:paraId="2F5C077D">
      <w:pPr>
        <w:rPr>
          <w:color w:val="auto"/>
          <w:highlight w:val="none"/>
        </w:rPr>
      </w:pPr>
    </w:p>
    <w:p w14:paraId="30A6B1AF">
      <w:pPr>
        <w:pStyle w:val="2"/>
        <w:rPr>
          <w:color w:val="auto"/>
          <w:highlight w:val="none"/>
        </w:rPr>
      </w:pPr>
    </w:p>
    <w:p w14:paraId="71F081D7">
      <w:pPr>
        <w:rPr>
          <w:color w:val="auto"/>
          <w:highlight w:val="none"/>
        </w:rPr>
      </w:pPr>
    </w:p>
    <w:p w14:paraId="67F660A3">
      <w:pPr>
        <w:pStyle w:val="2"/>
        <w:rPr>
          <w:color w:val="auto"/>
          <w:highlight w:val="none"/>
        </w:rPr>
      </w:pPr>
    </w:p>
    <w:p w14:paraId="419C63BC">
      <w:pPr>
        <w:rPr>
          <w:color w:val="auto"/>
          <w:highlight w:val="none"/>
        </w:rPr>
      </w:pPr>
    </w:p>
    <w:p w14:paraId="71D2ACE8">
      <w:pPr>
        <w:rPr>
          <w:color w:val="auto"/>
          <w:highlight w:val="none"/>
        </w:rPr>
      </w:pPr>
    </w:p>
    <w:p w14:paraId="4AC3AC50">
      <w:pPr>
        <w:pStyle w:val="2"/>
        <w:rPr>
          <w:color w:val="auto"/>
          <w:highlight w:val="none"/>
        </w:rPr>
      </w:pPr>
    </w:p>
    <w:p w14:paraId="4B2AAFC0">
      <w:pPr>
        <w:rPr>
          <w:color w:val="auto"/>
          <w:highlight w:val="none"/>
        </w:rPr>
      </w:pPr>
    </w:p>
    <w:p w14:paraId="44802852">
      <w:pPr>
        <w:pStyle w:val="2"/>
        <w:rPr>
          <w:color w:val="auto"/>
          <w:highlight w:val="none"/>
        </w:rPr>
      </w:pPr>
    </w:p>
    <w:p w14:paraId="71577601">
      <w:pPr>
        <w:rPr>
          <w:color w:val="auto"/>
          <w:highlight w:val="none"/>
        </w:rPr>
      </w:pPr>
    </w:p>
    <w:p w14:paraId="429D63C4">
      <w:pPr>
        <w:pStyle w:val="2"/>
        <w:rPr>
          <w:color w:val="auto"/>
          <w:highlight w:val="none"/>
        </w:rPr>
      </w:pPr>
    </w:p>
    <w:p w14:paraId="4F9661C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第六章  工程量清单（并附电子文本）</w:t>
      </w:r>
    </w:p>
    <w:p w14:paraId="1B1A890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工程量清单（电子版）一套。各投标人请直接登录如东县限额交易网-项目投标方业务系统下载附件。</w:t>
      </w:r>
    </w:p>
    <w:p w14:paraId="360FCDB7">
      <w:pPr>
        <w:adjustRightInd w:val="0"/>
        <w:snapToGrid w:val="0"/>
        <w:spacing w:line="360" w:lineRule="auto"/>
        <w:rPr>
          <w:rFonts w:ascii="宋体" w:hAnsi="宋体" w:cs="宋体"/>
          <w:color w:val="auto"/>
          <w:sz w:val="25"/>
          <w:szCs w:val="25"/>
          <w:highlight w:val="none"/>
        </w:rPr>
      </w:pPr>
    </w:p>
    <w:p w14:paraId="19257040">
      <w:pPr>
        <w:keepNext/>
        <w:keepLines/>
        <w:spacing w:line="578" w:lineRule="auto"/>
        <w:jc w:val="center"/>
        <w:outlineLvl w:val="0"/>
        <w:rPr>
          <w:rFonts w:ascii="宋体" w:hAnsi="宋体" w:cs="宋体"/>
          <w:bCs/>
          <w:color w:val="auto"/>
          <w:kern w:val="44"/>
          <w:sz w:val="36"/>
          <w:szCs w:val="44"/>
          <w:highlight w:val="none"/>
        </w:rPr>
      </w:pPr>
      <w:bookmarkStart w:id="17" w:name="_Toc320622527"/>
      <w:r>
        <w:rPr>
          <w:rFonts w:hint="eastAsia" w:ascii="宋体" w:hAnsi="宋体" w:cs="宋体"/>
          <w:bCs/>
          <w:color w:val="auto"/>
          <w:kern w:val="44"/>
          <w:sz w:val="36"/>
          <w:szCs w:val="44"/>
          <w:highlight w:val="none"/>
        </w:rPr>
        <w:br w:type="page"/>
      </w:r>
      <w:r>
        <w:rPr>
          <w:rFonts w:hint="eastAsia" w:ascii="宋体" w:hAnsi="宋体" w:cs="宋体"/>
          <w:b/>
          <w:color w:val="auto"/>
          <w:sz w:val="32"/>
          <w:szCs w:val="32"/>
          <w:highlight w:val="none"/>
        </w:rPr>
        <w:t>第七章  投标文件格式</w:t>
      </w:r>
      <w:bookmarkEnd w:id="17"/>
    </w:p>
    <w:p w14:paraId="43B40935">
      <w:pPr>
        <w:spacing w:line="360" w:lineRule="auto"/>
        <w:rPr>
          <w:rFonts w:ascii="宋体" w:hAnsi="宋体" w:cs="宋体"/>
          <w:color w:val="auto"/>
          <w:sz w:val="25"/>
          <w:szCs w:val="25"/>
          <w:highlight w:val="none"/>
        </w:rPr>
      </w:pPr>
    </w:p>
    <w:p w14:paraId="5C66AB0A">
      <w:pPr>
        <w:pStyle w:val="6"/>
        <w:spacing w:line="360" w:lineRule="auto"/>
        <w:ind w:firstLine="1750" w:firstLineChars="700"/>
        <w:jc w:val="left"/>
        <w:rPr>
          <w:rFonts w:ascii="宋体" w:hAnsi="宋体" w:cs="宋体"/>
          <w:color w:val="auto"/>
          <w:sz w:val="25"/>
          <w:szCs w:val="25"/>
          <w:highlight w:val="none"/>
          <w:u w:val="single"/>
        </w:rPr>
      </w:pPr>
    </w:p>
    <w:p w14:paraId="04859A0D">
      <w:pPr>
        <w:pStyle w:val="6"/>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u w:val="single"/>
        </w:rPr>
        <w:t xml:space="preserve">                                        （项目名称）</w:t>
      </w:r>
    </w:p>
    <w:p w14:paraId="5F69532B">
      <w:pPr>
        <w:pStyle w:val="6"/>
        <w:spacing w:line="360" w:lineRule="auto"/>
        <w:jc w:val="center"/>
        <w:rPr>
          <w:rFonts w:ascii="宋体" w:hAnsi="宋体" w:cs="宋体"/>
          <w:bCs/>
          <w:color w:val="auto"/>
          <w:spacing w:val="60"/>
          <w:sz w:val="44"/>
          <w:szCs w:val="44"/>
          <w:highlight w:val="none"/>
        </w:rPr>
      </w:pPr>
      <w:r>
        <w:rPr>
          <w:rFonts w:hint="eastAsia" w:ascii="宋体" w:hAnsi="宋体" w:cs="宋体"/>
          <w:bCs/>
          <w:color w:val="auto"/>
          <w:spacing w:val="60"/>
          <w:sz w:val="44"/>
          <w:szCs w:val="44"/>
          <w:highlight w:val="none"/>
        </w:rPr>
        <w:t>施工投标文件</w:t>
      </w:r>
    </w:p>
    <w:p w14:paraId="749FCD60">
      <w:pPr>
        <w:pStyle w:val="6"/>
        <w:spacing w:line="360" w:lineRule="auto"/>
        <w:ind w:left="0" w:leftChars="0" w:firstLine="0" w:firstLineChars="0"/>
        <w:jc w:val="center"/>
        <w:rPr>
          <w:rFonts w:ascii="宋体" w:hAnsi="宋体" w:cs="宋体"/>
          <w:color w:val="auto"/>
          <w:sz w:val="32"/>
          <w:szCs w:val="32"/>
          <w:highlight w:val="none"/>
        </w:rPr>
      </w:pPr>
      <w:r>
        <w:rPr>
          <w:rFonts w:hint="eastAsia" w:ascii="宋体" w:hAnsi="宋体" w:cs="宋体"/>
          <w:color w:val="auto"/>
          <w:sz w:val="32"/>
          <w:szCs w:val="32"/>
          <w:highlight w:val="none"/>
        </w:rPr>
        <w:t>商务标</w:t>
      </w:r>
    </w:p>
    <w:p w14:paraId="0C911686">
      <w:pPr>
        <w:pStyle w:val="6"/>
        <w:spacing w:line="360" w:lineRule="auto"/>
        <w:jc w:val="center"/>
        <w:rPr>
          <w:rFonts w:ascii="宋体" w:hAnsi="宋体" w:cs="宋体"/>
          <w:color w:val="auto"/>
          <w:sz w:val="25"/>
          <w:szCs w:val="25"/>
          <w:highlight w:val="none"/>
        </w:rPr>
      </w:pPr>
    </w:p>
    <w:p w14:paraId="731BA061">
      <w:pPr>
        <w:pStyle w:val="6"/>
        <w:spacing w:line="360" w:lineRule="auto"/>
        <w:jc w:val="center"/>
        <w:rPr>
          <w:rFonts w:ascii="宋体" w:hAnsi="宋体" w:cs="宋体"/>
          <w:color w:val="auto"/>
          <w:sz w:val="25"/>
          <w:szCs w:val="25"/>
          <w:highlight w:val="none"/>
        </w:rPr>
      </w:pPr>
    </w:p>
    <w:p w14:paraId="123FF908">
      <w:pPr>
        <w:pStyle w:val="6"/>
        <w:spacing w:line="360" w:lineRule="auto"/>
        <w:jc w:val="center"/>
        <w:rPr>
          <w:rFonts w:ascii="宋体" w:hAnsi="宋体" w:cs="宋体"/>
          <w:color w:val="auto"/>
          <w:sz w:val="25"/>
          <w:szCs w:val="25"/>
          <w:highlight w:val="none"/>
        </w:rPr>
      </w:pPr>
    </w:p>
    <w:p w14:paraId="29DC3564">
      <w:pPr>
        <w:pStyle w:val="6"/>
        <w:spacing w:line="360" w:lineRule="auto"/>
        <w:jc w:val="center"/>
        <w:rPr>
          <w:rFonts w:ascii="宋体" w:hAnsi="宋体" w:cs="宋体"/>
          <w:color w:val="auto"/>
          <w:sz w:val="25"/>
          <w:szCs w:val="25"/>
          <w:highlight w:val="none"/>
        </w:rPr>
      </w:pPr>
    </w:p>
    <w:p w14:paraId="3719FAE2">
      <w:pPr>
        <w:pStyle w:val="6"/>
        <w:spacing w:line="360" w:lineRule="auto"/>
        <w:ind w:firstLine="0"/>
        <w:rPr>
          <w:rFonts w:ascii="宋体" w:hAnsi="宋体" w:cs="宋体"/>
          <w:color w:val="auto"/>
          <w:sz w:val="25"/>
          <w:szCs w:val="25"/>
          <w:highlight w:val="none"/>
        </w:rPr>
      </w:pPr>
    </w:p>
    <w:p w14:paraId="4C0A71A3">
      <w:pPr>
        <w:pStyle w:val="6"/>
        <w:spacing w:line="360" w:lineRule="auto"/>
        <w:ind w:firstLine="400" w:firstLineChars="160"/>
        <w:rPr>
          <w:rFonts w:ascii="宋体" w:hAnsi="宋体" w:cs="宋体"/>
          <w:color w:val="auto"/>
          <w:sz w:val="25"/>
          <w:szCs w:val="25"/>
          <w:highlight w:val="none"/>
        </w:rPr>
      </w:pPr>
    </w:p>
    <w:p w14:paraId="6CD196EF">
      <w:pPr>
        <w:pStyle w:val="6"/>
        <w:spacing w:line="360" w:lineRule="auto"/>
        <w:ind w:firstLine="400" w:firstLineChars="160"/>
        <w:rPr>
          <w:rFonts w:ascii="宋体" w:hAnsi="宋体" w:cs="宋体"/>
          <w:color w:val="auto"/>
          <w:sz w:val="25"/>
          <w:szCs w:val="25"/>
          <w:highlight w:val="none"/>
        </w:rPr>
      </w:pPr>
    </w:p>
    <w:p w14:paraId="328506AA">
      <w:pPr>
        <w:pStyle w:val="6"/>
        <w:spacing w:line="360" w:lineRule="auto"/>
        <w:ind w:firstLine="400" w:firstLineChars="160"/>
        <w:rPr>
          <w:rFonts w:ascii="宋体" w:hAnsi="宋体" w:cs="宋体"/>
          <w:color w:val="auto"/>
          <w:sz w:val="25"/>
          <w:szCs w:val="25"/>
          <w:highlight w:val="none"/>
          <w:u w:val="single"/>
        </w:rPr>
      </w:pPr>
      <w:r>
        <w:rPr>
          <w:rFonts w:hint="eastAsia" w:ascii="宋体" w:hAnsi="宋体" w:cs="宋体"/>
          <w:color w:val="auto"/>
          <w:sz w:val="25"/>
          <w:szCs w:val="25"/>
          <w:highlight w:val="none"/>
        </w:rPr>
        <w:t xml:space="preserve">招标人： </w:t>
      </w:r>
      <w:r>
        <w:rPr>
          <w:rFonts w:hint="eastAsia" w:ascii="宋体" w:hAnsi="宋体" w:cs="宋体"/>
          <w:color w:val="auto"/>
          <w:sz w:val="25"/>
          <w:szCs w:val="25"/>
          <w:highlight w:val="none"/>
          <w:u w:val="single"/>
        </w:rPr>
        <w:t xml:space="preserve">                                     </w:t>
      </w:r>
    </w:p>
    <w:p w14:paraId="61B234AF">
      <w:pPr>
        <w:pStyle w:val="6"/>
        <w:spacing w:line="360" w:lineRule="auto"/>
        <w:ind w:firstLine="400" w:firstLineChars="160"/>
        <w:rPr>
          <w:rFonts w:ascii="宋体" w:hAnsi="宋体" w:cs="宋体"/>
          <w:color w:val="auto"/>
          <w:sz w:val="25"/>
          <w:szCs w:val="25"/>
          <w:highlight w:val="none"/>
        </w:rPr>
      </w:pPr>
    </w:p>
    <w:p w14:paraId="760FF0C8">
      <w:pPr>
        <w:pStyle w:val="6"/>
        <w:spacing w:line="360" w:lineRule="auto"/>
        <w:ind w:firstLine="400" w:firstLineChars="160"/>
        <w:rPr>
          <w:rFonts w:ascii="宋体" w:hAnsi="宋体" w:cs="宋体"/>
          <w:color w:val="auto"/>
          <w:sz w:val="25"/>
          <w:szCs w:val="25"/>
          <w:highlight w:val="none"/>
          <w:u w:val="single"/>
        </w:rPr>
      </w:pPr>
      <w:r>
        <w:rPr>
          <w:rFonts w:hint="eastAsia" w:ascii="宋体" w:hAnsi="宋体" w:cs="宋体"/>
          <w:color w:val="auto"/>
          <w:sz w:val="25"/>
          <w:szCs w:val="25"/>
          <w:highlight w:val="none"/>
        </w:rPr>
        <w:t>投标人(盖章)：</w:t>
      </w:r>
      <w:r>
        <w:rPr>
          <w:rFonts w:hint="eastAsia" w:ascii="宋体" w:hAnsi="宋体" w:cs="宋体"/>
          <w:color w:val="auto"/>
          <w:sz w:val="25"/>
          <w:szCs w:val="25"/>
          <w:highlight w:val="none"/>
          <w:u w:val="single"/>
        </w:rPr>
        <w:t xml:space="preserve">                                </w:t>
      </w:r>
    </w:p>
    <w:p w14:paraId="0F129F1E">
      <w:pPr>
        <w:pStyle w:val="6"/>
        <w:spacing w:line="360" w:lineRule="auto"/>
        <w:ind w:firstLine="400" w:firstLineChars="160"/>
        <w:rPr>
          <w:rFonts w:ascii="宋体" w:hAnsi="宋体" w:cs="宋体"/>
          <w:color w:val="auto"/>
          <w:sz w:val="25"/>
          <w:szCs w:val="25"/>
          <w:highlight w:val="none"/>
        </w:rPr>
      </w:pPr>
    </w:p>
    <w:p w14:paraId="0D33DBD5">
      <w:pPr>
        <w:pStyle w:val="6"/>
        <w:spacing w:line="360" w:lineRule="auto"/>
        <w:ind w:firstLine="400" w:firstLineChars="160"/>
        <w:rPr>
          <w:rFonts w:ascii="宋体" w:hAnsi="宋体" w:cs="宋体"/>
          <w:color w:val="auto"/>
          <w:sz w:val="25"/>
          <w:szCs w:val="25"/>
          <w:highlight w:val="none"/>
          <w:u w:val="single"/>
        </w:rPr>
      </w:pPr>
      <w:r>
        <w:rPr>
          <w:rFonts w:hint="eastAsia" w:ascii="宋体" w:hAnsi="宋体" w:cs="宋体"/>
          <w:color w:val="auto"/>
          <w:sz w:val="25"/>
          <w:szCs w:val="25"/>
          <w:highlight w:val="none"/>
        </w:rPr>
        <w:t>法定代表人 (签字或盖章)：</w:t>
      </w:r>
      <w:r>
        <w:rPr>
          <w:rFonts w:hint="eastAsia" w:ascii="宋体" w:hAnsi="宋体" w:cs="宋体"/>
          <w:color w:val="auto"/>
          <w:sz w:val="25"/>
          <w:szCs w:val="25"/>
          <w:highlight w:val="none"/>
          <w:u w:val="single"/>
        </w:rPr>
        <w:t xml:space="preserve">                     </w:t>
      </w:r>
    </w:p>
    <w:p w14:paraId="65B521BB">
      <w:pPr>
        <w:pStyle w:val="6"/>
        <w:spacing w:line="360" w:lineRule="auto"/>
        <w:ind w:firstLine="0"/>
        <w:rPr>
          <w:rFonts w:ascii="宋体" w:hAnsi="宋体" w:cs="宋体"/>
          <w:color w:val="auto"/>
          <w:sz w:val="25"/>
          <w:szCs w:val="25"/>
          <w:highlight w:val="none"/>
        </w:rPr>
      </w:pPr>
    </w:p>
    <w:p w14:paraId="2035B142">
      <w:pPr>
        <w:pStyle w:val="6"/>
        <w:spacing w:line="360" w:lineRule="auto"/>
        <w:rPr>
          <w:rFonts w:ascii="宋体" w:hAnsi="宋体" w:cs="宋体"/>
          <w:color w:val="auto"/>
          <w:sz w:val="25"/>
          <w:szCs w:val="25"/>
          <w:highlight w:val="none"/>
        </w:rPr>
      </w:pPr>
      <w:r>
        <w:rPr>
          <w:rFonts w:hint="eastAsia" w:ascii="宋体" w:hAnsi="宋体" w:cs="宋体"/>
          <w:color w:val="auto"/>
          <w:sz w:val="25"/>
          <w:szCs w:val="25"/>
          <w:highlight w:val="none"/>
        </w:rPr>
        <w:t>日   期：</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年</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月</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日</w:t>
      </w:r>
    </w:p>
    <w:p w14:paraId="12110A23">
      <w:pPr>
        <w:pStyle w:val="6"/>
        <w:spacing w:line="360" w:lineRule="auto"/>
        <w:jc w:val="center"/>
        <w:rPr>
          <w:rFonts w:ascii="宋体" w:hAnsi="宋体" w:cs="宋体"/>
          <w:color w:val="auto"/>
          <w:sz w:val="25"/>
          <w:szCs w:val="25"/>
          <w:highlight w:val="none"/>
        </w:rPr>
      </w:pPr>
    </w:p>
    <w:p w14:paraId="29912422">
      <w:pPr>
        <w:pStyle w:val="6"/>
        <w:spacing w:line="360" w:lineRule="auto"/>
        <w:jc w:val="center"/>
        <w:rPr>
          <w:rFonts w:ascii="宋体" w:hAnsi="宋体" w:cs="宋体"/>
          <w:color w:val="auto"/>
          <w:sz w:val="25"/>
          <w:szCs w:val="25"/>
          <w:highlight w:val="none"/>
        </w:rPr>
      </w:pPr>
    </w:p>
    <w:p w14:paraId="4D46F508">
      <w:pPr>
        <w:keepNext/>
        <w:keepLines/>
        <w:pageBreakBefore/>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color w:val="auto"/>
          <w:sz w:val="24"/>
          <w:szCs w:val="24"/>
          <w:highlight w:val="none"/>
        </w:rPr>
      </w:pPr>
      <w:bookmarkStart w:id="18" w:name="_Toc320622528"/>
      <w:r>
        <w:rPr>
          <w:rFonts w:hint="eastAsia" w:ascii="宋体" w:hAnsi="宋体" w:cs="宋体"/>
          <w:b/>
          <w:color w:val="auto"/>
          <w:sz w:val="24"/>
          <w:szCs w:val="24"/>
          <w:highlight w:val="none"/>
        </w:rPr>
        <w:t>一、投  标  函</w:t>
      </w:r>
      <w:bookmarkEnd w:id="18"/>
    </w:p>
    <w:p w14:paraId="61E009B6">
      <w:pPr>
        <w:pStyle w:val="6"/>
        <w:keepNext w:val="0"/>
        <w:keepLines w:val="0"/>
        <w:pageBreakBefore w:val="0"/>
        <w:widowControl w:val="0"/>
        <w:kinsoku/>
        <w:wordWrap/>
        <w:overflowPunct/>
        <w:topLinePunct w:val="0"/>
        <w:autoSpaceDE/>
        <w:autoSpaceDN/>
        <w:bidi w:val="0"/>
        <w:adjustRightInd/>
        <w:snapToGrid/>
        <w:spacing w:line="360" w:lineRule="auto"/>
        <w:ind w:firstLine="0"/>
        <w:rPr>
          <w:rFonts w:ascii="宋体" w:hAnsi="宋体" w:cs="宋体"/>
          <w:color w:val="auto"/>
          <w:sz w:val="25"/>
          <w:szCs w:val="25"/>
          <w:highlight w:val="none"/>
        </w:rPr>
      </w:pPr>
      <w:r>
        <w:rPr>
          <w:rFonts w:hint="eastAsia" w:ascii="宋体" w:hAnsi="宋体" w:cs="宋体"/>
          <w:bCs/>
          <w:color w:val="auto"/>
          <w:sz w:val="27"/>
          <w:szCs w:val="27"/>
          <w:highlight w:val="none"/>
          <w:u w:val="single"/>
        </w:rPr>
        <w:t xml:space="preserve">                 （招标人）</w:t>
      </w:r>
      <w:r>
        <w:rPr>
          <w:rFonts w:hint="eastAsia" w:ascii="宋体" w:hAnsi="宋体" w:cs="宋体"/>
          <w:color w:val="auto"/>
          <w:sz w:val="25"/>
          <w:szCs w:val="25"/>
          <w:highlight w:val="none"/>
        </w:rPr>
        <w:t>：</w:t>
      </w:r>
    </w:p>
    <w:p w14:paraId="0DCF8B7F">
      <w:pPr>
        <w:pStyle w:val="6"/>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(一)根据已收到的</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的招标文件，我单位将遵照《中华人民共和国招标投标法》等有关规定并根据工程招标文件的规定，经考察现场和研究招标文件后，愿以人民币(大写)</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的总价，按招标文件的要求承包本次招标范围内的全部工程。</w:t>
      </w:r>
    </w:p>
    <w:p w14:paraId="245669B5">
      <w:pPr>
        <w:pStyle w:val="6"/>
        <w:keepNext w:val="0"/>
        <w:keepLines w:val="0"/>
        <w:pageBreakBefore w:val="0"/>
        <w:widowControl w:val="0"/>
        <w:kinsoku/>
        <w:wordWrap/>
        <w:overflowPunct/>
        <w:topLinePunct w:val="0"/>
        <w:autoSpaceDE/>
        <w:autoSpaceDN/>
        <w:bidi w:val="0"/>
        <w:adjustRightInd/>
        <w:snapToGrid/>
        <w:spacing w:line="360" w:lineRule="auto"/>
        <w:ind w:left="281" w:leftChars="134"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(二)我单位保证在收到贵单位发出的书面开工令后立即开工，</w:t>
      </w:r>
      <w:r>
        <w:rPr>
          <w:rFonts w:hint="eastAsia" w:ascii="宋体" w:hAnsi="宋体" w:cs="宋体"/>
          <w:color w:val="auto"/>
          <w:sz w:val="28"/>
          <w:szCs w:val="28"/>
          <w:highlight w:val="none"/>
          <w:u w:val="single"/>
        </w:rPr>
        <w:t xml:space="preserve">   日历天 </w:t>
      </w:r>
      <w:r>
        <w:rPr>
          <w:rFonts w:hint="eastAsia" w:ascii="宋体" w:hAnsi="宋体" w:cs="宋体"/>
          <w:color w:val="auto"/>
          <w:sz w:val="28"/>
          <w:szCs w:val="28"/>
          <w:highlight w:val="none"/>
        </w:rPr>
        <w:t>内竣工。</w:t>
      </w:r>
    </w:p>
    <w:p w14:paraId="50FFE026">
      <w:pPr>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ascii="宋体" w:hAnsi="宋体" w:cs="宋体"/>
          <w:color w:val="auto"/>
          <w:sz w:val="28"/>
          <w:szCs w:val="28"/>
          <w:highlight w:val="none"/>
        </w:rPr>
      </w:pPr>
      <w:r>
        <w:rPr>
          <w:rFonts w:hint="eastAsia" w:ascii="宋体" w:hAnsi="宋体" w:cs="宋体"/>
          <w:color w:val="auto"/>
          <w:kern w:val="0"/>
          <w:sz w:val="28"/>
          <w:szCs w:val="28"/>
          <w:highlight w:val="none"/>
        </w:rPr>
        <w:t>(三)我单位保证本工程质量达</w:t>
      </w:r>
      <w:r>
        <w:rPr>
          <w:rFonts w:hint="eastAsia" w:ascii="宋体" w:hAnsi="宋体" w:cs="宋体"/>
          <w:color w:val="auto"/>
          <w:sz w:val="28"/>
          <w:szCs w:val="28"/>
          <w:highlight w:val="none"/>
        </w:rPr>
        <w:t>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7E70C697">
      <w:pPr>
        <w:pStyle w:val="6"/>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(四)我单位金额为人民币</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元的投标保证金已按招标文件要求提交。</w:t>
      </w:r>
    </w:p>
    <w:p w14:paraId="0252A20E">
      <w:pPr>
        <w:pStyle w:val="6"/>
        <w:keepNext w:val="0"/>
        <w:keepLines w:val="0"/>
        <w:pageBreakBefore w:val="0"/>
        <w:widowControl w:val="0"/>
        <w:kinsoku/>
        <w:wordWrap/>
        <w:overflowPunct/>
        <w:topLinePunct w:val="0"/>
        <w:autoSpaceDE/>
        <w:autoSpaceDN/>
        <w:bidi w:val="0"/>
        <w:adjustRightInd/>
        <w:snapToGrid/>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(五)如果我方中标，我方将按招标文件要求递交履约保证金。</w:t>
      </w:r>
    </w:p>
    <w:p w14:paraId="3EE775E1">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rPr>
        <w:t xml:space="preserve"> (六)贵单位的招标文件、中标通知书和本投标文件将构成约束我们双方的合同。</w:t>
      </w:r>
    </w:p>
    <w:p w14:paraId="3C406088">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投标人(盖法人章)：</w:t>
      </w:r>
      <w:r>
        <w:rPr>
          <w:rFonts w:hint="eastAsia" w:ascii="宋体" w:hAnsi="宋体" w:cs="宋体"/>
          <w:color w:val="auto"/>
          <w:sz w:val="28"/>
          <w:szCs w:val="28"/>
          <w:highlight w:val="none"/>
          <w:u w:val="single"/>
        </w:rPr>
        <w:t xml:space="preserve">                                </w:t>
      </w:r>
    </w:p>
    <w:p w14:paraId="7E71D22E">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法定代表人 (签字或盖章)：</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14:paraId="29D3BF4D">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14:paraId="77D954E6">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xml:space="preserve">                                            </w:t>
      </w:r>
    </w:p>
    <w:p w14:paraId="3071C07E">
      <w:pPr>
        <w:pStyle w:val="6"/>
        <w:keepNext w:val="0"/>
        <w:keepLines w:val="0"/>
        <w:pageBreakBefore w:val="0"/>
        <w:widowControl w:val="0"/>
        <w:kinsoku/>
        <w:wordWrap/>
        <w:overflowPunct/>
        <w:topLinePunct w:val="0"/>
        <w:autoSpaceDE/>
        <w:autoSpaceDN/>
        <w:bidi w:val="0"/>
        <w:adjustRightInd/>
        <w:snapToGrid/>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邮政编码：</w:t>
      </w:r>
      <w:r>
        <w:rPr>
          <w:rFonts w:hint="eastAsia" w:ascii="宋体" w:hAnsi="宋体" w:cs="宋体"/>
          <w:color w:val="auto"/>
          <w:sz w:val="28"/>
          <w:szCs w:val="28"/>
          <w:highlight w:val="none"/>
          <w:u w:val="single"/>
        </w:rPr>
        <w:t xml:space="preserve">                                        </w:t>
      </w:r>
    </w:p>
    <w:p w14:paraId="05870A61">
      <w:pPr>
        <w:pStyle w:val="6"/>
        <w:spacing w:line="360" w:lineRule="auto"/>
        <w:ind w:firstLine="0"/>
        <w:jc w:val="right"/>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72F7ECFC">
      <w:pPr>
        <w:keepNext/>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color w:val="auto"/>
          <w:sz w:val="24"/>
          <w:szCs w:val="24"/>
          <w:highlight w:val="none"/>
        </w:rPr>
      </w:pPr>
      <w:bookmarkStart w:id="19" w:name="_Toc320622550"/>
      <w:r>
        <w:rPr>
          <w:rFonts w:hint="eastAsia" w:ascii="宋体" w:hAnsi="宋体" w:cs="宋体"/>
          <w:b/>
          <w:color w:val="auto"/>
          <w:sz w:val="24"/>
          <w:szCs w:val="24"/>
          <w:highlight w:val="none"/>
        </w:rPr>
        <w:t>二、已标价的工程量清单</w:t>
      </w:r>
    </w:p>
    <w:p w14:paraId="354DB73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5"/>
          <w:szCs w:val="25"/>
          <w:highlight w:val="none"/>
        </w:rPr>
      </w:pPr>
      <w:r>
        <w:rPr>
          <w:rFonts w:hint="eastAsia" w:ascii="宋体" w:hAnsi="宋体" w:cs="宋体"/>
          <w:color w:val="auto"/>
          <w:sz w:val="25"/>
          <w:szCs w:val="25"/>
          <w:highlight w:val="none"/>
        </w:rPr>
        <w:t>一、投标报价的编制应符合下列规定：</w:t>
      </w:r>
    </w:p>
    <w:p w14:paraId="592866EE">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ascii="宋体" w:hAnsi="宋体" w:cs="宋体"/>
          <w:color w:val="auto"/>
          <w:sz w:val="25"/>
          <w:szCs w:val="25"/>
          <w:highlight w:val="none"/>
        </w:rPr>
      </w:pPr>
      <w:r>
        <w:rPr>
          <w:rFonts w:hint="eastAsia" w:ascii="宋体" w:hAnsi="宋体" w:cs="宋体"/>
          <w:color w:val="auto"/>
          <w:sz w:val="25"/>
          <w:szCs w:val="25"/>
          <w:highlight w:val="none"/>
        </w:rPr>
        <w:t>1、使用表格：投标报价使用的表格包括：封—3、扉页-3、表—01、表—02、表—03、表—04、表—08、表—09、表—11、表—12（含表—12—1～表—12—5）、表—13、表—20、表—21。</w:t>
      </w:r>
    </w:p>
    <w:p w14:paraId="6E9F6D12">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ascii="宋体" w:hAnsi="宋体" w:cs="宋体"/>
          <w:color w:val="auto"/>
          <w:sz w:val="25"/>
          <w:szCs w:val="25"/>
          <w:highlight w:val="none"/>
        </w:rPr>
      </w:pPr>
      <w:r>
        <w:rPr>
          <w:rFonts w:hint="eastAsia" w:ascii="宋体" w:hAnsi="宋体" w:cs="宋体"/>
          <w:color w:val="auto"/>
          <w:sz w:val="25"/>
          <w:szCs w:val="25"/>
          <w:highlight w:val="none"/>
        </w:rPr>
        <w:t>2、总说明应按下列内容填写：</w:t>
      </w:r>
    </w:p>
    <w:p w14:paraId="79FA14A8">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ascii="宋体" w:hAnsi="宋体" w:cs="宋体"/>
          <w:color w:val="auto"/>
          <w:sz w:val="25"/>
          <w:szCs w:val="25"/>
          <w:highlight w:val="none"/>
        </w:rPr>
      </w:pPr>
      <w:r>
        <w:rPr>
          <w:rFonts w:hint="eastAsia" w:ascii="宋体" w:hAnsi="宋体" w:cs="宋体"/>
          <w:color w:val="auto"/>
          <w:sz w:val="25"/>
          <w:szCs w:val="25"/>
          <w:highlight w:val="none"/>
        </w:rPr>
        <w:t>1）工程概况：建设规模、工程特征、计划工期、施工现场及变化情况、施工组织设计的特点、自然地理条件、环境保护要求等。</w:t>
      </w:r>
    </w:p>
    <w:p w14:paraId="711BA2AE">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ascii="宋体" w:hAnsi="宋体" w:cs="宋体"/>
          <w:color w:val="auto"/>
          <w:sz w:val="25"/>
          <w:szCs w:val="25"/>
          <w:highlight w:val="none"/>
        </w:rPr>
      </w:pPr>
      <w:r>
        <w:rPr>
          <w:rFonts w:hint="eastAsia" w:ascii="宋体" w:hAnsi="宋体" w:cs="宋体"/>
          <w:color w:val="auto"/>
          <w:sz w:val="25"/>
          <w:szCs w:val="25"/>
          <w:highlight w:val="none"/>
        </w:rPr>
        <w:t>2）投标报价的范围</w:t>
      </w:r>
    </w:p>
    <w:p w14:paraId="0C7E6D55">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ascii="宋体" w:hAnsi="宋体" w:cs="宋体"/>
          <w:color w:val="auto"/>
          <w:sz w:val="25"/>
          <w:szCs w:val="25"/>
          <w:highlight w:val="none"/>
        </w:rPr>
      </w:pPr>
      <w:r>
        <w:rPr>
          <w:rFonts w:hint="eastAsia" w:ascii="宋体" w:hAnsi="宋体" w:cs="宋体"/>
          <w:color w:val="auto"/>
          <w:sz w:val="25"/>
          <w:szCs w:val="25"/>
          <w:highlight w:val="none"/>
        </w:rPr>
        <w:t>3）编制依据等。</w:t>
      </w:r>
    </w:p>
    <w:p w14:paraId="58A6BC6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5"/>
          <w:szCs w:val="25"/>
          <w:highlight w:val="none"/>
        </w:rPr>
      </w:pPr>
      <w:r>
        <w:rPr>
          <w:rFonts w:hint="eastAsia" w:ascii="宋体" w:hAnsi="宋体" w:cs="宋体"/>
          <w:color w:val="auto"/>
          <w:sz w:val="25"/>
          <w:szCs w:val="25"/>
          <w:highlight w:val="none"/>
        </w:rPr>
        <w:t>二、投标人应按照招标文件的要求，附综合单价分析表。</w:t>
      </w:r>
    </w:p>
    <w:p w14:paraId="185B3F3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5"/>
          <w:szCs w:val="25"/>
          <w:highlight w:val="none"/>
        </w:rPr>
      </w:pPr>
      <w:r>
        <w:rPr>
          <w:rFonts w:hint="eastAsia" w:ascii="宋体" w:hAnsi="宋体" w:cs="宋体"/>
          <w:color w:val="auto"/>
          <w:sz w:val="25"/>
          <w:szCs w:val="25"/>
          <w:highlight w:val="none"/>
        </w:rPr>
        <w:t>三、分部分项工程和单价措施项目清单与计价表中列明的所有需要填写的单价和合价，投标人均应填写，未填写单价和合价，视为此项费用已包含在分部分项工程和单价措施项目清单与计价表的其他单价和合价中。</w:t>
      </w:r>
    </w:p>
    <w:p w14:paraId="1CD92227">
      <w:pPr>
        <w:spacing w:line="600" w:lineRule="exact"/>
        <w:rPr>
          <w:rFonts w:ascii="宋体" w:hAnsi="宋体" w:cs="宋体"/>
          <w:b/>
          <w:bCs/>
          <w:color w:val="auto"/>
          <w:sz w:val="24"/>
          <w:highlight w:val="none"/>
        </w:rPr>
      </w:pPr>
    </w:p>
    <w:p w14:paraId="72713391">
      <w:pPr>
        <w:pStyle w:val="14"/>
        <w:ind w:firstLine="0" w:firstLineChars="0"/>
        <w:rPr>
          <w:rFonts w:ascii="宋体" w:hAnsi="宋体" w:eastAsia="宋体" w:cs="宋体"/>
          <w:color w:val="auto"/>
          <w:highlight w:val="none"/>
        </w:rPr>
      </w:pPr>
    </w:p>
    <w:p w14:paraId="2C22DE66">
      <w:pPr>
        <w:spacing w:line="440" w:lineRule="exact"/>
        <w:rPr>
          <w:rFonts w:ascii="宋体" w:hAnsi="宋体" w:cs="宋体"/>
          <w:color w:val="auto"/>
          <w:sz w:val="25"/>
          <w:szCs w:val="25"/>
          <w:highlight w:val="none"/>
        </w:rPr>
      </w:pPr>
      <w:r>
        <w:rPr>
          <w:rFonts w:hint="eastAsia" w:ascii="宋体" w:hAnsi="宋体" w:cs="宋体"/>
          <w:color w:val="auto"/>
          <w:sz w:val="25"/>
          <w:szCs w:val="25"/>
          <w:highlight w:val="none"/>
        </w:rPr>
        <w:br w:type="page"/>
      </w:r>
    </w:p>
    <w:p w14:paraId="40D0D473">
      <w:pPr>
        <w:keepNext/>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投 标 总 价</w:t>
      </w:r>
    </w:p>
    <w:p w14:paraId="7F1208DA">
      <w:pPr>
        <w:spacing w:line="360" w:lineRule="auto"/>
        <w:rPr>
          <w:rFonts w:ascii="宋体" w:hAnsi="宋体" w:cs="宋体"/>
          <w:color w:val="auto"/>
          <w:sz w:val="24"/>
          <w:highlight w:val="none"/>
        </w:rPr>
      </w:pPr>
    </w:p>
    <w:p w14:paraId="24F3C549">
      <w:pPr>
        <w:spacing w:line="360" w:lineRule="auto"/>
        <w:rPr>
          <w:rFonts w:ascii="宋体" w:hAnsi="宋体" w:cs="宋体"/>
          <w:color w:val="auto"/>
          <w:sz w:val="24"/>
          <w:highlight w:val="none"/>
        </w:rPr>
      </w:pPr>
    </w:p>
    <w:p w14:paraId="79302775">
      <w:pPr>
        <w:spacing w:line="360" w:lineRule="auto"/>
        <w:rPr>
          <w:rFonts w:ascii="宋体" w:hAnsi="宋体" w:cs="宋体"/>
          <w:color w:val="auto"/>
          <w:sz w:val="24"/>
          <w:highlight w:val="none"/>
        </w:rPr>
      </w:pPr>
      <w:r>
        <w:rPr>
          <w:rFonts w:hint="eastAsia" w:ascii="宋体" w:hAnsi="宋体" w:cs="宋体"/>
          <w:color w:val="auto"/>
          <w:sz w:val="24"/>
          <w:highlight w:val="none"/>
        </w:rPr>
        <w:t>招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3ABD97">
      <w:pPr>
        <w:spacing w:line="360" w:lineRule="auto"/>
        <w:rPr>
          <w:rFonts w:ascii="宋体" w:hAnsi="宋体" w:cs="宋体"/>
          <w:color w:val="auto"/>
          <w:sz w:val="24"/>
          <w:highlight w:val="none"/>
        </w:rPr>
      </w:pPr>
    </w:p>
    <w:p w14:paraId="7B20E7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工 程 名 称：</w:t>
      </w:r>
      <w:r>
        <w:rPr>
          <w:rFonts w:hint="eastAsia" w:ascii="宋体" w:hAnsi="宋体" w:cs="宋体"/>
          <w:color w:val="auto"/>
          <w:sz w:val="24"/>
          <w:highlight w:val="none"/>
          <w:u w:val="single"/>
        </w:rPr>
        <w:t xml:space="preserve">                                         </w:t>
      </w:r>
    </w:p>
    <w:p w14:paraId="16CDC4B9">
      <w:pPr>
        <w:spacing w:line="360" w:lineRule="auto"/>
        <w:rPr>
          <w:rFonts w:ascii="宋体" w:hAnsi="宋体" w:cs="宋体"/>
          <w:color w:val="auto"/>
          <w:sz w:val="24"/>
          <w:highlight w:val="none"/>
        </w:rPr>
      </w:pPr>
    </w:p>
    <w:p w14:paraId="249E4C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投标总价（小写）：</w:t>
      </w:r>
      <w:r>
        <w:rPr>
          <w:rFonts w:hint="eastAsia" w:ascii="宋体" w:hAnsi="宋体" w:cs="宋体"/>
          <w:color w:val="auto"/>
          <w:sz w:val="24"/>
          <w:highlight w:val="none"/>
          <w:u w:val="single"/>
        </w:rPr>
        <w:t xml:space="preserve">                                    </w:t>
      </w:r>
    </w:p>
    <w:p w14:paraId="093A8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767C0F3">
      <w:pPr>
        <w:spacing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p>
    <w:p w14:paraId="3DAFDAC5">
      <w:pPr>
        <w:spacing w:line="360" w:lineRule="auto"/>
        <w:rPr>
          <w:rFonts w:ascii="宋体" w:hAnsi="宋体" w:cs="宋体"/>
          <w:color w:val="auto"/>
          <w:sz w:val="24"/>
          <w:highlight w:val="none"/>
        </w:rPr>
      </w:pPr>
    </w:p>
    <w:p w14:paraId="0CB659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（单位盖章）</w:t>
      </w:r>
    </w:p>
    <w:p w14:paraId="672C4A06">
      <w:pPr>
        <w:spacing w:line="360" w:lineRule="auto"/>
        <w:rPr>
          <w:rFonts w:ascii="宋体" w:hAnsi="宋体" w:cs="宋体"/>
          <w:color w:val="auto"/>
          <w:sz w:val="24"/>
          <w:highlight w:val="none"/>
        </w:rPr>
      </w:pPr>
    </w:p>
    <w:p w14:paraId="4F08B3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4970C0BE">
      <w:pPr>
        <w:spacing w:line="360" w:lineRule="auto"/>
        <w:rPr>
          <w:rFonts w:ascii="宋体" w:hAnsi="宋体" w:cs="宋体"/>
          <w:color w:val="auto"/>
          <w:sz w:val="24"/>
          <w:highlight w:val="none"/>
        </w:rPr>
      </w:pPr>
    </w:p>
    <w:p w14:paraId="453508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编  制  人：</w:t>
      </w:r>
      <w:r>
        <w:rPr>
          <w:rFonts w:hint="eastAsia" w:ascii="宋体" w:hAnsi="宋体" w:cs="宋体"/>
          <w:color w:val="auto"/>
          <w:sz w:val="24"/>
          <w:highlight w:val="none"/>
          <w:u w:val="single"/>
        </w:rPr>
        <w:t xml:space="preserve">                                          </w:t>
      </w:r>
    </w:p>
    <w:p w14:paraId="43A2D9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B0E7B29">
      <w:pPr>
        <w:spacing w:line="360" w:lineRule="auto"/>
        <w:rPr>
          <w:rFonts w:ascii="宋体" w:hAnsi="宋体" w:cs="宋体"/>
          <w:color w:val="auto"/>
          <w:sz w:val="24"/>
          <w:highlight w:val="none"/>
        </w:rPr>
      </w:pPr>
    </w:p>
    <w:p w14:paraId="4B0DE06C">
      <w:pPr>
        <w:spacing w:line="360" w:lineRule="auto"/>
        <w:jc w:val="right"/>
        <w:rPr>
          <w:rFonts w:ascii="宋体" w:hAnsi="宋体" w:cs="宋体"/>
          <w:color w:val="auto"/>
          <w:sz w:val="24"/>
          <w:highlight w:val="none"/>
        </w:rPr>
      </w:pPr>
      <w:r>
        <w:rPr>
          <w:rFonts w:hint="eastAsia" w:ascii="宋体" w:hAnsi="宋体" w:cs="宋体"/>
          <w:color w:val="auto"/>
          <w:sz w:val="24"/>
          <w:highlight w:val="none"/>
        </w:rPr>
        <w:t>编制时间：     年    月    日</w:t>
      </w:r>
    </w:p>
    <w:p w14:paraId="29FFAF81">
      <w:pPr>
        <w:spacing w:line="360" w:lineRule="auto"/>
        <w:rPr>
          <w:rFonts w:ascii="宋体" w:hAnsi="宋体" w:cs="宋体"/>
          <w:color w:val="auto"/>
          <w:sz w:val="24"/>
          <w:highlight w:val="none"/>
        </w:rPr>
      </w:pPr>
    </w:p>
    <w:p w14:paraId="500A632E">
      <w:pPr>
        <w:spacing w:line="360" w:lineRule="auto"/>
        <w:rPr>
          <w:rFonts w:ascii="宋体" w:hAnsi="宋体" w:cs="宋体"/>
          <w:color w:val="auto"/>
          <w:sz w:val="24"/>
          <w:highlight w:val="none"/>
        </w:rPr>
      </w:pPr>
    </w:p>
    <w:p w14:paraId="4B88BB64">
      <w:pPr>
        <w:spacing w:line="360" w:lineRule="auto"/>
        <w:rPr>
          <w:rFonts w:ascii="宋体" w:hAnsi="宋体" w:cs="宋体"/>
          <w:color w:val="auto"/>
          <w:sz w:val="24"/>
          <w:highlight w:val="none"/>
        </w:rPr>
      </w:pPr>
    </w:p>
    <w:p w14:paraId="71C2888D">
      <w:pPr>
        <w:spacing w:line="360" w:lineRule="auto"/>
        <w:jc w:val="right"/>
        <w:rPr>
          <w:rFonts w:ascii="宋体" w:hAnsi="宋体" w:cs="宋体"/>
          <w:color w:val="auto"/>
          <w:sz w:val="24"/>
          <w:highlight w:val="none"/>
        </w:rPr>
      </w:pPr>
      <w:r>
        <w:rPr>
          <w:rFonts w:hint="eastAsia" w:ascii="宋体" w:hAnsi="宋体" w:cs="宋体"/>
          <w:color w:val="auto"/>
          <w:sz w:val="24"/>
          <w:highlight w:val="none"/>
        </w:rPr>
        <w:t>扉页—3</w:t>
      </w:r>
      <w:bookmarkStart w:id="20" w:name="_Toc349583554"/>
      <w:bookmarkStart w:id="21" w:name="_Toc349134699"/>
      <w:bookmarkStart w:id="22" w:name="_Toc353865359"/>
    </w:p>
    <w:p w14:paraId="63BA620C">
      <w:pPr>
        <w:spacing w:line="360" w:lineRule="auto"/>
        <w:outlineLvl w:val="2"/>
        <w:rPr>
          <w:rFonts w:ascii="宋体" w:hAnsi="宋体" w:cs="宋体"/>
          <w:bCs/>
          <w:color w:val="auto"/>
          <w:sz w:val="24"/>
          <w:highlight w:val="none"/>
        </w:rPr>
      </w:pPr>
    </w:p>
    <w:p w14:paraId="146E51AE">
      <w:pPr>
        <w:keepNext/>
        <w:keepLines/>
        <w:spacing w:line="360" w:lineRule="auto"/>
        <w:jc w:val="center"/>
        <w:outlineLvl w:val="2"/>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
          <w:color w:val="auto"/>
          <w:sz w:val="24"/>
          <w:szCs w:val="24"/>
          <w:highlight w:val="none"/>
        </w:rPr>
        <w:t>总  说  明</w:t>
      </w:r>
      <w:bookmarkEnd w:id="20"/>
      <w:bookmarkEnd w:id="21"/>
      <w:bookmarkEnd w:id="22"/>
    </w:p>
    <w:p w14:paraId="103890B0">
      <w:pPr>
        <w:spacing w:line="360" w:lineRule="auto"/>
        <w:rPr>
          <w:rFonts w:ascii="宋体" w:hAnsi="宋体" w:cs="宋体"/>
          <w:color w:val="auto"/>
          <w:sz w:val="24"/>
          <w:highlight w:val="none"/>
        </w:rPr>
      </w:pPr>
    </w:p>
    <w:p w14:paraId="62A83C86">
      <w:pPr>
        <w:spacing w:line="360" w:lineRule="auto"/>
        <w:rPr>
          <w:rFonts w:ascii="宋体" w:hAnsi="宋体" w:cs="宋体"/>
          <w:color w:val="auto"/>
          <w:sz w:val="24"/>
          <w:highlight w:val="none"/>
        </w:rPr>
      </w:pPr>
      <w:r>
        <w:rPr>
          <w:rFonts w:hint="eastAsia" w:ascii="宋体" w:hAnsi="宋体" w:cs="宋体"/>
          <w:color w:val="auto"/>
          <w:sz w:val="24"/>
          <w:highlight w:val="none"/>
        </w:rPr>
        <w:t>工程名称：                                           第  页 共  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7"/>
      </w:tblGrid>
      <w:tr w14:paraId="41C7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7" w:hRule="atLeast"/>
          <w:jc w:val="center"/>
        </w:trPr>
        <w:tc>
          <w:tcPr>
            <w:tcW w:w="8107" w:type="dxa"/>
          </w:tcPr>
          <w:p w14:paraId="02131181">
            <w:pPr>
              <w:spacing w:line="360" w:lineRule="auto"/>
              <w:rPr>
                <w:rFonts w:ascii="宋体" w:hAnsi="宋体" w:cs="宋体"/>
                <w:color w:val="auto"/>
                <w:sz w:val="24"/>
                <w:highlight w:val="none"/>
              </w:rPr>
            </w:pPr>
          </w:p>
          <w:p w14:paraId="03B1A17E">
            <w:pPr>
              <w:spacing w:line="360" w:lineRule="auto"/>
              <w:rPr>
                <w:rFonts w:ascii="宋体" w:hAnsi="宋体" w:cs="宋体"/>
                <w:color w:val="auto"/>
                <w:sz w:val="24"/>
                <w:highlight w:val="none"/>
              </w:rPr>
            </w:pPr>
          </w:p>
          <w:p w14:paraId="160E72D6">
            <w:pPr>
              <w:spacing w:line="360" w:lineRule="auto"/>
              <w:rPr>
                <w:rFonts w:ascii="宋体" w:hAnsi="宋体" w:cs="宋体"/>
                <w:color w:val="auto"/>
                <w:sz w:val="24"/>
                <w:highlight w:val="none"/>
              </w:rPr>
            </w:pPr>
          </w:p>
          <w:p w14:paraId="510EE03A">
            <w:pPr>
              <w:spacing w:line="360" w:lineRule="auto"/>
              <w:rPr>
                <w:rFonts w:ascii="宋体" w:hAnsi="宋体" w:cs="宋体"/>
                <w:color w:val="auto"/>
                <w:sz w:val="24"/>
                <w:highlight w:val="none"/>
              </w:rPr>
            </w:pPr>
          </w:p>
          <w:p w14:paraId="41574D18">
            <w:pPr>
              <w:spacing w:line="360" w:lineRule="auto"/>
              <w:rPr>
                <w:rFonts w:ascii="宋体" w:hAnsi="宋体" w:cs="宋体"/>
                <w:color w:val="auto"/>
                <w:sz w:val="24"/>
                <w:highlight w:val="none"/>
              </w:rPr>
            </w:pPr>
          </w:p>
          <w:p w14:paraId="13C0F05A">
            <w:pPr>
              <w:spacing w:line="360" w:lineRule="auto"/>
              <w:rPr>
                <w:rFonts w:ascii="宋体" w:hAnsi="宋体" w:cs="宋体"/>
                <w:color w:val="auto"/>
                <w:sz w:val="24"/>
                <w:highlight w:val="none"/>
              </w:rPr>
            </w:pPr>
          </w:p>
          <w:p w14:paraId="6D02350F">
            <w:pPr>
              <w:spacing w:line="360" w:lineRule="auto"/>
              <w:rPr>
                <w:rFonts w:ascii="宋体" w:hAnsi="宋体" w:cs="宋体"/>
                <w:color w:val="auto"/>
                <w:sz w:val="24"/>
                <w:highlight w:val="none"/>
              </w:rPr>
            </w:pPr>
          </w:p>
          <w:p w14:paraId="2A8B719C">
            <w:pPr>
              <w:spacing w:line="360" w:lineRule="auto"/>
              <w:rPr>
                <w:rFonts w:ascii="宋体" w:hAnsi="宋体" w:cs="宋体"/>
                <w:color w:val="auto"/>
                <w:sz w:val="24"/>
                <w:highlight w:val="none"/>
              </w:rPr>
            </w:pPr>
          </w:p>
        </w:tc>
      </w:tr>
    </w:tbl>
    <w:p w14:paraId="387920C5">
      <w:pPr>
        <w:spacing w:line="360" w:lineRule="auto"/>
        <w:rPr>
          <w:rFonts w:ascii="宋体" w:hAnsi="宋体" w:cs="宋体"/>
          <w:color w:val="auto"/>
          <w:sz w:val="24"/>
          <w:highlight w:val="none"/>
        </w:rPr>
      </w:pPr>
    </w:p>
    <w:p w14:paraId="345ED84C">
      <w:pPr>
        <w:spacing w:line="360" w:lineRule="auto"/>
        <w:jc w:val="right"/>
        <w:rPr>
          <w:rFonts w:ascii="宋体" w:hAnsi="宋体" w:cs="宋体"/>
          <w:b/>
          <w:bCs/>
          <w:color w:val="auto"/>
          <w:kern w:val="0"/>
          <w:sz w:val="24"/>
          <w:highlight w:val="none"/>
        </w:rPr>
      </w:pPr>
      <w:r>
        <w:rPr>
          <w:rFonts w:hint="eastAsia" w:ascii="宋体" w:hAnsi="宋体" w:cs="宋体"/>
          <w:color w:val="auto"/>
          <w:sz w:val="24"/>
          <w:highlight w:val="none"/>
        </w:rPr>
        <w:t>表—01</w:t>
      </w:r>
    </w:p>
    <w:p w14:paraId="5125832D">
      <w:pPr>
        <w:rPr>
          <w:rFonts w:ascii="宋体" w:hAnsi="宋体" w:cs="宋体"/>
          <w:color w:val="auto"/>
          <w:highlight w:val="none"/>
        </w:rPr>
      </w:pPr>
    </w:p>
    <w:p w14:paraId="7C42EA5C">
      <w:pPr>
        <w:rPr>
          <w:rFonts w:ascii="宋体" w:hAnsi="宋体" w:cs="宋体"/>
          <w:color w:val="auto"/>
          <w:highlight w:val="none"/>
        </w:rPr>
      </w:pPr>
    </w:p>
    <w:p w14:paraId="74087773">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建设项目招标控制价/投标报价汇总表</w:t>
      </w:r>
    </w:p>
    <w:p w14:paraId="23F33CFE">
      <w:pPr>
        <w:spacing w:line="360" w:lineRule="auto"/>
        <w:rPr>
          <w:rFonts w:ascii="宋体" w:hAnsi="宋体" w:cs="宋体"/>
          <w:color w:val="auto"/>
          <w:sz w:val="24"/>
          <w:highlight w:val="none"/>
        </w:rPr>
      </w:pPr>
    </w:p>
    <w:p w14:paraId="7714CED1">
      <w:pPr>
        <w:spacing w:line="360" w:lineRule="auto"/>
        <w:rPr>
          <w:rFonts w:ascii="宋体" w:hAnsi="宋体" w:cs="宋体"/>
          <w:color w:val="auto"/>
          <w:sz w:val="24"/>
          <w:highlight w:val="none"/>
        </w:rPr>
      </w:pPr>
      <w:r>
        <w:rPr>
          <w:rFonts w:hint="eastAsia" w:ascii="宋体" w:hAnsi="宋体" w:cs="宋体"/>
          <w:color w:val="auto"/>
          <w:sz w:val="24"/>
          <w:highlight w:val="none"/>
        </w:rPr>
        <w:t>工程名称：                                           第  页 共  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055"/>
        <w:gridCol w:w="1200"/>
        <w:gridCol w:w="1560"/>
        <w:gridCol w:w="1800"/>
        <w:gridCol w:w="1260"/>
      </w:tblGrid>
      <w:tr w14:paraId="1DA6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5" w:type="dxa"/>
            <w:vMerge w:val="restart"/>
            <w:vAlign w:val="center"/>
          </w:tcPr>
          <w:p w14:paraId="685126E6">
            <w:pPr>
              <w:spacing w:line="360" w:lineRule="auto"/>
              <w:rPr>
                <w:rFonts w:ascii="宋体" w:hAnsi="宋体" w:cs="宋体"/>
                <w:color w:val="auto"/>
                <w:sz w:val="24"/>
                <w:highlight w:val="none"/>
              </w:rPr>
            </w:pPr>
            <w:r>
              <w:rPr>
                <w:rFonts w:hint="eastAsia" w:ascii="宋体" w:hAnsi="宋体" w:cs="宋体"/>
                <w:color w:val="auto"/>
                <w:sz w:val="24"/>
                <w:highlight w:val="none"/>
              </w:rPr>
              <w:t>序号</w:t>
            </w:r>
          </w:p>
        </w:tc>
        <w:tc>
          <w:tcPr>
            <w:tcW w:w="2055" w:type="dxa"/>
            <w:vMerge w:val="restart"/>
            <w:vAlign w:val="center"/>
          </w:tcPr>
          <w:p w14:paraId="46D8D9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 项 工 程 </w:t>
            </w:r>
          </w:p>
          <w:p w14:paraId="5AF96FC8">
            <w:pPr>
              <w:spacing w:line="360" w:lineRule="auto"/>
              <w:rPr>
                <w:rFonts w:ascii="宋体" w:hAnsi="宋体" w:cs="宋体"/>
                <w:color w:val="auto"/>
                <w:sz w:val="24"/>
                <w:highlight w:val="none"/>
              </w:rPr>
            </w:pPr>
            <w:r>
              <w:rPr>
                <w:rFonts w:hint="eastAsia" w:ascii="宋体" w:hAnsi="宋体" w:cs="宋体"/>
                <w:color w:val="auto"/>
                <w:sz w:val="24"/>
                <w:highlight w:val="none"/>
              </w:rPr>
              <w:t>名 称</w:t>
            </w:r>
          </w:p>
        </w:tc>
        <w:tc>
          <w:tcPr>
            <w:tcW w:w="1200" w:type="dxa"/>
            <w:vMerge w:val="restart"/>
            <w:vAlign w:val="center"/>
          </w:tcPr>
          <w:p w14:paraId="44ED15FF">
            <w:pPr>
              <w:spacing w:line="360" w:lineRule="auto"/>
              <w:rPr>
                <w:rFonts w:ascii="宋体" w:hAnsi="宋体" w:cs="宋体"/>
                <w:color w:val="auto"/>
                <w:sz w:val="24"/>
                <w:highlight w:val="none"/>
              </w:rPr>
            </w:pPr>
            <w:r>
              <w:rPr>
                <w:rFonts w:hint="eastAsia" w:ascii="宋体" w:hAnsi="宋体" w:cs="宋体"/>
                <w:color w:val="auto"/>
                <w:sz w:val="24"/>
                <w:highlight w:val="none"/>
              </w:rPr>
              <w:t>金额（元）</w:t>
            </w:r>
          </w:p>
        </w:tc>
        <w:tc>
          <w:tcPr>
            <w:tcW w:w="4620" w:type="dxa"/>
            <w:gridSpan w:val="3"/>
            <w:vAlign w:val="center"/>
          </w:tcPr>
          <w:p w14:paraId="098C5527">
            <w:pPr>
              <w:spacing w:line="360" w:lineRule="auto"/>
              <w:rPr>
                <w:rFonts w:ascii="宋体" w:hAnsi="宋体" w:cs="宋体"/>
                <w:color w:val="auto"/>
                <w:sz w:val="24"/>
                <w:highlight w:val="none"/>
              </w:rPr>
            </w:pPr>
            <w:r>
              <w:rPr>
                <w:rFonts w:hint="eastAsia" w:ascii="宋体" w:hAnsi="宋体" w:cs="宋体"/>
                <w:color w:val="auto"/>
                <w:sz w:val="24"/>
                <w:highlight w:val="none"/>
              </w:rPr>
              <w:t>其     中：（元）</w:t>
            </w:r>
          </w:p>
        </w:tc>
      </w:tr>
      <w:tr w14:paraId="56E4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45" w:type="dxa"/>
            <w:vMerge w:val="continue"/>
            <w:vAlign w:val="center"/>
          </w:tcPr>
          <w:p w14:paraId="1AF3D6FF">
            <w:pPr>
              <w:spacing w:line="360" w:lineRule="auto"/>
              <w:rPr>
                <w:rFonts w:ascii="宋体" w:hAnsi="宋体" w:cs="宋体"/>
                <w:color w:val="auto"/>
                <w:sz w:val="24"/>
                <w:highlight w:val="none"/>
              </w:rPr>
            </w:pPr>
          </w:p>
        </w:tc>
        <w:tc>
          <w:tcPr>
            <w:tcW w:w="2055" w:type="dxa"/>
            <w:vMerge w:val="continue"/>
            <w:vAlign w:val="center"/>
          </w:tcPr>
          <w:p w14:paraId="705CF626">
            <w:pPr>
              <w:widowControl/>
              <w:spacing w:line="360" w:lineRule="auto"/>
              <w:rPr>
                <w:rFonts w:ascii="宋体" w:hAnsi="宋体" w:cs="宋体"/>
                <w:color w:val="auto"/>
                <w:sz w:val="24"/>
                <w:highlight w:val="none"/>
              </w:rPr>
            </w:pPr>
          </w:p>
        </w:tc>
        <w:tc>
          <w:tcPr>
            <w:tcW w:w="1200" w:type="dxa"/>
            <w:vMerge w:val="continue"/>
            <w:vAlign w:val="center"/>
          </w:tcPr>
          <w:p w14:paraId="7335D482">
            <w:pPr>
              <w:widowControl/>
              <w:spacing w:line="360" w:lineRule="auto"/>
              <w:rPr>
                <w:rFonts w:ascii="宋体" w:hAnsi="宋体" w:cs="宋体"/>
                <w:color w:val="auto"/>
                <w:sz w:val="24"/>
                <w:highlight w:val="none"/>
              </w:rPr>
            </w:pPr>
          </w:p>
        </w:tc>
        <w:tc>
          <w:tcPr>
            <w:tcW w:w="1560" w:type="dxa"/>
            <w:vAlign w:val="center"/>
          </w:tcPr>
          <w:p w14:paraId="1B66BA7E">
            <w:pPr>
              <w:spacing w:line="360" w:lineRule="auto"/>
              <w:rPr>
                <w:rFonts w:ascii="宋体" w:hAnsi="宋体" w:cs="宋体"/>
                <w:color w:val="auto"/>
                <w:sz w:val="24"/>
                <w:highlight w:val="none"/>
              </w:rPr>
            </w:pPr>
            <w:r>
              <w:rPr>
                <w:rFonts w:hint="eastAsia" w:ascii="宋体" w:hAnsi="宋体" w:cs="宋体"/>
                <w:color w:val="auto"/>
                <w:sz w:val="24"/>
                <w:highlight w:val="none"/>
              </w:rPr>
              <w:t>暂估价</w:t>
            </w:r>
          </w:p>
        </w:tc>
        <w:tc>
          <w:tcPr>
            <w:tcW w:w="1800" w:type="dxa"/>
            <w:vAlign w:val="center"/>
          </w:tcPr>
          <w:p w14:paraId="0D12E186">
            <w:pPr>
              <w:spacing w:line="360" w:lineRule="auto"/>
              <w:rPr>
                <w:rFonts w:ascii="宋体" w:hAnsi="宋体" w:cs="宋体"/>
                <w:color w:val="auto"/>
                <w:sz w:val="24"/>
                <w:highlight w:val="none"/>
              </w:rPr>
            </w:pPr>
            <w:r>
              <w:rPr>
                <w:rFonts w:hint="eastAsia" w:ascii="宋体" w:hAnsi="宋体" w:cs="宋体"/>
                <w:color w:val="auto"/>
                <w:sz w:val="24"/>
                <w:highlight w:val="none"/>
              </w:rPr>
              <w:t>安全文明</w:t>
            </w:r>
          </w:p>
          <w:p w14:paraId="4C0C4778">
            <w:pPr>
              <w:spacing w:line="360" w:lineRule="auto"/>
              <w:rPr>
                <w:rFonts w:ascii="宋体" w:hAnsi="宋体" w:cs="宋体"/>
                <w:color w:val="auto"/>
                <w:sz w:val="24"/>
                <w:highlight w:val="none"/>
              </w:rPr>
            </w:pPr>
            <w:r>
              <w:rPr>
                <w:rFonts w:hint="eastAsia" w:ascii="宋体" w:hAnsi="宋体" w:cs="宋体"/>
                <w:color w:val="auto"/>
                <w:sz w:val="24"/>
                <w:highlight w:val="none"/>
              </w:rPr>
              <w:t>施工费</w:t>
            </w:r>
          </w:p>
        </w:tc>
        <w:tc>
          <w:tcPr>
            <w:tcW w:w="1260" w:type="dxa"/>
            <w:vAlign w:val="center"/>
          </w:tcPr>
          <w:p w14:paraId="4DB42140">
            <w:pPr>
              <w:spacing w:line="360" w:lineRule="auto"/>
              <w:rPr>
                <w:rFonts w:ascii="宋体" w:hAnsi="宋体" w:cs="宋体"/>
                <w:color w:val="auto"/>
                <w:sz w:val="24"/>
                <w:highlight w:val="none"/>
              </w:rPr>
            </w:pPr>
            <w:r>
              <w:rPr>
                <w:rFonts w:hint="eastAsia" w:ascii="宋体" w:hAnsi="宋体" w:cs="宋体"/>
                <w:color w:val="auto"/>
                <w:sz w:val="24"/>
                <w:highlight w:val="none"/>
              </w:rPr>
              <w:t>规费</w:t>
            </w:r>
          </w:p>
        </w:tc>
      </w:tr>
      <w:tr w14:paraId="310C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2" w:hRule="atLeast"/>
          <w:jc w:val="center"/>
        </w:trPr>
        <w:tc>
          <w:tcPr>
            <w:tcW w:w="945" w:type="dxa"/>
          </w:tcPr>
          <w:p w14:paraId="27DBF314">
            <w:pPr>
              <w:spacing w:line="360" w:lineRule="auto"/>
              <w:rPr>
                <w:rFonts w:ascii="宋体" w:hAnsi="宋体" w:cs="宋体"/>
                <w:color w:val="auto"/>
                <w:sz w:val="24"/>
                <w:highlight w:val="none"/>
              </w:rPr>
            </w:pPr>
          </w:p>
          <w:p w14:paraId="6A199387">
            <w:pPr>
              <w:spacing w:line="360" w:lineRule="auto"/>
              <w:rPr>
                <w:rFonts w:ascii="宋体" w:hAnsi="宋体" w:cs="宋体"/>
                <w:color w:val="auto"/>
                <w:sz w:val="24"/>
                <w:highlight w:val="none"/>
              </w:rPr>
            </w:pPr>
          </w:p>
          <w:p w14:paraId="5A94EE97">
            <w:pPr>
              <w:spacing w:line="360" w:lineRule="auto"/>
              <w:rPr>
                <w:rFonts w:ascii="宋体" w:hAnsi="宋体" w:cs="宋体"/>
                <w:color w:val="auto"/>
                <w:sz w:val="24"/>
                <w:highlight w:val="none"/>
              </w:rPr>
            </w:pPr>
          </w:p>
        </w:tc>
        <w:tc>
          <w:tcPr>
            <w:tcW w:w="2055" w:type="dxa"/>
          </w:tcPr>
          <w:p w14:paraId="6BA205A3">
            <w:pPr>
              <w:widowControl/>
              <w:spacing w:line="360" w:lineRule="auto"/>
              <w:rPr>
                <w:rFonts w:ascii="宋体" w:hAnsi="宋体" w:cs="宋体"/>
                <w:color w:val="auto"/>
                <w:sz w:val="24"/>
                <w:highlight w:val="none"/>
              </w:rPr>
            </w:pPr>
          </w:p>
          <w:p w14:paraId="66D28126">
            <w:pPr>
              <w:widowControl/>
              <w:spacing w:line="360" w:lineRule="auto"/>
              <w:rPr>
                <w:rFonts w:ascii="宋体" w:hAnsi="宋体" w:cs="宋体"/>
                <w:color w:val="auto"/>
                <w:sz w:val="24"/>
                <w:highlight w:val="none"/>
              </w:rPr>
            </w:pPr>
          </w:p>
          <w:p w14:paraId="112741C7">
            <w:pPr>
              <w:spacing w:line="360" w:lineRule="auto"/>
              <w:rPr>
                <w:rFonts w:ascii="宋体" w:hAnsi="宋体" w:cs="宋体"/>
                <w:color w:val="auto"/>
                <w:sz w:val="24"/>
                <w:highlight w:val="none"/>
              </w:rPr>
            </w:pPr>
          </w:p>
        </w:tc>
        <w:tc>
          <w:tcPr>
            <w:tcW w:w="1200" w:type="dxa"/>
          </w:tcPr>
          <w:p w14:paraId="75C5CB09">
            <w:pPr>
              <w:widowControl/>
              <w:spacing w:line="360" w:lineRule="auto"/>
              <w:rPr>
                <w:rFonts w:ascii="宋体" w:hAnsi="宋体" w:cs="宋体"/>
                <w:color w:val="auto"/>
                <w:sz w:val="24"/>
                <w:highlight w:val="none"/>
              </w:rPr>
            </w:pPr>
          </w:p>
          <w:p w14:paraId="01706D22">
            <w:pPr>
              <w:widowControl/>
              <w:spacing w:line="360" w:lineRule="auto"/>
              <w:rPr>
                <w:rFonts w:ascii="宋体" w:hAnsi="宋体" w:cs="宋体"/>
                <w:color w:val="auto"/>
                <w:sz w:val="24"/>
                <w:highlight w:val="none"/>
              </w:rPr>
            </w:pPr>
          </w:p>
          <w:p w14:paraId="5508837B">
            <w:pPr>
              <w:spacing w:line="360" w:lineRule="auto"/>
              <w:rPr>
                <w:rFonts w:ascii="宋体" w:hAnsi="宋体" w:cs="宋体"/>
                <w:color w:val="auto"/>
                <w:sz w:val="24"/>
                <w:highlight w:val="none"/>
              </w:rPr>
            </w:pPr>
          </w:p>
        </w:tc>
        <w:tc>
          <w:tcPr>
            <w:tcW w:w="1560" w:type="dxa"/>
          </w:tcPr>
          <w:p w14:paraId="20631AA5">
            <w:pPr>
              <w:widowControl/>
              <w:spacing w:line="360" w:lineRule="auto"/>
              <w:rPr>
                <w:rFonts w:ascii="宋体" w:hAnsi="宋体" w:cs="宋体"/>
                <w:color w:val="auto"/>
                <w:sz w:val="24"/>
                <w:highlight w:val="none"/>
              </w:rPr>
            </w:pPr>
          </w:p>
          <w:p w14:paraId="468AC665">
            <w:pPr>
              <w:widowControl/>
              <w:spacing w:line="360" w:lineRule="auto"/>
              <w:rPr>
                <w:rFonts w:ascii="宋体" w:hAnsi="宋体" w:cs="宋体"/>
                <w:color w:val="auto"/>
                <w:sz w:val="24"/>
                <w:highlight w:val="none"/>
              </w:rPr>
            </w:pPr>
          </w:p>
          <w:p w14:paraId="1E84B8BA">
            <w:pPr>
              <w:spacing w:line="360" w:lineRule="auto"/>
              <w:rPr>
                <w:rFonts w:ascii="宋体" w:hAnsi="宋体" w:cs="宋体"/>
                <w:color w:val="auto"/>
                <w:sz w:val="24"/>
                <w:highlight w:val="none"/>
              </w:rPr>
            </w:pPr>
          </w:p>
        </w:tc>
        <w:tc>
          <w:tcPr>
            <w:tcW w:w="1800" w:type="dxa"/>
          </w:tcPr>
          <w:p w14:paraId="7C43835A">
            <w:pPr>
              <w:widowControl/>
              <w:spacing w:line="360" w:lineRule="auto"/>
              <w:rPr>
                <w:rFonts w:ascii="宋体" w:hAnsi="宋体" w:cs="宋体"/>
                <w:color w:val="auto"/>
                <w:sz w:val="24"/>
                <w:highlight w:val="none"/>
              </w:rPr>
            </w:pPr>
          </w:p>
          <w:p w14:paraId="4CA64051">
            <w:pPr>
              <w:widowControl/>
              <w:spacing w:line="360" w:lineRule="auto"/>
              <w:rPr>
                <w:rFonts w:ascii="宋体" w:hAnsi="宋体" w:cs="宋体"/>
                <w:color w:val="auto"/>
                <w:sz w:val="24"/>
                <w:highlight w:val="none"/>
              </w:rPr>
            </w:pPr>
          </w:p>
          <w:p w14:paraId="265101A2">
            <w:pPr>
              <w:spacing w:line="360" w:lineRule="auto"/>
              <w:rPr>
                <w:rFonts w:ascii="宋体" w:hAnsi="宋体" w:cs="宋体"/>
                <w:color w:val="auto"/>
                <w:sz w:val="24"/>
                <w:highlight w:val="none"/>
              </w:rPr>
            </w:pPr>
          </w:p>
        </w:tc>
        <w:tc>
          <w:tcPr>
            <w:tcW w:w="1260" w:type="dxa"/>
          </w:tcPr>
          <w:p w14:paraId="5381AECF">
            <w:pPr>
              <w:widowControl/>
              <w:spacing w:line="360" w:lineRule="auto"/>
              <w:rPr>
                <w:rFonts w:ascii="宋体" w:hAnsi="宋体" w:cs="宋体"/>
                <w:color w:val="auto"/>
                <w:sz w:val="24"/>
                <w:highlight w:val="none"/>
              </w:rPr>
            </w:pPr>
          </w:p>
          <w:p w14:paraId="7E59744F">
            <w:pPr>
              <w:widowControl/>
              <w:spacing w:line="360" w:lineRule="auto"/>
              <w:rPr>
                <w:rFonts w:ascii="宋体" w:hAnsi="宋体" w:cs="宋体"/>
                <w:color w:val="auto"/>
                <w:sz w:val="24"/>
                <w:highlight w:val="none"/>
              </w:rPr>
            </w:pPr>
          </w:p>
          <w:p w14:paraId="5B02087E">
            <w:pPr>
              <w:spacing w:line="360" w:lineRule="auto"/>
              <w:rPr>
                <w:rFonts w:ascii="宋体" w:hAnsi="宋体" w:cs="宋体"/>
                <w:color w:val="auto"/>
                <w:sz w:val="24"/>
                <w:highlight w:val="none"/>
              </w:rPr>
            </w:pPr>
          </w:p>
        </w:tc>
      </w:tr>
      <w:tr w14:paraId="1013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00" w:type="dxa"/>
            <w:gridSpan w:val="2"/>
            <w:vAlign w:val="center"/>
          </w:tcPr>
          <w:p w14:paraId="321E80DA">
            <w:pPr>
              <w:spacing w:line="360" w:lineRule="auto"/>
              <w:rPr>
                <w:rFonts w:ascii="宋体" w:hAnsi="宋体" w:cs="宋体"/>
                <w:color w:val="auto"/>
                <w:sz w:val="24"/>
                <w:highlight w:val="none"/>
              </w:rPr>
            </w:pPr>
            <w:r>
              <w:rPr>
                <w:rFonts w:hint="eastAsia" w:ascii="宋体" w:hAnsi="宋体" w:cs="宋体"/>
                <w:color w:val="auto"/>
                <w:sz w:val="24"/>
                <w:highlight w:val="none"/>
              </w:rPr>
              <w:t>合    计</w:t>
            </w:r>
          </w:p>
        </w:tc>
        <w:tc>
          <w:tcPr>
            <w:tcW w:w="1200" w:type="dxa"/>
            <w:vAlign w:val="center"/>
          </w:tcPr>
          <w:p w14:paraId="2E5DD3BA">
            <w:pPr>
              <w:spacing w:line="360" w:lineRule="auto"/>
              <w:rPr>
                <w:rFonts w:ascii="宋体" w:hAnsi="宋体" w:cs="宋体"/>
                <w:color w:val="auto"/>
                <w:sz w:val="24"/>
                <w:highlight w:val="none"/>
              </w:rPr>
            </w:pPr>
          </w:p>
        </w:tc>
        <w:tc>
          <w:tcPr>
            <w:tcW w:w="1560" w:type="dxa"/>
            <w:vAlign w:val="center"/>
          </w:tcPr>
          <w:p w14:paraId="12EE6A84">
            <w:pPr>
              <w:spacing w:line="360" w:lineRule="auto"/>
              <w:rPr>
                <w:rFonts w:ascii="宋体" w:hAnsi="宋体" w:cs="宋体"/>
                <w:color w:val="auto"/>
                <w:sz w:val="24"/>
                <w:highlight w:val="none"/>
              </w:rPr>
            </w:pPr>
          </w:p>
        </w:tc>
        <w:tc>
          <w:tcPr>
            <w:tcW w:w="1800" w:type="dxa"/>
            <w:vAlign w:val="center"/>
          </w:tcPr>
          <w:p w14:paraId="2AD1A3B1">
            <w:pPr>
              <w:spacing w:line="360" w:lineRule="auto"/>
              <w:rPr>
                <w:rFonts w:ascii="宋体" w:hAnsi="宋体" w:cs="宋体"/>
                <w:color w:val="auto"/>
                <w:sz w:val="24"/>
                <w:highlight w:val="none"/>
              </w:rPr>
            </w:pPr>
          </w:p>
        </w:tc>
        <w:tc>
          <w:tcPr>
            <w:tcW w:w="1260" w:type="dxa"/>
            <w:vAlign w:val="center"/>
          </w:tcPr>
          <w:p w14:paraId="6903AB98">
            <w:pPr>
              <w:spacing w:line="360" w:lineRule="auto"/>
              <w:rPr>
                <w:rFonts w:ascii="宋体" w:hAnsi="宋体" w:cs="宋体"/>
                <w:color w:val="auto"/>
                <w:sz w:val="24"/>
                <w:highlight w:val="none"/>
              </w:rPr>
            </w:pPr>
          </w:p>
        </w:tc>
      </w:tr>
    </w:tbl>
    <w:p w14:paraId="2BDA0BE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注：本表适用于建设招标控制价或投标报价的汇总。</w:t>
      </w:r>
    </w:p>
    <w:p w14:paraId="3534F6F8">
      <w:pPr>
        <w:adjustRightInd w:val="0"/>
        <w:snapToGrid w:val="0"/>
        <w:spacing w:line="360" w:lineRule="auto"/>
        <w:jc w:val="right"/>
        <w:rPr>
          <w:rFonts w:ascii="宋体" w:hAnsi="宋体" w:cs="宋体"/>
          <w:b/>
          <w:color w:val="auto"/>
          <w:sz w:val="24"/>
          <w:highlight w:val="none"/>
        </w:rPr>
      </w:pPr>
      <w:r>
        <w:rPr>
          <w:rFonts w:hint="eastAsia" w:ascii="宋体" w:hAnsi="宋体" w:cs="宋体"/>
          <w:color w:val="auto"/>
          <w:sz w:val="24"/>
          <w:highlight w:val="none"/>
        </w:rPr>
        <w:t>表—02</w:t>
      </w:r>
    </w:p>
    <w:p w14:paraId="318F4415">
      <w:pPr>
        <w:spacing w:line="360" w:lineRule="auto"/>
        <w:rPr>
          <w:rFonts w:ascii="宋体" w:hAnsi="宋体" w:cs="宋体"/>
          <w:color w:val="auto"/>
          <w:sz w:val="24"/>
          <w:highlight w:val="none"/>
        </w:rPr>
      </w:pPr>
    </w:p>
    <w:p w14:paraId="6B2EBDA9">
      <w:pPr>
        <w:keepNext/>
        <w:keepLines/>
        <w:spacing w:line="360" w:lineRule="auto"/>
        <w:jc w:val="center"/>
        <w:outlineLvl w:val="2"/>
        <w:rPr>
          <w:rFonts w:hint="eastAsia" w:ascii="宋体" w:hAnsi="宋体" w:cs="宋体"/>
          <w:b/>
          <w:color w:val="auto"/>
          <w:sz w:val="24"/>
          <w:szCs w:val="24"/>
          <w:highlight w:val="none"/>
        </w:rPr>
      </w:pPr>
      <w:bookmarkStart w:id="23" w:name="_Toc24211"/>
      <w:r>
        <w:rPr>
          <w:rFonts w:hint="eastAsia" w:ascii="宋体" w:hAnsi="宋体" w:cs="宋体"/>
          <w:b/>
          <w:color w:val="auto"/>
          <w:sz w:val="24"/>
          <w:szCs w:val="24"/>
          <w:highlight w:val="none"/>
        </w:rPr>
        <w:t>单项工程招标控制价/投标报价汇总表</w:t>
      </w:r>
      <w:bookmarkEnd w:id="23"/>
    </w:p>
    <w:p w14:paraId="506BFBC6">
      <w:pPr>
        <w:spacing w:line="360" w:lineRule="auto"/>
        <w:rPr>
          <w:rFonts w:ascii="宋体" w:hAnsi="宋体" w:cs="宋体"/>
          <w:color w:val="auto"/>
          <w:sz w:val="24"/>
          <w:highlight w:val="none"/>
        </w:rPr>
      </w:pPr>
    </w:p>
    <w:p w14:paraId="18899024">
      <w:pPr>
        <w:spacing w:line="360" w:lineRule="auto"/>
        <w:rPr>
          <w:rFonts w:ascii="宋体" w:hAnsi="宋体" w:cs="宋体"/>
          <w:color w:val="auto"/>
          <w:sz w:val="24"/>
          <w:highlight w:val="none"/>
        </w:rPr>
      </w:pPr>
      <w:r>
        <w:rPr>
          <w:rFonts w:hint="eastAsia" w:ascii="宋体" w:hAnsi="宋体" w:cs="宋体"/>
          <w:color w:val="auto"/>
          <w:sz w:val="24"/>
          <w:highlight w:val="none"/>
        </w:rPr>
        <w:t>工程名称：                                           第  页 共  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355"/>
        <w:gridCol w:w="1560"/>
        <w:gridCol w:w="1260"/>
        <w:gridCol w:w="1500"/>
        <w:gridCol w:w="1100"/>
      </w:tblGrid>
      <w:tr w14:paraId="305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5" w:type="dxa"/>
            <w:vMerge w:val="restart"/>
            <w:vAlign w:val="center"/>
          </w:tcPr>
          <w:p w14:paraId="72072A7A">
            <w:pPr>
              <w:spacing w:line="360" w:lineRule="auto"/>
              <w:rPr>
                <w:rFonts w:ascii="宋体" w:hAnsi="宋体" w:cs="宋体"/>
                <w:color w:val="auto"/>
                <w:sz w:val="24"/>
                <w:highlight w:val="none"/>
              </w:rPr>
            </w:pPr>
            <w:r>
              <w:rPr>
                <w:rFonts w:hint="eastAsia" w:ascii="宋体" w:hAnsi="宋体" w:cs="宋体"/>
                <w:color w:val="auto"/>
                <w:sz w:val="24"/>
                <w:highlight w:val="none"/>
              </w:rPr>
              <w:t>序号</w:t>
            </w:r>
          </w:p>
        </w:tc>
        <w:tc>
          <w:tcPr>
            <w:tcW w:w="2355" w:type="dxa"/>
            <w:vMerge w:val="restart"/>
            <w:vAlign w:val="center"/>
          </w:tcPr>
          <w:p w14:paraId="51236088">
            <w:pPr>
              <w:spacing w:line="360" w:lineRule="auto"/>
              <w:rPr>
                <w:rFonts w:ascii="宋体" w:hAnsi="宋体" w:cs="宋体"/>
                <w:color w:val="auto"/>
                <w:sz w:val="24"/>
                <w:highlight w:val="none"/>
              </w:rPr>
            </w:pPr>
            <w:r>
              <w:rPr>
                <w:rFonts w:hint="eastAsia" w:ascii="宋体" w:hAnsi="宋体" w:cs="宋体"/>
                <w:color w:val="auto"/>
                <w:sz w:val="24"/>
                <w:highlight w:val="none"/>
              </w:rPr>
              <w:t>单 位 工 程 名 称</w:t>
            </w:r>
          </w:p>
        </w:tc>
        <w:tc>
          <w:tcPr>
            <w:tcW w:w="1560" w:type="dxa"/>
            <w:vMerge w:val="restart"/>
            <w:vAlign w:val="center"/>
          </w:tcPr>
          <w:p w14:paraId="4C94F82D">
            <w:pPr>
              <w:spacing w:line="360" w:lineRule="auto"/>
              <w:rPr>
                <w:rFonts w:ascii="宋体" w:hAnsi="宋体" w:cs="宋体"/>
                <w:color w:val="auto"/>
                <w:sz w:val="24"/>
                <w:highlight w:val="none"/>
              </w:rPr>
            </w:pPr>
            <w:r>
              <w:rPr>
                <w:rFonts w:hint="eastAsia" w:ascii="宋体" w:hAnsi="宋体" w:cs="宋体"/>
                <w:color w:val="auto"/>
                <w:sz w:val="24"/>
                <w:highlight w:val="none"/>
              </w:rPr>
              <w:t>金额（元）</w:t>
            </w:r>
          </w:p>
        </w:tc>
        <w:tc>
          <w:tcPr>
            <w:tcW w:w="3860" w:type="dxa"/>
            <w:gridSpan w:val="3"/>
            <w:vAlign w:val="center"/>
          </w:tcPr>
          <w:p w14:paraId="77A51A36">
            <w:pPr>
              <w:spacing w:line="360" w:lineRule="auto"/>
              <w:rPr>
                <w:rFonts w:ascii="宋体" w:hAnsi="宋体" w:cs="宋体"/>
                <w:color w:val="auto"/>
                <w:sz w:val="24"/>
                <w:highlight w:val="none"/>
              </w:rPr>
            </w:pPr>
            <w:r>
              <w:rPr>
                <w:rFonts w:hint="eastAsia" w:ascii="宋体" w:hAnsi="宋体" w:cs="宋体"/>
                <w:color w:val="auto"/>
                <w:sz w:val="24"/>
                <w:highlight w:val="none"/>
              </w:rPr>
              <w:t>其中：（元）</w:t>
            </w:r>
          </w:p>
        </w:tc>
      </w:tr>
      <w:tr w14:paraId="0EE4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45" w:type="dxa"/>
            <w:vMerge w:val="continue"/>
            <w:vAlign w:val="center"/>
          </w:tcPr>
          <w:p w14:paraId="4B15BC72">
            <w:pPr>
              <w:spacing w:line="360" w:lineRule="auto"/>
              <w:rPr>
                <w:rFonts w:ascii="宋体" w:hAnsi="宋体" w:cs="宋体"/>
                <w:color w:val="auto"/>
                <w:sz w:val="24"/>
                <w:highlight w:val="none"/>
              </w:rPr>
            </w:pPr>
          </w:p>
        </w:tc>
        <w:tc>
          <w:tcPr>
            <w:tcW w:w="2355" w:type="dxa"/>
            <w:vMerge w:val="continue"/>
            <w:vAlign w:val="center"/>
          </w:tcPr>
          <w:p w14:paraId="0B2BE9C5">
            <w:pPr>
              <w:widowControl/>
              <w:spacing w:line="360" w:lineRule="auto"/>
              <w:rPr>
                <w:rFonts w:ascii="宋体" w:hAnsi="宋体" w:cs="宋体"/>
                <w:color w:val="auto"/>
                <w:sz w:val="24"/>
                <w:highlight w:val="none"/>
              </w:rPr>
            </w:pPr>
          </w:p>
        </w:tc>
        <w:tc>
          <w:tcPr>
            <w:tcW w:w="1560" w:type="dxa"/>
            <w:vMerge w:val="continue"/>
            <w:vAlign w:val="center"/>
          </w:tcPr>
          <w:p w14:paraId="656B312D">
            <w:pPr>
              <w:widowControl/>
              <w:spacing w:line="360" w:lineRule="auto"/>
              <w:rPr>
                <w:rFonts w:ascii="宋体" w:hAnsi="宋体" w:cs="宋体"/>
                <w:color w:val="auto"/>
                <w:sz w:val="24"/>
                <w:highlight w:val="none"/>
              </w:rPr>
            </w:pPr>
          </w:p>
        </w:tc>
        <w:tc>
          <w:tcPr>
            <w:tcW w:w="1260" w:type="dxa"/>
            <w:vAlign w:val="center"/>
          </w:tcPr>
          <w:p w14:paraId="6C0C4EA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暂估价</w:t>
            </w:r>
          </w:p>
        </w:tc>
        <w:tc>
          <w:tcPr>
            <w:tcW w:w="1500" w:type="dxa"/>
            <w:vAlign w:val="center"/>
          </w:tcPr>
          <w:p w14:paraId="3BB4562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安全文明</w:t>
            </w:r>
          </w:p>
          <w:p w14:paraId="3982054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施工费</w:t>
            </w:r>
          </w:p>
        </w:tc>
        <w:tc>
          <w:tcPr>
            <w:tcW w:w="1100" w:type="dxa"/>
            <w:vAlign w:val="center"/>
          </w:tcPr>
          <w:p w14:paraId="0D14D90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规费</w:t>
            </w:r>
          </w:p>
        </w:tc>
      </w:tr>
      <w:tr w14:paraId="5D5C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6" w:hRule="atLeast"/>
          <w:jc w:val="center"/>
        </w:trPr>
        <w:tc>
          <w:tcPr>
            <w:tcW w:w="945" w:type="dxa"/>
          </w:tcPr>
          <w:p w14:paraId="32C9236E">
            <w:pPr>
              <w:spacing w:line="360" w:lineRule="auto"/>
              <w:rPr>
                <w:rFonts w:ascii="宋体" w:hAnsi="宋体" w:cs="宋体"/>
                <w:color w:val="auto"/>
                <w:sz w:val="24"/>
                <w:highlight w:val="none"/>
              </w:rPr>
            </w:pPr>
          </w:p>
          <w:p w14:paraId="23E90126">
            <w:pPr>
              <w:spacing w:line="360" w:lineRule="auto"/>
              <w:rPr>
                <w:rFonts w:ascii="宋体" w:hAnsi="宋体" w:cs="宋体"/>
                <w:color w:val="auto"/>
                <w:sz w:val="24"/>
                <w:highlight w:val="none"/>
              </w:rPr>
            </w:pPr>
          </w:p>
          <w:p w14:paraId="71266ADC">
            <w:pPr>
              <w:spacing w:line="360" w:lineRule="auto"/>
              <w:rPr>
                <w:rFonts w:ascii="宋体" w:hAnsi="宋体" w:cs="宋体"/>
                <w:color w:val="auto"/>
                <w:sz w:val="24"/>
                <w:highlight w:val="none"/>
              </w:rPr>
            </w:pPr>
          </w:p>
        </w:tc>
        <w:tc>
          <w:tcPr>
            <w:tcW w:w="2355" w:type="dxa"/>
          </w:tcPr>
          <w:p w14:paraId="0C435E81">
            <w:pPr>
              <w:widowControl/>
              <w:spacing w:line="360" w:lineRule="auto"/>
              <w:rPr>
                <w:rFonts w:ascii="宋体" w:hAnsi="宋体" w:cs="宋体"/>
                <w:color w:val="auto"/>
                <w:sz w:val="24"/>
                <w:highlight w:val="none"/>
              </w:rPr>
            </w:pPr>
          </w:p>
          <w:p w14:paraId="3B4A9980">
            <w:pPr>
              <w:widowControl/>
              <w:spacing w:line="360" w:lineRule="auto"/>
              <w:rPr>
                <w:rFonts w:ascii="宋体" w:hAnsi="宋体" w:cs="宋体"/>
                <w:color w:val="auto"/>
                <w:sz w:val="24"/>
                <w:highlight w:val="none"/>
              </w:rPr>
            </w:pPr>
          </w:p>
          <w:p w14:paraId="61BF73D0">
            <w:pPr>
              <w:spacing w:line="360" w:lineRule="auto"/>
              <w:rPr>
                <w:rFonts w:ascii="宋体" w:hAnsi="宋体" w:cs="宋体"/>
                <w:color w:val="auto"/>
                <w:sz w:val="24"/>
                <w:highlight w:val="none"/>
              </w:rPr>
            </w:pPr>
          </w:p>
        </w:tc>
        <w:tc>
          <w:tcPr>
            <w:tcW w:w="1560" w:type="dxa"/>
          </w:tcPr>
          <w:p w14:paraId="278914F5">
            <w:pPr>
              <w:widowControl/>
              <w:spacing w:line="360" w:lineRule="auto"/>
              <w:rPr>
                <w:rFonts w:ascii="宋体" w:hAnsi="宋体" w:cs="宋体"/>
                <w:color w:val="auto"/>
                <w:sz w:val="24"/>
                <w:highlight w:val="none"/>
              </w:rPr>
            </w:pPr>
          </w:p>
          <w:p w14:paraId="73BD4F59">
            <w:pPr>
              <w:widowControl/>
              <w:spacing w:line="360" w:lineRule="auto"/>
              <w:rPr>
                <w:rFonts w:ascii="宋体" w:hAnsi="宋体" w:cs="宋体"/>
                <w:color w:val="auto"/>
                <w:sz w:val="24"/>
                <w:highlight w:val="none"/>
              </w:rPr>
            </w:pPr>
          </w:p>
          <w:p w14:paraId="258BC8DA">
            <w:pPr>
              <w:spacing w:line="360" w:lineRule="auto"/>
              <w:rPr>
                <w:rFonts w:ascii="宋体" w:hAnsi="宋体" w:cs="宋体"/>
                <w:color w:val="auto"/>
                <w:sz w:val="24"/>
                <w:highlight w:val="none"/>
              </w:rPr>
            </w:pPr>
          </w:p>
        </w:tc>
        <w:tc>
          <w:tcPr>
            <w:tcW w:w="1260" w:type="dxa"/>
          </w:tcPr>
          <w:p w14:paraId="73D80CDA">
            <w:pPr>
              <w:widowControl/>
              <w:spacing w:line="360" w:lineRule="auto"/>
              <w:rPr>
                <w:rFonts w:ascii="宋体" w:hAnsi="宋体" w:cs="宋体"/>
                <w:color w:val="auto"/>
                <w:sz w:val="24"/>
                <w:highlight w:val="none"/>
              </w:rPr>
            </w:pPr>
          </w:p>
          <w:p w14:paraId="0E2211FE">
            <w:pPr>
              <w:widowControl/>
              <w:spacing w:line="360" w:lineRule="auto"/>
              <w:rPr>
                <w:rFonts w:ascii="宋体" w:hAnsi="宋体" w:cs="宋体"/>
                <w:color w:val="auto"/>
                <w:sz w:val="24"/>
                <w:highlight w:val="none"/>
              </w:rPr>
            </w:pPr>
          </w:p>
          <w:p w14:paraId="398276AC">
            <w:pPr>
              <w:spacing w:line="360" w:lineRule="auto"/>
              <w:rPr>
                <w:rFonts w:ascii="宋体" w:hAnsi="宋体" w:cs="宋体"/>
                <w:color w:val="auto"/>
                <w:sz w:val="24"/>
                <w:highlight w:val="none"/>
              </w:rPr>
            </w:pPr>
          </w:p>
        </w:tc>
        <w:tc>
          <w:tcPr>
            <w:tcW w:w="1500" w:type="dxa"/>
          </w:tcPr>
          <w:p w14:paraId="34A2D7C5">
            <w:pPr>
              <w:widowControl/>
              <w:spacing w:line="360" w:lineRule="auto"/>
              <w:rPr>
                <w:rFonts w:ascii="宋体" w:hAnsi="宋体" w:cs="宋体"/>
                <w:color w:val="auto"/>
                <w:sz w:val="24"/>
                <w:highlight w:val="none"/>
              </w:rPr>
            </w:pPr>
          </w:p>
          <w:p w14:paraId="2B800581">
            <w:pPr>
              <w:widowControl/>
              <w:spacing w:line="360" w:lineRule="auto"/>
              <w:rPr>
                <w:rFonts w:ascii="宋体" w:hAnsi="宋体" w:cs="宋体"/>
                <w:color w:val="auto"/>
                <w:sz w:val="24"/>
                <w:highlight w:val="none"/>
              </w:rPr>
            </w:pPr>
          </w:p>
          <w:p w14:paraId="1DAE6552">
            <w:pPr>
              <w:spacing w:line="360" w:lineRule="auto"/>
              <w:rPr>
                <w:rFonts w:ascii="宋体" w:hAnsi="宋体" w:cs="宋体"/>
                <w:color w:val="auto"/>
                <w:sz w:val="24"/>
                <w:highlight w:val="none"/>
              </w:rPr>
            </w:pPr>
          </w:p>
        </w:tc>
        <w:tc>
          <w:tcPr>
            <w:tcW w:w="1100" w:type="dxa"/>
          </w:tcPr>
          <w:p w14:paraId="4C83C259">
            <w:pPr>
              <w:widowControl/>
              <w:spacing w:line="360" w:lineRule="auto"/>
              <w:rPr>
                <w:rFonts w:ascii="宋体" w:hAnsi="宋体" w:cs="宋体"/>
                <w:color w:val="auto"/>
                <w:sz w:val="24"/>
                <w:highlight w:val="none"/>
              </w:rPr>
            </w:pPr>
          </w:p>
          <w:p w14:paraId="73C649A0">
            <w:pPr>
              <w:widowControl/>
              <w:spacing w:line="360" w:lineRule="auto"/>
              <w:rPr>
                <w:rFonts w:ascii="宋体" w:hAnsi="宋体" w:cs="宋体"/>
                <w:color w:val="auto"/>
                <w:sz w:val="24"/>
                <w:highlight w:val="none"/>
              </w:rPr>
            </w:pPr>
          </w:p>
          <w:p w14:paraId="383A748D">
            <w:pPr>
              <w:spacing w:line="360" w:lineRule="auto"/>
              <w:rPr>
                <w:rFonts w:ascii="宋体" w:hAnsi="宋体" w:cs="宋体"/>
                <w:color w:val="auto"/>
                <w:sz w:val="24"/>
                <w:highlight w:val="none"/>
              </w:rPr>
            </w:pPr>
          </w:p>
        </w:tc>
      </w:tr>
      <w:tr w14:paraId="08F7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300" w:type="dxa"/>
            <w:gridSpan w:val="2"/>
            <w:vAlign w:val="center"/>
          </w:tcPr>
          <w:p w14:paraId="561D40C9">
            <w:pPr>
              <w:spacing w:line="360" w:lineRule="auto"/>
              <w:rPr>
                <w:rFonts w:ascii="宋体" w:hAnsi="宋体" w:cs="宋体"/>
                <w:color w:val="auto"/>
                <w:sz w:val="24"/>
                <w:highlight w:val="none"/>
              </w:rPr>
            </w:pPr>
            <w:r>
              <w:rPr>
                <w:rFonts w:hint="eastAsia" w:ascii="宋体" w:hAnsi="宋体" w:cs="宋体"/>
                <w:color w:val="auto"/>
                <w:sz w:val="24"/>
                <w:highlight w:val="none"/>
              </w:rPr>
              <w:t>合    计</w:t>
            </w:r>
          </w:p>
        </w:tc>
        <w:tc>
          <w:tcPr>
            <w:tcW w:w="1560" w:type="dxa"/>
            <w:vAlign w:val="center"/>
          </w:tcPr>
          <w:p w14:paraId="7F5F2986">
            <w:pPr>
              <w:spacing w:line="360" w:lineRule="auto"/>
              <w:rPr>
                <w:rFonts w:ascii="宋体" w:hAnsi="宋体" w:cs="宋体"/>
                <w:color w:val="auto"/>
                <w:sz w:val="24"/>
                <w:highlight w:val="none"/>
              </w:rPr>
            </w:pPr>
          </w:p>
        </w:tc>
        <w:tc>
          <w:tcPr>
            <w:tcW w:w="1260" w:type="dxa"/>
            <w:vAlign w:val="center"/>
          </w:tcPr>
          <w:p w14:paraId="5D05348E">
            <w:pPr>
              <w:spacing w:line="360" w:lineRule="auto"/>
              <w:rPr>
                <w:rFonts w:ascii="宋体" w:hAnsi="宋体" w:cs="宋体"/>
                <w:color w:val="auto"/>
                <w:sz w:val="24"/>
                <w:highlight w:val="none"/>
              </w:rPr>
            </w:pPr>
          </w:p>
        </w:tc>
        <w:tc>
          <w:tcPr>
            <w:tcW w:w="1500" w:type="dxa"/>
            <w:vAlign w:val="center"/>
          </w:tcPr>
          <w:p w14:paraId="34F0BACE">
            <w:pPr>
              <w:spacing w:line="360" w:lineRule="auto"/>
              <w:rPr>
                <w:rFonts w:ascii="宋体" w:hAnsi="宋体" w:cs="宋体"/>
                <w:color w:val="auto"/>
                <w:sz w:val="24"/>
                <w:highlight w:val="none"/>
              </w:rPr>
            </w:pPr>
          </w:p>
        </w:tc>
        <w:tc>
          <w:tcPr>
            <w:tcW w:w="1100" w:type="dxa"/>
            <w:vAlign w:val="center"/>
          </w:tcPr>
          <w:p w14:paraId="5ECB1E0B">
            <w:pPr>
              <w:spacing w:line="360" w:lineRule="auto"/>
              <w:rPr>
                <w:rFonts w:ascii="宋体" w:hAnsi="宋体" w:cs="宋体"/>
                <w:color w:val="auto"/>
                <w:sz w:val="24"/>
                <w:highlight w:val="none"/>
              </w:rPr>
            </w:pPr>
          </w:p>
        </w:tc>
      </w:tr>
    </w:tbl>
    <w:p w14:paraId="58F2A7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注：本表适用于单项工程招标控制价或投标报价的汇总。暂估价包括分部分项工程中的暂估价和专业工程暂估价。</w:t>
      </w:r>
    </w:p>
    <w:p w14:paraId="0980E992">
      <w:pPr>
        <w:spacing w:line="360" w:lineRule="auto"/>
        <w:jc w:val="right"/>
        <w:rPr>
          <w:rFonts w:ascii="宋体" w:hAnsi="宋体" w:cs="宋体"/>
          <w:color w:val="auto"/>
          <w:sz w:val="24"/>
          <w:highlight w:val="none"/>
        </w:rPr>
      </w:pPr>
      <w:r>
        <w:rPr>
          <w:rFonts w:hint="eastAsia" w:ascii="宋体" w:hAnsi="宋体" w:cs="宋体"/>
          <w:color w:val="auto"/>
          <w:sz w:val="24"/>
          <w:highlight w:val="none"/>
        </w:rPr>
        <w:t>表—03</w:t>
      </w:r>
    </w:p>
    <w:p w14:paraId="2915CF7F">
      <w:pPr>
        <w:keepNext/>
        <w:keepLines/>
        <w:spacing w:line="360" w:lineRule="auto"/>
        <w:jc w:val="center"/>
        <w:outlineLvl w:val="2"/>
        <w:rPr>
          <w:rFonts w:hint="eastAsia" w:ascii="宋体" w:hAnsi="宋体" w:cs="宋体"/>
          <w:b/>
          <w:color w:val="auto"/>
          <w:sz w:val="24"/>
          <w:szCs w:val="24"/>
          <w:highlight w:val="none"/>
        </w:rPr>
      </w:pPr>
      <w:bookmarkStart w:id="24" w:name="_Toc9115"/>
      <w:r>
        <w:rPr>
          <w:rFonts w:hint="eastAsia" w:ascii="宋体" w:hAnsi="宋体" w:cs="宋体"/>
          <w:b/>
          <w:color w:val="auto"/>
          <w:sz w:val="24"/>
          <w:szCs w:val="24"/>
          <w:highlight w:val="none"/>
        </w:rPr>
        <w:t>单位工程招标控制价/投标报价汇总表</w:t>
      </w:r>
      <w:bookmarkEnd w:id="24"/>
    </w:p>
    <w:p w14:paraId="45CF583C">
      <w:pPr>
        <w:spacing w:line="360" w:lineRule="auto"/>
        <w:rPr>
          <w:rFonts w:ascii="宋体" w:hAnsi="宋体" w:cs="宋体"/>
          <w:color w:val="auto"/>
          <w:sz w:val="24"/>
          <w:highlight w:val="none"/>
        </w:rPr>
      </w:pPr>
    </w:p>
    <w:p w14:paraId="5E54AD64">
      <w:pPr>
        <w:spacing w:line="360" w:lineRule="auto"/>
        <w:rPr>
          <w:rFonts w:ascii="宋体" w:hAnsi="宋体" w:cs="宋体"/>
          <w:color w:val="auto"/>
          <w:sz w:val="24"/>
          <w:highlight w:val="none"/>
        </w:rPr>
      </w:pPr>
      <w:r>
        <w:rPr>
          <w:rFonts w:hint="eastAsia" w:ascii="宋体" w:hAnsi="宋体" w:cs="宋体"/>
          <w:color w:val="auto"/>
          <w:sz w:val="24"/>
          <w:highlight w:val="none"/>
        </w:rPr>
        <w:t>工程名称：                  标段：                 第  页 共  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655"/>
        <w:gridCol w:w="2200"/>
        <w:gridCol w:w="2840"/>
      </w:tblGrid>
      <w:tr w14:paraId="12C9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tcBorders>
              <w:bottom w:val="single" w:color="auto" w:sz="4" w:space="0"/>
            </w:tcBorders>
            <w:vAlign w:val="center"/>
          </w:tcPr>
          <w:p w14:paraId="50CD2C1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序号</w:t>
            </w:r>
          </w:p>
        </w:tc>
        <w:tc>
          <w:tcPr>
            <w:tcW w:w="2655" w:type="dxa"/>
            <w:tcBorders>
              <w:bottom w:val="single" w:color="auto" w:sz="4" w:space="0"/>
            </w:tcBorders>
            <w:vAlign w:val="center"/>
          </w:tcPr>
          <w:p w14:paraId="29E72FD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汇  总  内  容</w:t>
            </w:r>
          </w:p>
        </w:tc>
        <w:tc>
          <w:tcPr>
            <w:tcW w:w="2200" w:type="dxa"/>
            <w:tcBorders>
              <w:bottom w:val="single" w:color="auto" w:sz="4" w:space="0"/>
            </w:tcBorders>
            <w:vAlign w:val="center"/>
          </w:tcPr>
          <w:p w14:paraId="090E8A0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金额（元）</w:t>
            </w:r>
          </w:p>
        </w:tc>
        <w:tc>
          <w:tcPr>
            <w:tcW w:w="2840" w:type="dxa"/>
            <w:tcBorders>
              <w:bottom w:val="single" w:color="auto" w:sz="4" w:space="0"/>
            </w:tcBorders>
            <w:vAlign w:val="center"/>
          </w:tcPr>
          <w:p w14:paraId="727C29C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其中：暂估价（元）</w:t>
            </w:r>
          </w:p>
        </w:tc>
      </w:tr>
      <w:tr w14:paraId="2747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797FD35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2655" w:type="dxa"/>
            <w:vAlign w:val="center"/>
          </w:tcPr>
          <w:p w14:paraId="17F57CB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分部分项工程</w:t>
            </w:r>
          </w:p>
        </w:tc>
        <w:tc>
          <w:tcPr>
            <w:tcW w:w="2200" w:type="dxa"/>
            <w:vAlign w:val="center"/>
          </w:tcPr>
          <w:p w14:paraId="3450CCC0">
            <w:pPr>
              <w:adjustRightInd w:val="0"/>
              <w:snapToGrid w:val="0"/>
              <w:spacing w:line="360" w:lineRule="auto"/>
              <w:rPr>
                <w:rFonts w:ascii="宋体" w:hAnsi="宋体" w:cs="宋体"/>
                <w:color w:val="auto"/>
                <w:sz w:val="24"/>
                <w:highlight w:val="none"/>
              </w:rPr>
            </w:pPr>
          </w:p>
        </w:tc>
        <w:tc>
          <w:tcPr>
            <w:tcW w:w="2840" w:type="dxa"/>
            <w:vAlign w:val="center"/>
          </w:tcPr>
          <w:p w14:paraId="42DA8646">
            <w:pPr>
              <w:adjustRightInd w:val="0"/>
              <w:snapToGrid w:val="0"/>
              <w:spacing w:line="360" w:lineRule="auto"/>
              <w:rPr>
                <w:rFonts w:ascii="宋体" w:hAnsi="宋体" w:cs="宋体"/>
                <w:color w:val="auto"/>
                <w:sz w:val="24"/>
                <w:highlight w:val="none"/>
              </w:rPr>
            </w:pPr>
          </w:p>
        </w:tc>
      </w:tr>
      <w:tr w14:paraId="0B66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15E7704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2655" w:type="dxa"/>
            <w:vAlign w:val="center"/>
          </w:tcPr>
          <w:p w14:paraId="392D7788">
            <w:pPr>
              <w:adjustRightInd w:val="0"/>
              <w:snapToGrid w:val="0"/>
              <w:spacing w:line="360" w:lineRule="auto"/>
              <w:rPr>
                <w:rFonts w:ascii="宋体" w:hAnsi="宋体" w:cs="宋体"/>
                <w:color w:val="auto"/>
                <w:sz w:val="24"/>
                <w:highlight w:val="none"/>
              </w:rPr>
            </w:pPr>
          </w:p>
        </w:tc>
        <w:tc>
          <w:tcPr>
            <w:tcW w:w="2200" w:type="dxa"/>
          </w:tcPr>
          <w:p w14:paraId="7986AB97">
            <w:pPr>
              <w:adjustRightInd w:val="0"/>
              <w:snapToGrid w:val="0"/>
              <w:spacing w:line="360" w:lineRule="auto"/>
              <w:rPr>
                <w:rFonts w:ascii="宋体" w:hAnsi="宋体" w:cs="宋体"/>
                <w:color w:val="auto"/>
                <w:sz w:val="24"/>
                <w:highlight w:val="none"/>
              </w:rPr>
            </w:pPr>
          </w:p>
        </w:tc>
        <w:tc>
          <w:tcPr>
            <w:tcW w:w="2840" w:type="dxa"/>
          </w:tcPr>
          <w:p w14:paraId="56490B2E">
            <w:pPr>
              <w:adjustRightInd w:val="0"/>
              <w:snapToGrid w:val="0"/>
              <w:spacing w:line="360" w:lineRule="auto"/>
              <w:rPr>
                <w:rFonts w:ascii="宋体" w:hAnsi="宋体" w:cs="宋体"/>
                <w:color w:val="auto"/>
                <w:sz w:val="24"/>
                <w:highlight w:val="none"/>
              </w:rPr>
            </w:pPr>
          </w:p>
        </w:tc>
      </w:tr>
      <w:tr w14:paraId="1FD5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5B6F1D0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2655" w:type="dxa"/>
            <w:vAlign w:val="center"/>
          </w:tcPr>
          <w:p w14:paraId="08E96C4A">
            <w:pPr>
              <w:adjustRightInd w:val="0"/>
              <w:snapToGrid w:val="0"/>
              <w:spacing w:line="360" w:lineRule="auto"/>
              <w:rPr>
                <w:rFonts w:ascii="宋体" w:hAnsi="宋体" w:cs="宋体"/>
                <w:color w:val="auto"/>
                <w:sz w:val="24"/>
                <w:highlight w:val="none"/>
              </w:rPr>
            </w:pPr>
          </w:p>
        </w:tc>
        <w:tc>
          <w:tcPr>
            <w:tcW w:w="2200" w:type="dxa"/>
          </w:tcPr>
          <w:p w14:paraId="24F01BE7">
            <w:pPr>
              <w:adjustRightInd w:val="0"/>
              <w:snapToGrid w:val="0"/>
              <w:spacing w:line="360" w:lineRule="auto"/>
              <w:rPr>
                <w:rFonts w:ascii="宋体" w:hAnsi="宋体" w:cs="宋体"/>
                <w:color w:val="auto"/>
                <w:sz w:val="24"/>
                <w:highlight w:val="none"/>
              </w:rPr>
            </w:pPr>
          </w:p>
        </w:tc>
        <w:tc>
          <w:tcPr>
            <w:tcW w:w="2840" w:type="dxa"/>
          </w:tcPr>
          <w:p w14:paraId="081EC536">
            <w:pPr>
              <w:adjustRightInd w:val="0"/>
              <w:snapToGrid w:val="0"/>
              <w:spacing w:line="360" w:lineRule="auto"/>
              <w:rPr>
                <w:rFonts w:ascii="宋体" w:hAnsi="宋体" w:cs="宋体"/>
                <w:color w:val="auto"/>
                <w:sz w:val="24"/>
                <w:highlight w:val="none"/>
              </w:rPr>
            </w:pPr>
          </w:p>
        </w:tc>
      </w:tr>
      <w:tr w14:paraId="53D3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1131F3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2655" w:type="dxa"/>
            <w:vAlign w:val="center"/>
          </w:tcPr>
          <w:p w14:paraId="14CB4F24">
            <w:pPr>
              <w:adjustRightInd w:val="0"/>
              <w:snapToGrid w:val="0"/>
              <w:spacing w:line="360" w:lineRule="auto"/>
              <w:rPr>
                <w:rFonts w:ascii="宋体" w:hAnsi="宋体" w:cs="宋体"/>
                <w:color w:val="auto"/>
                <w:sz w:val="24"/>
                <w:highlight w:val="none"/>
              </w:rPr>
            </w:pPr>
          </w:p>
        </w:tc>
        <w:tc>
          <w:tcPr>
            <w:tcW w:w="2200" w:type="dxa"/>
          </w:tcPr>
          <w:p w14:paraId="377F222C">
            <w:pPr>
              <w:adjustRightInd w:val="0"/>
              <w:snapToGrid w:val="0"/>
              <w:spacing w:line="360" w:lineRule="auto"/>
              <w:rPr>
                <w:rFonts w:ascii="宋体" w:hAnsi="宋体" w:cs="宋体"/>
                <w:color w:val="auto"/>
                <w:sz w:val="24"/>
                <w:highlight w:val="none"/>
              </w:rPr>
            </w:pPr>
          </w:p>
        </w:tc>
        <w:tc>
          <w:tcPr>
            <w:tcW w:w="2840" w:type="dxa"/>
          </w:tcPr>
          <w:p w14:paraId="21CCBFE0">
            <w:pPr>
              <w:adjustRightInd w:val="0"/>
              <w:snapToGrid w:val="0"/>
              <w:spacing w:line="360" w:lineRule="auto"/>
              <w:rPr>
                <w:rFonts w:ascii="宋体" w:hAnsi="宋体" w:cs="宋体"/>
                <w:color w:val="auto"/>
                <w:sz w:val="24"/>
                <w:highlight w:val="none"/>
              </w:rPr>
            </w:pPr>
          </w:p>
        </w:tc>
      </w:tr>
      <w:tr w14:paraId="23F9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7D85241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2655" w:type="dxa"/>
            <w:vAlign w:val="center"/>
          </w:tcPr>
          <w:p w14:paraId="30053BDE">
            <w:pPr>
              <w:adjustRightInd w:val="0"/>
              <w:snapToGrid w:val="0"/>
              <w:spacing w:line="360" w:lineRule="auto"/>
              <w:rPr>
                <w:rFonts w:ascii="宋体" w:hAnsi="宋体" w:cs="宋体"/>
                <w:color w:val="auto"/>
                <w:sz w:val="24"/>
                <w:highlight w:val="none"/>
              </w:rPr>
            </w:pPr>
          </w:p>
        </w:tc>
        <w:tc>
          <w:tcPr>
            <w:tcW w:w="2200" w:type="dxa"/>
          </w:tcPr>
          <w:p w14:paraId="2AEFF11C">
            <w:pPr>
              <w:adjustRightInd w:val="0"/>
              <w:snapToGrid w:val="0"/>
              <w:spacing w:line="360" w:lineRule="auto"/>
              <w:rPr>
                <w:rFonts w:ascii="宋体" w:hAnsi="宋体" w:cs="宋体"/>
                <w:color w:val="auto"/>
                <w:sz w:val="24"/>
                <w:highlight w:val="none"/>
              </w:rPr>
            </w:pPr>
          </w:p>
        </w:tc>
        <w:tc>
          <w:tcPr>
            <w:tcW w:w="2840" w:type="dxa"/>
          </w:tcPr>
          <w:p w14:paraId="723560C7">
            <w:pPr>
              <w:adjustRightInd w:val="0"/>
              <w:snapToGrid w:val="0"/>
              <w:spacing w:line="360" w:lineRule="auto"/>
              <w:rPr>
                <w:rFonts w:ascii="宋体" w:hAnsi="宋体" w:cs="宋体"/>
                <w:color w:val="auto"/>
                <w:sz w:val="24"/>
                <w:highlight w:val="none"/>
              </w:rPr>
            </w:pPr>
          </w:p>
        </w:tc>
      </w:tr>
      <w:tr w14:paraId="0790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0CA81A9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2655" w:type="dxa"/>
            <w:vAlign w:val="center"/>
          </w:tcPr>
          <w:p w14:paraId="3AFE93F3">
            <w:pPr>
              <w:adjustRightInd w:val="0"/>
              <w:snapToGrid w:val="0"/>
              <w:spacing w:line="360" w:lineRule="auto"/>
              <w:rPr>
                <w:rFonts w:ascii="宋体" w:hAnsi="宋体" w:cs="宋体"/>
                <w:color w:val="auto"/>
                <w:sz w:val="24"/>
                <w:highlight w:val="none"/>
              </w:rPr>
            </w:pPr>
          </w:p>
        </w:tc>
        <w:tc>
          <w:tcPr>
            <w:tcW w:w="2200" w:type="dxa"/>
          </w:tcPr>
          <w:p w14:paraId="4273335F">
            <w:pPr>
              <w:adjustRightInd w:val="0"/>
              <w:snapToGrid w:val="0"/>
              <w:spacing w:line="360" w:lineRule="auto"/>
              <w:rPr>
                <w:rFonts w:ascii="宋体" w:hAnsi="宋体" w:cs="宋体"/>
                <w:color w:val="auto"/>
                <w:sz w:val="24"/>
                <w:highlight w:val="none"/>
              </w:rPr>
            </w:pPr>
          </w:p>
        </w:tc>
        <w:tc>
          <w:tcPr>
            <w:tcW w:w="2840" w:type="dxa"/>
          </w:tcPr>
          <w:p w14:paraId="57C9FD39">
            <w:pPr>
              <w:adjustRightInd w:val="0"/>
              <w:snapToGrid w:val="0"/>
              <w:spacing w:line="360" w:lineRule="auto"/>
              <w:rPr>
                <w:rFonts w:ascii="宋体" w:hAnsi="宋体" w:cs="宋体"/>
                <w:color w:val="auto"/>
                <w:sz w:val="24"/>
                <w:highlight w:val="none"/>
              </w:rPr>
            </w:pPr>
          </w:p>
        </w:tc>
      </w:tr>
      <w:tr w14:paraId="6AEE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6C387809">
            <w:pPr>
              <w:adjustRightInd w:val="0"/>
              <w:snapToGrid w:val="0"/>
              <w:spacing w:line="360" w:lineRule="auto"/>
              <w:rPr>
                <w:rFonts w:ascii="宋体" w:hAnsi="宋体" w:cs="宋体"/>
                <w:color w:val="auto"/>
                <w:sz w:val="24"/>
                <w:highlight w:val="none"/>
              </w:rPr>
            </w:pPr>
          </w:p>
        </w:tc>
        <w:tc>
          <w:tcPr>
            <w:tcW w:w="2655" w:type="dxa"/>
            <w:vAlign w:val="center"/>
          </w:tcPr>
          <w:p w14:paraId="734C6ED9">
            <w:pPr>
              <w:adjustRightInd w:val="0"/>
              <w:snapToGrid w:val="0"/>
              <w:spacing w:line="360" w:lineRule="auto"/>
              <w:rPr>
                <w:rFonts w:ascii="宋体" w:hAnsi="宋体" w:cs="宋体"/>
                <w:color w:val="auto"/>
                <w:sz w:val="24"/>
                <w:highlight w:val="none"/>
              </w:rPr>
            </w:pPr>
          </w:p>
        </w:tc>
        <w:tc>
          <w:tcPr>
            <w:tcW w:w="2200" w:type="dxa"/>
          </w:tcPr>
          <w:p w14:paraId="3321406F">
            <w:pPr>
              <w:adjustRightInd w:val="0"/>
              <w:snapToGrid w:val="0"/>
              <w:spacing w:line="360" w:lineRule="auto"/>
              <w:rPr>
                <w:rFonts w:ascii="宋体" w:hAnsi="宋体" w:cs="宋体"/>
                <w:color w:val="auto"/>
                <w:sz w:val="24"/>
                <w:highlight w:val="none"/>
              </w:rPr>
            </w:pPr>
          </w:p>
        </w:tc>
        <w:tc>
          <w:tcPr>
            <w:tcW w:w="2840" w:type="dxa"/>
          </w:tcPr>
          <w:p w14:paraId="6ADE2806">
            <w:pPr>
              <w:adjustRightInd w:val="0"/>
              <w:snapToGrid w:val="0"/>
              <w:spacing w:line="360" w:lineRule="auto"/>
              <w:rPr>
                <w:rFonts w:ascii="宋体" w:hAnsi="宋体" w:cs="宋体"/>
                <w:color w:val="auto"/>
                <w:sz w:val="24"/>
                <w:highlight w:val="none"/>
              </w:rPr>
            </w:pPr>
          </w:p>
        </w:tc>
      </w:tr>
      <w:tr w14:paraId="1589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6DF9F63E">
            <w:pPr>
              <w:adjustRightInd w:val="0"/>
              <w:snapToGrid w:val="0"/>
              <w:spacing w:line="360" w:lineRule="auto"/>
              <w:rPr>
                <w:rFonts w:ascii="宋体" w:hAnsi="宋体" w:cs="宋体"/>
                <w:color w:val="auto"/>
                <w:sz w:val="24"/>
                <w:highlight w:val="none"/>
              </w:rPr>
            </w:pPr>
          </w:p>
        </w:tc>
        <w:tc>
          <w:tcPr>
            <w:tcW w:w="2655" w:type="dxa"/>
            <w:vAlign w:val="center"/>
          </w:tcPr>
          <w:p w14:paraId="6EEDB4A9">
            <w:pPr>
              <w:adjustRightInd w:val="0"/>
              <w:snapToGrid w:val="0"/>
              <w:spacing w:line="360" w:lineRule="auto"/>
              <w:rPr>
                <w:rFonts w:ascii="宋体" w:hAnsi="宋体" w:cs="宋体"/>
                <w:color w:val="auto"/>
                <w:sz w:val="24"/>
                <w:highlight w:val="none"/>
              </w:rPr>
            </w:pPr>
          </w:p>
        </w:tc>
        <w:tc>
          <w:tcPr>
            <w:tcW w:w="2200" w:type="dxa"/>
          </w:tcPr>
          <w:p w14:paraId="721DB815">
            <w:pPr>
              <w:adjustRightInd w:val="0"/>
              <w:snapToGrid w:val="0"/>
              <w:spacing w:line="360" w:lineRule="auto"/>
              <w:rPr>
                <w:rFonts w:ascii="宋体" w:hAnsi="宋体" w:cs="宋体"/>
                <w:color w:val="auto"/>
                <w:sz w:val="24"/>
                <w:highlight w:val="none"/>
              </w:rPr>
            </w:pPr>
          </w:p>
        </w:tc>
        <w:tc>
          <w:tcPr>
            <w:tcW w:w="2840" w:type="dxa"/>
          </w:tcPr>
          <w:p w14:paraId="199A5A5F">
            <w:pPr>
              <w:adjustRightInd w:val="0"/>
              <w:snapToGrid w:val="0"/>
              <w:spacing w:line="360" w:lineRule="auto"/>
              <w:rPr>
                <w:rFonts w:ascii="宋体" w:hAnsi="宋体" w:cs="宋体"/>
                <w:color w:val="auto"/>
                <w:sz w:val="24"/>
                <w:highlight w:val="none"/>
              </w:rPr>
            </w:pPr>
          </w:p>
        </w:tc>
      </w:tr>
      <w:tr w14:paraId="716E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7FD0FEDB">
            <w:pPr>
              <w:adjustRightInd w:val="0"/>
              <w:snapToGrid w:val="0"/>
              <w:spacing w:line="360" w:lineRule="auto"/>
              <w:rPr>
                <w:rFonts w:ascii="宋体" w:hAnsi="宋体" w:cs="宋体"/>
                <w:color w:val="auto"/>
                <w:sz w:val="24"/>
                <w:highlight w:val="none"/>
              </w:rPr>
            </w:pPr>
          </w:p>
        </w:tc>
        <w:tc>
          <w:tcPr>
            <w:tcW w:w="2655" w:type="dxa"/>
            <w:vAlign w:val="center"/>
          </w:tcPr>
          <w:p w14:paraId="50F1B19D">
            <w:pPr>
              <w:adjustRightInd w:val="0"/>
              <w:snapToGrid w:val="0"/>
              <w:spacing w:line="360" w:lineRule="auto"/>
              <w:rPr>
                <w:rFonts w:ascii="宋体" w:hAnsi="宋体" w:cs="宋体"/>
                <w:color w:val="auto"/>
                <w:sz w:val="24"/>
                <w:highlight w:val="none"/>
              </w:rPr>
            </w:pPr>
          </w:p>
        </w:tc>
        <w:tc>
          <w:tcPr>
            <w:tcW w:w="2200" w:type="dxa"/>
          </w:tcPr>
          <w:p w14:paraId="56E3A29E">
            <w:pPr>
              <w:adjustRightInd w:val="0"/>
              <w:snapToGrid w:val="0"/>
              <w:spacing w:line="360" w:lineRule="auto"/>
              <w:rPr>
                <w:rFonts w:ascii="宋体" w:hAnsi="宋体" w:cs="宋体"/>
                <w:color w:val="auto"/>
                <w:sz w:val="24"/>
                <w:highlight w:val="none"/>
              </w:rPr>
            </w:pPr>
          </w:p>
        </w:tc>
        <w:tc>
          <w:tcPr>
            <w:tcW w:w="2840" w:type="dxa"/>
          </w:tcPr>
          <w:p w14:paraId="149A1BC2">
            <w:pPr>
              <w:adjustRightInd w:val="0"/>
              <w:snapToGrid w:val="0"/>
              <w:spacing w:line="360" w:lineRule="auto"/>
              <w:rPr>
                <w:rFonts w:ascii="宋体" w:hAnsi="宋体" w:cs="宋体"/>
                <w:color w:val="auto"/>
                <w:sz w:val="24"/>
                <w:highlight w:val="none"/>
              </w:rPr>
            </w:pPr>
          </w:p>
        </w:tc>
      </w:tr>
      <w:tr w14:paraId="408B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1DB5BF1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2655" w:type="dxa"/>
            <w:vAlign w:val="center"/>
          </w:tcPr>
          <w:p w14:paraId="2488D75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措施项目</w:t>
            </w:r>
          </w:p>
        </w:tc>
        <w:tc>
          <w:tcPr>
            <w:tcW w:w="2200" w:type="dxa"/>
          </w:tcPr>
          <w:p w14:paraId="7B137343">
            <w:pPr>
              <w:adjustRightInd w:val="0"/>
              <w:snapToGrid w:val="0"/>
              <w:spacing w:line="360" w:lineRule="auto"/>
              <w:rPr>
                <w:rFonts w:ascii="宋体" w:hAnsi="宋体" w:cs="宋体"/>
                <w:color w:val="auto"/>
                <w:sz w:val="24"/>
                <w:highlight w:val="none"/>
              </w:rPr>
            </w:pPr>
          </w:p>
        </w:tc>
        <w:tc>
          <w:tcPr>
            <w:tcW w:w="2840" w:type="dxa"/>
          </w:tcPr>
          <w:p w14:paraId="103F9068">
            <w:pPr>
              <w:adjustRightInd w:val="0"/>
              <w:snapToGrid w:val="0"/>
              <w:spacing w:line="360" w:lineRule="auto"/>
              <w:rPr>
                <w:rFonts w:ascii="宋体" w:hAnsi="宋体" w:cs="宋体"/>
                <w:color w:val="auto"/>
                <w:sz w:val="24"/>
                <w:highlight w:val="none"/>
              </w:rPr>
            </w:pPr>
          </w:p>
        </w:tc>
      </w:tr>
      <w:tr w14:paraId="1A19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88F4AA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2.1</w:t>
            </w:r>
          </w:p>
        </w:tc>
        <w:tc>
          <w:tcPr>
            <w:tcW w:w="2655" w:type="dxa"/>
            <w:vAlign w:val="center"/>
          </w:tcPr>
          <w:p w14:paraId="774C0A2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单价措施项目费</w:t>
            </w:r>
          </w:p>
        </w:tc>
        <w:tc>
          <w:tcPr>
            <w:tcW w:w="2200" w:type="dxa"/>
          </w:tcPr>
          <w:p w14:paraId="053C074D">
            <w:pPr>
              <w:adjustRightInd w:val="0"/>
              <w:snapToGrid w:val="0"/>
              <w:spacing w:line="360" w:lineRule="auto"/>
              <w:rPr>
                <w:rFonts w:ascii="宋体" w:hAnsi="宋体" w:cs="宋体"/>
                <w:color w:val="auto"/>
                <w:sz w:val="24"/>
                <w:highlight w:val="none"/>
              </w:rPr>
            </w:pPr>
          </w:p>
        </w:tc>
        <w:tc>
          <w:tcPr>
            <w:tcW w:w="2840" w:type="dxa"/>
          </w:tcPr>
          <w:p w14:paraId="780F3D18">
            <w:pPr>
              <w:adjustRightInd w:val="0"/>
              <w:snapToGrid w:val="0"/>
              <w:spacing w:line="360" w:lineRule="auto"/>
              <w:rPr>
                <w:rFonts w:ascii="宋体" w:hAnsi="宋体" w:cs="宋体"/>
                <w:color w:val="auto"/>
                <w:sz w:val="24"/>
                <w:highlight w:val="none"/>
              </w:rPr>
            </w:pPr>
          </w:p>
        </w:tc>
      </w:tr>
      <w:tr w14:paraId="28DD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20F1DFA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2.2</w:t>
            </w:r>
          </w:p>
        </w:tc>
        <w:tc>
          <w:tcPr>
            <w:tcW w:w="2655" w:type="dxa"/>
            <w:vAlign w:val="center"/>
          </w:tcPr>
          <w:p w14:paraId="2D00029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总价措施项目费</w:t>
            </w:r>
          </w:p>
        </w:tc>
        <w:tc>
          <w:tcPr>
            <w:tcW w:w="2200" w:type="dxa"/>
          </w:tcPr>
          <w:p w14:paraId="0C1C1879">
            <w:pPr>
              <w:adjustRightInd w:val="0"/>
              <w:snapToGrid w:val="0"/>
              <w:spacing w:line="360" w:lineRule="auto"/>
              <w:rPr>
                <w:rFonts w:ascii="宋体" w:hAnsi="宋体" w:cs="宋体"/>
                <w:color w:val="auto"/>
                <w:sz w:val="24"/>
                <w:highlight w:val="none"/>
              </w:rPr>
            </w:pPr>
          </w:p>
        </w:tc>
        <w:tc>
          <w:tcPr>
            <w:tcW w:w="2840" w:type="dxa"/>
          </w:tcPr>
          <w:p w14:paraId="5A976763">
            <w:pPr>
              <w:adjustRightInd w:val="0"/>
              <w:snapToGrid w:val="0"/>
              <w:spacing w:line="360" w:lineRule="auto"/>
              <w:rPr>
                <w:rFonts w:ascii="宋体" w:hAnsi="宋体" w:cs="宋体"/>
                <w:color w:val="auto"/>
                <w:sz w:val="24"/>
                <w:highlight w:val="none"/>
              </w:rPr>
            </w:pPr>
          </w:p>
        </w:tc>
      </w:tr>
      <w:tr w14:paraId="243C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0C5932E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2.2.1 </w:t>
            </w:r>
          </w:p>
        </w:tc>
        <w:tc>
          <w:tcPr>
            <w:tcW w:w="2655" w:type="dxa"/>
            <w:vAlign w:val="center"/>
          </w:tcPr>
          <w:p w14:paraId="0276362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其中：安全文明施工措施费 </w:t>
            </w:r>
          </w:p>
        </w:tc>
        <w:tc>
          <w:tcPr>
            <w:tcW w:w="2200" w:type="dxa"/>
          </w:tcPr>
          <w:p w14:paraId="035430FC">
            <w:pPr>
              <w:adjustRightInd w:val="0"/>
              <w:snapToGrid w:val="0"/>
              <w:spacing w:line="360" w:lineRule="auto"/>
              <w:rPr>
                <w:rFonts w:ascii="宋体" w:hAnsi="宋体" w:cs="宋体"/>
                <w:color w:val="auto"/>
                <w:sz w:val="24"/>
                <w:highlight w:val="none"/>
              </w:rPr>
            </w:pPr>
          </w:p>
        </w:tc>
        <w:tc>
          <w:tcPr>
            <w:tcW w:w="2840" w:type="dxa"/>
          </w:tcPr>
          <w:p w14:paraId="1E752675">
            <w:pPr>
              <w:adjustRightInd w:val="0"/>
              <w:snapToGrid w:val="0"/>
              <w:spacing w:line="360" w:lineRule="auto"/>
              <w:rPr>
                <w:rFonts w:ascii="宋体" w:hAnsi="宋体" w:cs="宋体"/>
                <w:color w:val="auto"/>
                <w:sz w:val="24"/>
                <w:highlight w:val="none"/>
              </w:rPr>
            </w:pPr>
          </w:p>
        </w:tc>
      </w:tr>
      <w:tr w14:paraId="5FF9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6A3DAAA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2655" w:type="dxa"/>
            <w:vAlign w:val="center"/>
          </w:tcPr>
          <w:p w14:paraId="7FB5E75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其他项目</w:t>
            </w:r>
          </w:p>
        </w:tc>
        <w:tc>
          <w:tcPr>
            <w:tcW w:w="2200" w:type="dxa"/>
          </w:tcPr>
          <w:p w14:paraId="153D2A39">
            <w:pPr>
              <w:adjustRightInd w:val="0"/>
              <w:snapToGrid w:val="0"/>
              <w:spacing w:line="360" w:lineRule="auto"/>
              <w:rPr>
                <w:rFonts w:ascii="宋体" w:hAnsi="宋体" w:cs="宋体"/>
                <w:color w:val="auto"/>
                <w:sz w:val="24"/>
                <w:highlight w:val="none"/>
              </w:rPr>
            </w:pPr>
          </w:p>
        </w:tc>
        <w:tc>
          <w:tcPr>
            <w:tcW w:w="2840" w:type="dxa"/>
          </w:tcPr>
          <w:p w14:paraId="6B3125D5">
            <w:pPr>
              <w:adjustRightInd w:val="0"/>
              <w:snapToGrid w:val="0"/>
              <w:spacing w:line="360" w:lineRule="auto"/>
              <w:rPr>
                <w:rFonts w:ascii="宋体" w:hAnsi="宋体" w:cs="宋体"/>
                <w:color w:val="auto"/>
                <w:sz w:val="24"/>
                <w:highlight w:val="none"/>
              </w:rPr>
            </w:pPr>
          </w:p>
        </w:tc>
      </w:tr>
      <w:tr w14:paraId="1764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5439F33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3.1</w:t>
            </w:r>
          </w:p>
        </w:tc>
        <w:tc>
          <w:tcPr>
            <w:tcW w:w="2655" w:type="dxa"/>
            <w:vAlign w:val="center"/>
          </w:tcPr>
          <w:p w14:paraId="745F69C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其中：暂列金额</w:t>
            </w:r>
          </w:p>
        </w:tc>
        <w:tc>
          <w:tcPr>
            <w:tcW w:w="2200" w:type="dxa"/>
          </w:tcPr>
          <w:p w14:paraId="43289EDD">
            <w:pPr>
              <w:adjustRightInd w:val="0"/>
              <w:snapToGrid w:val="0"/>
              <w:spacing w:line="360" w:lineRule="auto"/>
              <w:rPr>
                <w:rFonts w:ascii="宋体" w:hAnsi="宋体" w:cs="宋体"/>
                <w:color w:val="auto"/>
                <w:sz w:val="24"/>
                <w:highlight w:val="none"/>
              </w:rPr>
            </w:pPr>
          </w:p>
        </w:tc>
        <w:tc>
          <w:tcPr>
            <w:tcW w:w="2840" w:type="dxa"/>
          </w:tcPr>
          <w:p w14:paraId="64FD6294">
            <w:pPr>
              <w:adjustRightInd w:val="0"/>
              <w:snapToGrid w:val="0"/>
              <w:spacing w:line="360" w:lineRule="auto"/>
              <w:rPr>
                <w:rFonts w:ascii="宋体" w:hAnsi="宋体" w:cs="宋体"/>
                <w:color w:val="auto"/>
                <w:sz w:val="24"/>
                <w:highlight w:val="none"/>
              </w:rPr>
            </w:pPr>
          </w:p>
        </w:tc>
      </w:tr>
      <w:tr w14:paraId="32E3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54D2F49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3.2</w:t>
            </w:r>
          </w:p>
        </w:tc>
        <w:tc>
          <w:tcPr>
            <w:tcW w:w="2655" w:type="dxa"/>
            <w:vAlign w:val="center"/>
          </w:tcPr>
          <w:p w14:paraId="18236BF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其中：专业工程暂估价</w:t>
            </w:r>
          </w:p>
        </w:tc>
        <w:tc>
          <w:tcPr>
            <w:tcW w:w="2200" w:type="dxa"/>
          </w:tcPr>
          <w:p w14:paraId="7601B068">
            <w:pPr>
              <w:adjustRightInd w:val="0"/>
              <w:snapToGrid w:val="0"/>
              <w:spacing w:line="360" w:lineRule="auto"/>
              <w:rPr>
                <w:rFonts w:ascii="宋体" w:hAnsi="宋体" w:cs="宋体"/>
                <w:color w:val="auto"/>
                <w:sz w:val="24"/>
                <w:highlight w:val="none"/>
              </w:rPr>
            </w:pPr>
          </w:p>
        </w:tc>
        <w:tc>
          <w:tcPr>
            <w:tcW w:w="2840" w:type="dxa"/>
          </w:tcPr>
          <w:p w14:paraId="4055BB86">
            <w:pPr>
              <w:adjustRightInd w:val="0"/>
              <w:snapToGrid w:val="0"/>
              <w:spacing w:line="360" w:lineRule="auto"/>
              <w:rPr>
                <w:rFonts w:ascii="宋体" w:hAnsi="宋体" w:cs="宋体"/>
                <w:color w:val="auto"/>
                <w:sz w:val="24"/>
                <w:highlight w:val="none"/>
              </w:rPr>
            </w:pPr>
          </w:p>
        </w:tc>
      </w:tr>
      <w:tr w14:paraId="3C60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51BFBCD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3.3</w:t>
            </w:r>
          </w:p>
        </w:tc>
        <w:tc>
          <w:tcPr>
            <w:tcW w:w="2655" w:type="dxa"/>
            <w:vAlign w:val="center"/>
          </w:tcPr>
          <w:p w14:paraId="7EF2316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其中：计日工</w:t>
            </w:r>
          </w:p>
        </w:tc>
        <w:tc>
          <w:tcPr>
            <w:tcW w:w="2200" w:type="dxa"/>
          </w:tcPr>
          <w:p w14:paraId="57D71205">
            <w:pPr>
              <w:adjustRightInd w:val="0"/>
              <w:snapToGrid w:val="0"/>
              <w:spacing w:line="360" w:lineRule="auto"/>
              <w:rPr>
                <w:rFonts w:ascii="宋体" w:hAnsi="宋体" w:cs="宋体"/>
                <w:color w:val="auto"/>
                <w:sz w:val="24"/>
                <w:highlight w:val="none"/>
              </w:rPr>
            </w:pPr>
          </w:p>
        </w:tc>
        <w:tc>
          <w:tcPr>
            <w:tcW w:w="2840" w:type="dxa"/>
          </w:tcPr>
          <w:p w14:paraId="19A46C35">
            <w:pPr>
              <w:adjustRightInd w:val="0"/>
              <w:snapToGrid w:val="0"/>
              <w:spacing w:line="360" w:lineRule="auto"/>
              <w:rPr>
                <w:rFonts w:ascii="宋体" w:hAnsi="宋体" w:cs="宋体"/>
                <w:color w:val="auto"/>
                <w:sz w:val="24"/>
                <w:highlight w:val="none"/>
              </w:rPr>
            </w:pPr>
          </w:p>
        </w:tc>
      </w:tr>
      <w:tr w14:paraId="27F8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518DCE3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3.4</w:t>
            </w:r>
          </w:p>
        </w:tc>
        <w:tc>
          <w:tcPr>
            <w:tcW w:w="2655" w:type="dxa"/>
            <w:vAlign w:val="center"/>
          </w:tcPr>
          <w:p w14:paraId="2134B01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其中：总承包服务费</w:t>
            </w:r>
          </w:p>
        </w:tc>
        <w:tc>
          <w:tcPr>
            <w:tcW w:w="2200" w:type="dxa"/>
          </w:tcPr>
          <w:p w14:paraId="6E66FCA0">
            <w:pPr>
              <w:adjustRightInd w:val="0"/>
              <w:snapToGrid w:val="0"/>
              <w:spacing w:line="360" w:lineRule="auto"/>
              <w:rPr>
                <w:rFonts w:ascii="宋体" w:hAnsi="宋体" w:cs="宋体"/>
                <w:color w:val="auto"/>
                <w:sz w:val="24"/>
                <w:highlight w:val="none"/>
              </w:rPr>
            </w:pPr>
          </w:p>
        </w:tc>
        <w:tc>
          <w:tcPr>
            <w:tcW w:w="2840" w:type="dxa"/>
          </w:tcPr>
          <w:p w14:paraId="55B67C63">
            <w:pPr>
              <w:adjustRightInd w:val="0"/>
              <w:snapToGrid w:val="0"/>
              <w:spacing w:line="360" w:lineRule="auto"/>
              <w:rPr>
                <w:rFonts w:ascii="宋体" w:hAnsi="宋体" w:cs="宋体"/>
                <w:color w:val="auto"/>
                <w:sz w:val="24"/>
                <w:highlight w:val="none"/>
              </w:rPr>
            </w:pPr>
          </w:p>
        </w:tc>
      </w:tr>
      <w:tr w14:paraId="5DC3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67A3164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2655" w:type="dxa"/>
            <w:vAlign w:val="center"/>
          </w:tcPr>
          <w:p w14:paraId="0C998188">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规费</w:t>
            </w:r>
          </w:p>
        </w:tc>
        <w:tc>
          <w:tcPr>
            <w:tcW w:w="2200" w:type="dxa"/>
          </w:tcPr>
          <w:p w14:paraId="37912076">
            <w:pPr>
              <w:adjustRightInd w:val="0"/>
              <w:snapToGrid w:val="0"/>
              <w:spacing w:line="360" w:lineRule="auto"/>
              <w:rPr>
                <w:rFonts w:ascii="宋体" w:hAnsi="宋体" w:cs="宋体"/>
                <w:color w:val="auto"/>
                <w:sz w:val="24"/>
                <w:highlight w:val="none"/>
              </w:rPr>
            </w:pPr>
          </w:p>
        </w:tc>
        <w:tc>
          <w:tcPr>
            <w:tcW w:w="2840" w:type="dxa"/>
          </w:tcPr>
          <w:p w14:paraId="454D016E">
            <w:pPr>
              <w:adjustRightInd w:val="0"/>
              <w:snapToGrid w:val="0"/>
              <w:spacing w:line="360" w:lineRule="auto"/>
              <w:rPr>
                <w:rFonts w:ascii="宋体" w:hAnsi="宋体" w:cs="宋体"/>
                <w:color w:val="auto"/>
                <w:sz w:val="24"/>
                <w:highlight w:val="none"/>
              </w:rPr>
            </w:pPr>
          </w:p>
        </w:tc>
      </w:tr>
      <w:tr w14:paraId="330B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0867D0E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2655" w:type="dxa"/>
            <w:vAlign w:val="center"/>
          </w:tcPr>
          <w:p w14:paraId="0ECCC86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税金</w:t>
            </w:r>
          </w:p>
        </w:tc>
        <w:tc>
          <w:tcPr>
            <w:tcW w:w="2200" w:type="dxa"/>
          </w:tcPr>
          <w:p w14:paraId="22967880">
            <w:pPr>
              <w:adjustRightInd w:val="0"/>
              <w:snapToGrid w:val="0"/>
              <w:spacing w:line="360" w:lineRule="auto"/>
              <w:rPr>
                <w:rFonts w:ascii="宋体" w:hAnsi="宋体" w:cs="宋体"/>
                <w:color w:val="auto"/>
                <w:sz w:val="24"/>
                <w:highlight w:val="none"/>
              </w:rPr>
            </w:pPr>
          </w:p>
        </w:tc>
        <w:tc>
          <w:tcPr>
            <w:tcW w:w="2840" w:type="dxa"/>
          </w:tcPr>
          <w:p w14:paraId="0532D29D">
            <w:pPr>
              <w:adjustRightInd w:val="0"/>
              <w:snapToGrid w:val="0"/>
              <w:spacing w:line="360" w:lineRule="auto"/>
              <w:rPr>
                <w:rFonts w:ascii="宋体" w:hAnsi="宋体" w:cs="宋体"/>
                <w:color w:val="auto"/>
                <w:sz w:val="24"/>
                <w:highlight w:val="none"/>
              </w:rPr>
            </w:pPr>
          </w:p>
        </w:tc>
      </w:tr>
      <w:tr w14:paraId="7A08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00" w:type="dxa"/>
            <w:gridSpan w:val="2"/>
            <w:vAlign w:val="center"/>
          </w:tcPr>
          <w:p w14:paraId="6979C77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招标报价合计=1+2+3+4+5</w:t>
            </w:r>
          </w:p>
        </w:tc>
        <w:tc>
          <w:tcPr>
            <w:tcW w:w="2200" w:type="dxa"/>
            <w:vAlign w:val="center"/>
          </w:tcPr>
          <w:p w14:paraId="6EDC6EE8">
            <w:pPr>
              <w:adjustRightInd w:val="0"/>
              <w:snapToGrid w:val="0"/>
              <w:spacing w:line="360" w:lineRule="auto"/>
              <w:rPr>
                <w:rFonts w:ascii="宋体" w:hAnsi="宋体" w:cs="宋体"/>
                <w:color w:val="auto"/>
                <w:sz w:val="24"/>
                <w:highlight w:val="none"/>
              </w:rPr>
            </w:pPr>
          </w:p>
        </w:tc>
        <w:tc>
          <w:tcPr>
            <w:tcW w:w="2840" w:type="dxa"/>
            <w:vAlign w:val="center"/>
          </w:tcPr>
          <w:p w14:paraId="7DAABD01">
            <w:pPr>
              <w:adjustRightInd w:val="0"/>
              <w:snapToGrid w:val="0"/>
              <w:spacing w:line="360" w:lineRule="auto"/>
              <w:rPr>
                <w:rFonts w:ascii="宋体" w:hAnsi="宋体" w:cs="宋体"/>
                <w:color w:val="auto"/>
                <w:sz w:val="24"/>
                <w:highlight w:val="none"/>
              </w:rPr>
            </w:pPr>
          </w:p>
        </w:tc>
      </w:tr>
    </w:tbl>
    <w:p w14:paraId="44813B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注：本表适用于单位工程投标报价的汇总，如无单位工程划分，单项工程也使用本表汇总。</w:t>
      </w:r>
    </w:p>
    <w:p w14:paraId="1E2D53FC">
      <w:pPr>
        <w:spacing w:line="360" w:lineRule="auto"/>
        <w:jc w:val="right"/>
        <w:rPr>
          <w:rFonts w:ascii="宋体" w:hAnsi="宋体" w:cs="宋体"/>
          <w:color w:val="auto"/>
          <w:sz w:val="24"/>
          <w:highlight w:val="none"/>
        </w:rPr>
      </w:pPr>
      <w:bookmarkStart w:id="25" w:name="_Toc16566"/>
      <w:r>
        <w:rPr>
          <w:rFonts w:hint="eastAsia" w:ascii="宋体" w:hAnsi="宋体" w:cs="宋体"/>
          <w:color w:val="auto"/>
          <w:sz w:val="24"/>
          <w:highlight w:val="none"/>
        </w:rPr>
        <w:t>表—04</w:t>
      </w:r>
    </w:p>
    <w:p w14:paraId="24D920BE">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分部分项工程和单价措施项目清单与计价表</w:t>
      </w:r>
    </w:p>
    <w:bookmarkEnd w:id="25"/>
    <w:p w14:paraId="0EC65505">
      <w:pPr>
        <w:spacing w:line="360" w:lineRule="auto"/>
        <w:rPr>
          <w:rFonts w:ascii="宋体" w:hAnsi="宋体" w:cs="宋体"/>
          <w:color w:val="auto"/>
          <w:sz w:val="24"/>
          <w:highlight w:val="none"/>
        </w:rPr>
      </w:pPr>
    </w:p>
    <w:p w14:paraId="07C99D86">
      <w:pPr>
        <w:spacing w:line="360" w:lineRule="auto"/>
        <w:rPr>
          <w:rFonts w:ascii="宋体" w:hAnsi="宋体" w:cs="宋体"/>
          <w:color w:val="auto"/>
          <w:sz w:val="24"/>
          <w:highlight w:val="none"/>
        </w:rPr>
      </w:pPr>
      <w:r>
        <w:rPr>
          <w:rFonts w:hint="eastAsia" w:ascii="宋体" w:hAnsi="宋体" w:cs="宋体"/>
          <w:color w:val="auto"/>
          <w:sz w:val="24"/>
          <w:highlight w:val="none"/>
        </w:rPr>
        <w:t>工程名称：                   标段：                 第  页 共  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68"/>
        <w:gridCol w:w="1093"/>
        <w:gridCol w:w="1093"/>
        <w:gridCol w:w="796"/>
        <w:gridCol w:w="994"/>
        <w:gridCol w:w="796"/>
        <w:gridCol w:w="697"/>
        <w:gridCol w:w="1816"/>
      </w:tblGrid>
      <w:tr w14:paraId="4812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7" w:type="dxa"/>
            <w:vMerge w:val="restart"/>
            <w:vAlign w:val="center"/>
          </w:tcPr>
          <w:p w14:paraId="37D222F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序号</w:t>
            </w:r>
          </w:p>
        </w:tc>
        <w:tc>
          <w:tcPr>
            <w:tcW w:w="1068" w:type="dxa"/>
            <w:vMerge w:val="restart"/>
            <w:vAlign w:val="center"/>
          </w:tcPr>
          <w:p w14:paraId="342B475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w:t>
            </w:r>
          </w:p>
          <w:p w14:paraId="0EEBAA3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编码</w:t>
            </w:r>
          </w:p>
        </w:tc>
        <w:tc>
          <w:tcPr>
            <w:tcW w:w="1093" w:type="dxa"/>
            <w:vMerge w:val="restart"/>
            <w:vAlign w:val="center"/>
          </w:tcPr>
          <w:p w14:paraId="09A97C8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w:t>
            </w:r>
          </w:p>
          <w:p w14:paraId="052AE2A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p>
        </w:tc>
        <w:tc>
          <w:tcPr>
            <w:tcW w:w="1093" w:type="dxa"/>
            <w:vMerge w:val="restart"/>
            <w:vAlign w:val="center"/>
          </w:tcPr>
          <w:p w14:paraId="33E31FA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项目特征描述</w:t>
            </w:r>
          </w:p>
        </w:tc>
        <w:tc>
          <w:tcPr>
            <w:tcW w:w="796" w:type="dxa"/>
            <w:vMerge w:val="restart"/>
            <w:vAlign w:val="center"/>
          </w:tcPr>
          <w:p w14:paraId="509C7BC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计量  单位</w:t>
            </w:r>
          </w:p>
        </w:tc>
        <w:tc>
          <w:tcPr>
            <w:tcW w:w="994" w:type="dxa"/>
            <w:vMerge w:val="restart"/>
            <w:vAlign w:val="center"/>
          </w:tcPr>
          <w:p w14:paraId="591C777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工程量</w:t>
            </w:r>
          </w:p>
        </w:tc>
        <w:tc>
          <w:tcPr>
            <w:tcW w:w="3309" w:type="dxa"/>
            <w:gridSpan w:val="3"/>
            <w:tcBorders>
              <w:bottom w:val="single" w:color="auto" w:sz="4" w:space="0"/>
            </w:tcBorders>
            <w:vAlign w:val="center"/>
          </w:tcPr>
          <w:p w14:paraId="22F70C3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金     额（元）</w:t>
            </w:r>
          </w:p>
        </w:tc>
      </w:tr>
      <w:tr w14:paraId="5F62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67" w:type="dxa"/>
            <w:vMerge w:val="continue"/>
            <w:vAlign w:val="center"/>
          </w:tcPr>
          <w:p w14:paraId="1FD9BB96">
            <w:pPr>
              <w:adjustRightInd w:val="0"/>
              <w:snapToGrid w:val="0"/>
              <w:spacing w:line="360" w:lineRule="auto"/>
              <w:rPr>
                <w:rFonts w:ascii="宋体" w:hAnsi="宋体" w:cs="宋体"/>
                <w:color w:val="auto"/>
                <w:sz w:val="24"/>
                <w:highlight w:val="none"/>
              </w:rPr>
            </w:pPr>
          </w:p>
        </w:tc>
        <w:tc>
          <w:tcPr>
            <w:tcW w:w="1068" w:type="dxa"/>
            <w:vMerge w:val="continue"/>
            <w:vAlign w:val="center"/>
          </w:tcPr>
          <w:p w14:paraId="5DD56984">
            <w:pPr>
              <w:adjustRightInd w:val="0"/>
              <w:snapToGrid w:val="0"/>
              <w:spacing w:line="360" w:lineRule="auto"/>
              <w:rPr>
                <w:rFonts w:ascii="宋体" w:hAnsi="宋体" w:cs="宋体"/>
                <w:color w:val="auto"/>
                <w:sz w:val="24"/>
                <w:highlight w:val="none"/>
              </w:rPr>
            </w:pPr>
          </w:p>
        </w:tc>
        <w:tc>
          <w:tcPr>
            <w:tcW w:w="1093" w:type="dxa"/>
            <w:vMerge w:val="continue"/>
            <w:vAlign w:val="center"/>
          </w:tcPr>
          <w:p w14:paraId="49B6ED17">
            <w:pPr>
              <w:adjustRightInd w:val="0"/>
              <w:snapToGrid w:val="0"/>
              <w:spacing w:line="360" w:lineRule="auto"/>
              <w:rPr>
                <w:rFonts w:ascii="宋体" w:hAnsi="宋体" w:cs="宋体"/>
                <w:color w:val="auto"/>
                <w:sz w:val="24"/>
                <w:highlight w:val="none"/>
              </w:rPr>
            </w:pPr>
          </w:p>
        </w:tc>
        <w:tc>
          <w:tcPr>
            <w:tcW w:w="1093" w:type="dxa"/>
            <w:vMerge w:val="continue"/>
            <w:vAlign w:val="center"/>
          </w:tcPr>
          <w:p w14:paraId="53D5C969">
            <w:pPr>
              <w:adjustRightInd w:val="0"/>
              <w:snapToGrid w:val="0"/>
              <w:spacing w:line="360" w:lineRule="auto"/>
              <w:rPr>
                <w:rFonts w:ascii="宋体" w:hAnsi="宋体" w:cs="宋体"/>
                <w:color w:val="auto"/>
                <w:sz w:val="24"/>
                <w:highlight w:val="none"/>
              </w:rPr>
            </w:pPr>
          </w:p>
        </w:tc>
        <w:tc>
          <w:tcPr>
            <w:tcW w:w="796" w:type="dxa"/>
            <w:vMerge w:val="continue"/>
            <w:vAlign w:val="center"/>
          </w:tcPr>
          <w:p w14:paraId="42AC8E3B">
            <w:pPr>
              <w:adjustRightInd w:val="0"/>
              <w:snapToGrid w:val="0"/>
              <w:spacing w:line="360" w:lineRule="auto"/>
              <w:rPr>
                <w:rFonts w:ascii="宋体" w:hAnsi="宋体" w:cs="宋体"/>
                <w:color w:val="auto"/>
                <w:sz w:val="24"/>
                <w:highlight w:val="none"/>
              </w:rPr>
            </w:pPr>
          </w:p>
        </w:tc>
        <w:tc>
          <w:tcPr>
            <w:tcW w:w="994" w:type="dxa"/>
            <w:vMerge w:val="continue"/>
            <w:vAlign w:val="center"/>
          </w:tcPr>
          <w:p w14:paraId="1164F707">
            <w:pPr>
              <w:adjustRightInd w:val="0"/>
              <w:snapToGrid w:val="0"/>
              <w:spacing w:line="360" w:lineRule="auto"/>
              <w:rPr>
                <w:rFonts w:ascii="宋体" w:hAnsi="宋体" w:cs="宋体"/>
                <w:color w:val="auto"/>
                <w:sz w:val="24"/>
                <w:highlight w:val="none"/>
              </w:rPr>
            </w:pPr>
          </w:p>
        </w:tc>
        <w:tc>
          <w:tcPr>
            <w:tcW w:w="796" w:type="dxa"/>
            <w:vMerge w:val="restart"/>
            <w:vAlign w:val="center"/>
          </w:tcPr>
          <w:p w14:paraId="54FFFA6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综合 单价</w:t>
            </w:r>
          </w:p>
        </w:tc>
        <w:tc>
          <w:tcPr>
            <w:tcW w:w="697" w:type="dxa"/>
            <w:vMerge w:val="restart"/>
            <w:vAlign w:val="center"/>
          </w:tcPr>
          <w:p w14:paraId="5834A32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合价</w:t>
            </w:r>
          </w:p>
        </w:tc>
        <w:tc>
          <w:tcPr>
            <w:tcW w:w="1816" w:type="dxa"/>
            <w:vAlign w:val="center"/>
          </w:tcPr>
          <w:p w14:paraId="42E2E6C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其中</w:t>
            </w:r>
          </w:p>
        </w:tc>
      </w:tr>
      <w:tr w14:paraId="60EA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67" w:type="dxa"/>
            <w:vMerge w:val="continue"/>
            <w:vAlign w:val="center"/>
          </w:tcPr>
          <w:p w14:paraId="0CABD251">
            <w:pPr>
              <w:adjustRightInd w:val="0"/>
              <w:snapToGrid w:val="0"/>
              <w:spacing w:line="360" w:lineRule="auto"/>
              <w:rPr>
                <w:rFonts w:ascii="宋体" w:hAnsi="宋体" w:cs="宋体"/>
                <w:color w:val="auto"/>
                <w:sz w:val="24"/>
                <w:highlight w:val="none"/>
              </w:rPr>
            </w:pPr>
          </w:p>
        </w:tc>
        <w:tc>
          <w:tcPr>
            <w:tcW w:w="1068" w:type="dxa"/>
            <w:vMerge w:val="continue"/>
            <w:vAlign w:val="center"/>
          </w:tcPr>
          <w:p w14:paraId="5F422F45">
            <w:pPr>
              <w:adjustRightInd w:val="0"/>
              <w:snapToGrid w:val="0"/>
              <w:spacing w:line="360" w:lineRule="auto"/>
              <w:rPr>
                <w:rFonts w:ascii="宋体" w:hAnsi="宋体" w:cs="宋体"/>
                <w:color w:val="auto"/>
                <w:sz w:val="24"/>
                <w:highlight w:val="none"/>
              </w:rPr>
            </w:pPr>
          </w:p>
        </w:tc>
        <w:tc>
          <w:tcPr>
            <w:tcW w:w="1093" w:type="dxa"/>
            <w:vMerge w:val="continue"/>
            <w:vAlign w:val="center"/>
          </w:tcPr>
          <w:p w14:paraId="2D78A90A">
            <w:pPr>
              <w:adjustRightInd w:val="0"/>
              <w:snapToGrid w:val="0"/>
              <w:spacing w:line="360" w:lineRule="auto"/>
              <w:rPr>
                <w:rFonts w:ascii="宋体" w:hAnsi="宋体" w:cs="宋体"/>
                <w:color w:val="auto"/>
                <w:sz w:val="24"/>
                <w:highlight w:val="none"/>
              </w:rPr>
            </w:pPr>
          </w:p>
        </w:tc>
        <w:tc>
          <w:tcPr>
            <w:tcW w:w="1093" w:type="dxa"/>
            <w:vMerge w:val="continue"/>
            <w:vAlign w:val="center"/>
          </w:tcPr>
          <w:p w14:paraId="6D11540F">
            <w:pPr>
              <w:adjustRightInd w:val="0"/>
              <w:snapToGrid w:val="0"/>
              <w:spacing w:line="360" w:lineRule="auto"/>
              <w:rPr>
                <w:rFonts w:ascii="宋体" w:hAnsi="宋体" w:cs="宋体"/>
                <w:color w:val="auto"/>
                <w:sz w:val="24"/>
                <w:highlight w:val="none"/>
              </w:rPr>
            </w:pPr>
          </w:p>
        </w:tc>
        <w:tc>
          <w:tcPr>
            <w:tcW w:w="796" w:type="dxa"/>
            <w:vMerge w:val="continue"/>
            <w:vAlign w:val="center"/>
          </w:tcPr>
          <w:p w14:paraId="3D7E059D">
            <w:pPr>
              <w:adjustRightInd w:val="0"/>
              <w:snapToGrid w:val="0"/>
              <w:spacing w:line="360" w:lineRule="auto"/>
              <w:rPr>
                <w:rFonts w:ascii="宋体" w:hAnsi="宋体" w:cs="宋体"/>
                <w:color w:val="auto"/>
                <w:sz w:val="24"/>
                <w:highlight w:val="none"/>
              </w:rPr>
            </w:pPr>
          </w:p>
        </w:tc>
        <w:tc>
          <w:tcPr>
            <w:tcW w:w="994" w:type="dxa"/>
            <w:vMerge w:val="continue"/>
            <w:vAlign w:val="center"/>
          </w:tcPr>
          <w:p w14:paraId="32C3C40D">
            <w:pPr>
              <w:adjustRightInd w:val="0"/>
              <w:snapToGrid w:val="0"/>
              <w:spacing w:line="360" w:lineRule="auto"/>
              <w:rPr>
                <w:rFonts w:ascii="宋体" w:hAnsi="宋体" w:cs="宋体"/>
                <w:color w:val="auto"/>
                <w:sz w:val="24"/>
                <w:highlight w:val="none"/>
              </w:rPr>
            </w:pPr>
          </w:p>
        </w:tc>
        <w:tc>
          <w:tcPr>
            <w:tcW w:w="796" w:type="dxa"/>
            <w:vMerge w:val="continue"/>
            <w:vAlign w:val="center"/>
          </w:tcPr>
          <w:p w14:paraId="28CDC4B9">
            <w:pPr>
              <w:adjustRightInd w:val="0"/>
              <w:snapToGrid w:val="0"/>
              <w:spacing w:line="360" w:lineRule="auto"/>
              <w:rPr>
                <w:rFonts w:ascii="宋体" w:hAnsi="宋体" w:cs="宋体"/>
                <w:color w:val="auto"/>
                <w:sz w:val="24"/>
                <w:highlight w:val="none"/>
              </w:rPr>
            </w:pPr>
          </w:p>
        </w:tc>
        <w:tc>
          <w:tcPr>
            <w:tcW w:w="697" w:type="dxa"/>
            <w:vMerge w:val="continue"/>
            <w:vAlign w:val="center"/>
          </w:tcPr>
          <w:p w14:paraId="1C3AEF7B">
            <w:pPr>
              <w:adjustRightInd w:val="0"/>
              <w:snapToGrid w:val="0"/>
              <w:spacing w:line="360" w:lineRule="auto"/>
              <w:rPr>
                <w:rFonts w:ascii="宋体" w:hAnsi="宋体" w:cs="宋体"/>
                <w:color w:val="auto"/>
                <w:sz w:val="24"/>
                <w:highlight w:val="none"/>
              </w:rPr>
            </w:pPr>
          </w:p>
        </w:tc>
        <w:tc>
          <w:tcPr>
            <w:tcW w:w="1816" w:type="dxa"/>
            <w:vAlign w:val="center"/>
          </w:tcPr>
          <w:p w14:paraId="18D4F54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暂估价</w:t>
            </w:r>
          </w:p>
        </w:tc>
      </w:tr>
      <w:tr w14:paraId="2298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79EBE709">
            <w:pPr>
              <w:adjustRightInd w:val="0"/>
              <w:snapToGrid w:val="0"/>
              <w:spacing w:line="360" w:lineRule="auto"/>
              <w:rPr>
                <w:rFonts w:ascii="宋体" w:hAnsi="宋体" w:cs="宋体"/>
                <w:color w:val="auto"/>
                <w:sz w:val="24"/>
                <w:highlight w:val="none"/>
              </w:rPr>
            </w:pPr>
          </w:p>
        </w:tc>
        <w:tc>
          <w:tcPr>
            <w:tcW w:w="1068" w:type="dxa"/>
            <w:vAlign w:val="center"/>
          </w:tcPr>
          <w:p w14:paraId="10EE1086">
            <w:pPr>
              <w:adjustRightInd w:val="0"/>
              <w:snapToGrid w:val="0"/>
              <w:spacing w:line="360" w:lineRule="auto"/>
              <w:rPr>
                <w:rFonts w:ascii="宋体" w:hAnsi="宋体" w:cs="宋体"/>
                <w:color w:val="auto"/>
                <w:sz w:val="24"/>
                <w:highlight w:val="none"/>
              </w:rPr>
            </w:pPr>
          </w:p>
        </w:tc>
        <w:tc>
          <w:tcPr>
            <w:tcW w:w="1093" w:type="dxa"/>
            <w:vAlign w:val="center"/>
          </w:tcPr>
          <w:p w14:paraId="20326CB7">
            <w:pPr>
              <w:adjustRightInd w:val="0"/>
              <w:snapToGrid w:val="0"/>
              <w:spacing w:line="360" w:lineRule="auto"/>
              <w:rPr>
                <w:rFonts w:ascii="宋体" w:hAnsi="宋体" w:cs="宋体"/>
                <w:color w:val="auto"/>
                <w:sz w:val="24"/>
                <w:highlight w:val="none"/>
              </w:rPr>
            </w:pPr>
          </w:p>
        </w:tc>
        <w:tc>
          <w:tcPr>
            <w:tcW w:w="1093" w:type="dxa"/>
            <w:vAlign w:val="center"/>
          </w:tcPr>
          <w:p w14:paraId="3568BA9A">
            <w:pPr>
              <w:adjustRightInd w:val="0"/>
              <w:snapToGrid w:val="0"/>
              <w:spacing w:line="360" w:lineRule="auto"/>
              <w:rPr>
                <w:rFonts w:ascii="宋体" w:hAnsi="宋体" w:cs="宋体"/>
                <w:color w:val="auto"/>
                <w:sz w:val="24"/>
                <w:highlight w:val="none"/>
              </w:rPr>
            </w:pPr>
          </w:p>
        </w:tc>
        <w:tc>
          <w:tcPr>
            <w:tcW w:w="796" w:type="dxa"/>
            <w:vAlign w:val="center"/>
          </w:tcPr>
          <w:p w14:paraId="14951BE8">
            <w:pPr>
              <w:adjustRightInd w:val="0"/>
              <w:snapToGrid w:val="0"/>
              <w:spacing w:line="360" w:lineRule="auto"/>
              <w:rPr>
                <w:rFonts w:ascii="宋体" w:hAnsi="宋体" w:cs="宋体"/>
                <w:color w:val="auto"/>
                <w:sz w:val="24"/>
                <w:highlight w:val="none"/>
              </w:rPr>
            </w:pPr>
          </w:p>
        </w:tc>
        <w:tc>
          <w:tcPr>
            <w:tcW w:w="994" w:type="dxa"/>
            <w:vAlign w:val="center"/>
          </w:tcPr>
          <w:p w14:paraId="4C3320D0">
            <w:pPr>
              <w:adjustRightInd w:val="0"/>
              <w:snapToGrid w:val="0"/>
              <w:spacing w:line="360" w:lineRule="auto"/>
              <w:rPr>
                <w:rFonts w:ascii="宋体" w:hAnsi="宋体" w:cs="宋体"/>
                <w:color w:val="auto"/>
                <w:sz w:val="24"/>
                <w:highlight w:val="none"/>
              </w:rPr>
            </w:pPr>
          </w:p>
        </w:tc>
        <w:tc>
          <w:tcPr>
            <w:tcW w:w="796" w:type="dxa"/>
          </w:tcPr>
          <w:p w14:paraId="42427FF4">
            <w:pPr>
              <w:adjustRightInd w:val="0"/>
              <w:snapToGrid w:val="0"/>
              <w:spacing w:line="360" w:lineRule="auto"/>
              <w:rPr>
                <w:rFonts w:ascii="宋体" w:hAnsi="宋体" w:cs="宋体"/>
                <w:color w:val="auto"/>
                <w:sz w:val="24"/>
                <w:highlight w:val="none"/>
              </w:rPr>
            </w:pPr>
          </w:p>
        </w:tc>
        <w:tc>
          <w:tcPr>
            <w:tcW w:w="697" w:type="dxa"/>
          </w:tcPr>
          <w:p w14:paraId="3EAD7B43">
            <w:pPr>
              <w:adjustRightInd w:val="0"/>
              <w:snapToGrid w:val="0"/>
              <w:spacing w:line="360" w:lineRule="auto"/>
              <w:rPr>
                <w:rFonts w:ascii="宋体" w:hAnsi="宋体" w:cs="宋体"/>
                <w:color w:val="auto"/>
                <w:sz w:val="24"/>
                <w:highlight w:val="none"/>
              </w:rPr>
            </w:pPr>
          </w:p>
        </w:tc>
        <w:tc>
          <w:tcPr>
            <w:tcW w:w="1816" w:type="dxa"/>
          </w:tcPr>
          <w:p w14:paraId="223EF7DC">
            <w:pPr>
              <w:adjustRightInd w:val="0"/>
              <w:snapToGrid w:val="0"/>
              <w:spacing w:line="360" w:lineRule="auto"/>
              <w:rPr>
                <w:rFonts w:ascii="宋体" w:hAnsi="宋体" w:cs="宋体"/>
                <w:color w:val="auto"/>
                <w:sz w:val="24"/>
                <w:highlight w:val="none"/>
              </w:rPr>
            </w:pPr>
          </w:p>
        </w:tc>
      </w:tr>
      <w:tr w14:paraId="10BD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366A967D">
            <w:pPr>
              <w:adjustRightInd w:val="0"/>
              <w:snapToGrid w:val="0"/>
              <w:spacing w:line="360" w:lineRule="auto"/>
              <w:rPr>
                <w:rFonts w:ascii="宋体" w:hAnsi="宋体" w:cs="宋体"/>
                <w:color w:val="auto"/>
                <w:sz w:val="24"/>
                <w:highlight w:val="none"/>
              </w:rPr>
            </w:pPr>
          </w:p>
        </w:tc>
        <w:tc>
          <w:tcPr>
            <w:tcW w:w="1068" w:type="dxa"/>
            <w:vAlign w:val="center"/>
          </w:tcPr>
          <w:p w14:paraId="0378FF1B">
            <w:pPr>
              <w:adjustRightInd w:val="0"/>
              <w:snapToGrid w:val="0"/>
              <w:spacing w:line="360" w:lineRule="auto"/>
              <w:rPr>
                <w:rFonts w:ascii="宋体" w:hAnsi="宋体" w:cs="宋体"/>
                <w:color w:val="auto"/>
                <w:sz w:val="24"/>
                <w:highlight w:val="none"/>
              </w:rPr>
            </w:pPr>
          </w:p>
        </w:tc>
        <w:tc>
          <w:tcPr>
            <w:tcW w:w="1093" w:type="dxa"/>
            <w:vAlign w:val="center"/>
          </w:tcPr>
          <w:p w14:paraId="33C68292">
            <w:pPr>
              <w:adjustRightInd w:val="0"/>
              <w:snapToGrid w:val="0"/>
              <w:spacing w:line="360" w:lineRule="auto"/>
              <w:rPr>
                <w:rFonts w:ascii="宋体" w:hAnsi="宋体" w:cs="宋体"/>
                <w:color w:val="auto"/>
                <w:sz w:val="24"/>
                <w:highlight w:val="none"/>
              </w:rPr>
            </w:pPr>
          </w:p>
        </w:tc>
        <w:tc>
          <w:tcPr>
            <w:tcW w:w="1093" w:type="dxa"/>
            <w:vAlign w:val="center"/>
          </w:tcPr>
          <w:p w14:paraId="353029D0">
            <w:pPr>
              <w:adjustRightInd w:val="0"/>
              <w:snapToGrid w:val="0"/>
              <w:spacing w:line="360" w:lineRule="auto"/>
              <w:rPr>
                <w:rFonts w:ascii="宋体" w:hAnsi="宋体" w:cs="宋体"/>
                <w:color w:val="auto"/>
                <w:sz w:val="24"/>
                <w:highlight w:val="none"/>
              </w:rPr>
            </w:pPr>
          </w:p>
        </w:tc>
        <w:tc>
          <w:tcPr>
            <w:tcW w:w="796" w:type="dxa"/>
            <w:vAlign w:val="center"/>
          </w:tcPr>
          <w:p w14:paraId="36ECE234">
            <w:pPr>
              <w:adjustRightInd w:val="0"/>
              <w:snapToGrid w:val="0"/>
              <w:spacing w:line="360" w:lineRule="auto"/>
              <w:rPr>
                <w:rFonts w:ascii="宋体" w:hAnsi="宋体" w:cs="宋体"/>
                <w:color w:val="auto"/>
                <w:sz w:val="24"/>
                <w:highlight w:val="none"/>
              </w:rPr>
            </w:pPr>
          </w:p>
        </w:tc>
        <w:tc>
          <w:tcPr>
            <w:tcW w:w="994" w:type="dxa"/>
            <w:vAlign w:val="center"/>
          </w:tcPr>
          <w:p w14:paraId="277B94A9">
            <w:pPr>
              <w:adjustRightInd w:val="0"/>
              <w:snapToGrid w:val="0"/>
              <w:spacing w:line="360" w:lineRule="auto"/>
              <w:rPr>
                <w:rFonts w:ascii="宋体" w:hAnsi="宋体" w:cs="宋体"/>
                <w:color w:val="auto"/>
                <w:sz w:val="24"/>
                <w:highlight w:val="none"/>
              </w:rPr>
            </w:pPr>
          </w:p>
        </w:tc>
        <w:tc>
          <w:tcPr>
            <w:tcW w:w="796" w:type="dxa"/>
          </w:tcPr>
          <w:p w14:paraId="292BD45D">
            <w:pPr>
              <w:adjustRightInd w:val="0"/>
              <w:snapToGrid w:val="0"/>
              <w:spacing w:line="360" w:lineRule="auto"/>
              <w:rPr>
                <w:rFonts w:ascii="宋体" w:hAnsi="宋体" w:cs="宋体"/>
                <w:color w:val="auto"/>
                <w:sz w:val="24"/>
                <w:highlight w:val="none"/>
              </w:rPr>
            </w:pPr>
          </w:p>
        </w:tc>
        <w:tc>
          <w:tcPr>
            <w:tcW w:w="697" w:type="dxa"/>
          </w:tcPr>
          <w:p w14:paraId="0A222129">
            <w:pPr>
              <w:adjustRightInd w:val="0"/>
              <w:snapToGrid w:val="0"/>
              <w:spacing w:line="360" w:lineRule="auto"/>
              <w:rPr>
                <w:rFonts w:ascii="宋体" w:hAnsi="宋体" w:cs="宋体"/>
                <w:color w:val="auto"/>
                <w:sz w:val="24"/>
                <w:highlight w:val="none"/>
              </w:rPr>
            </w:pPr>
          </w:p>
        </w:tc>
        <w:tc>
          <w:tcPr>
            <w:tcW w:w="1816" w:type="dxa"/>
          </w:tcPr>
          <w:p w14:paraId="29F5860C">
            <w:pPr>
              <w:adjustRightInd w:val="0"/>
              <w:snapToGrid w:val="0"/>
              <w:spacing w:line="360" w:lineRule="auto"/>
              <w:rPr>
                <w:rFonts w:ascii="宋体" w:hAnsi="宋体" w:cs="宋体"/>
                <w:color w:val="auto"/>
                <w:sz w:val="24"/>
                <w:highlight w:val="none"/>
              </w:rPr>
            </w:pPr>
          </w:p>
        </w:tc>
      </w:tr>
      <w:tr w14:paraId="0BAE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3975F703">
            <w:pPr>
              <w:adjustRightInd w:val="0"/>
              <w:snapToGrid w:val="0"/>
              <w:spacing w:line="360" w:lineRule="auto"/>
              <w:rPr>
                <w:rFonts w:ascii="宋体" w:hAnsi="宋体" w:cs="宋体"/>
                <w:color w:val="auto"/>
                <w:sz w:val="24"/>
                <w:highlight w:val="none"/>
              </w:rPr>
            </w:pPr>
          </w:p>
        </w:tc>
        <w:tc>
          <w:tcPr>
            <w:tcW w:w="1068" w:type="dxa"/>
            <w:vAlign w:val="center"/>
          </w:tcPr>
          <w:p w14:paraId="4D209CAF">
            <w:pPr>
              <w:adjustRightInd w:val="0"/>
              <w:snapToGrid w:val="0"/>
              <w:spacing w:line="360" w:lineRule="auto"/>
              <w:rPr>
                <w:rFonts w:ascii="宋体" w:hAnsi="宋体" w:cs="宋体"/>
                <w:color w:val="auto"/>
                <w:sz w:val="24"/>
                <w:highlight w:val="none"/>
              </w:rPr>
            </w:pPr>
          </w:p>
        </w:tc>
        <w:tc>
          <w:tcPr>
            <w:tcW w:w="1093" w:type="dxa"/>
            <w:vAlign w:val="center"/>
          </w:tcPr>
          <w:p w14:paraId="181C8F1A">
            <w:pPr>
              <w:adjustRightInd w:val="0"/>
              <w:snapToGrid w:val="0"/>
              <w:spacing w:line="360" w:lineRule="auto"/>
              <w:rPr>
                <w:rFonts w:ascii="宋体" w:hAnsi="宋体" w:cs="宋体"/>
                <w:color w:val="auto"/>
                <w:sz w:val="24"/>
                <w:highlight w:val="none"/>
              </w:rPr>
            </w:pPr>
          </w:p>
        </w:tc>
        <w:tc>
          <w:tcPr>
            <w:tcW w:w="1093" w:type="dxa"/>
            <w:vAlign w:val="center"/>
          </w:tcPr>
          <w:p w14:paraId="11BFEE91">
            <w:pPr>
              <w:adjustRightInd w:val="0"/>
              <w:snapToGrid w:val="0"/>
              <w:spacing w:line="360" w:lineRule="auto"/>
              <w:rPr>
                <w:rFonts w:ascii="宋体" w:hAnsi="宋体" w:cs="宋体"/>
                <w:color w:val="auto"/>
                <w:sz w:val="24"/>
                <w:highlight w:val="none"/>
              </w:rPr>
            </w:pPr>
          </w:p>
        </w:tc>
        <w:tc>
          <w:tcPr>
            <w:tcW w:w="796" w:type="dxa"/>
            <w:vAlign w:val="center"/>
          </w:tcPr>
          <w:p w14:paraId="31E00018">
            <w:pPr>
              <w:adjustRightInd w:val="0"/>
              <w:snapToGrid w:val="0"/>
              <w:spacing w:line="360" w:lineRule="auto"/>
              <w:rPr>
                <w:rFonts w:ascii="宋体" w:hAnsi="宋体" w:cs="宋体"/>
                <w:color w:val="auto"/>
                <w:sz w:val="24"/>
                <w:highlight w:val="none"/>
              </w:rPr>
            </w:pPr>
          </w:p>
        </w:tc>
        <w:tc>
          <w:tcPr>
            <w:tcW w:w="994" w:type="dxa"/>
            <w:vAlign w:val="center"/>
          </w:tcPr>
          <w:p w14:paraId="41D010CE">
            <w:pPr>
              <w:adjustRightInd w:val="0"/>
              <w:snapToGrid w:val="0"/>
              <w:spacing w:line="360" w:lineRule="auto"/>
              <w:rPr>
                <w:rFonts w:ascii="宋体" w:hAnsi="宋体" w:cs="宋体"/>
                <w:color w:val="auto"/>
                <w:sz w:val="24"/>
                <w:highlight w:val="none"/>
              </w:rPr>
            </w:pPr>
          </w:p>
        </w:tc>
        <w:tc>
          <w:tcPr>
            <w:tcW w:w="796" w:type="dxa"/>
          </w:tcPr>
          <w:p w14:paraId="1597A176">
            <w:pPr>
              <w:adjustRightInd w:val="0"/>
              <w:snapToGrid w:val="0"/>
              <w:spacing w:line="360" w:lineRule="auto"/>
              <w:rPr>
                <w:rFonts w:ascii="宋体" w:hAnsi="宋体" w:cs="宋体"/>
                <w:color w:val="auto"/>
                <w:sz w:val="24"/>
                <w:highlight w:val="none"/>
              </w:rPr>
            </w:pPr>
          </w:p>
        </w:tc>
        <w:tc>
          <w:tcPr>
            <w:tcW w:w="697" w:type="dxa"/>
          </w:tcPr>
          <w:p w14:paraId="3DC3CD21">
            <w:pPr>
              <w:adjustRightInd w:val="0"/>
              <w:snapToGrid w:val="0"/>
              <w:spacing w:line="360" w:lineRule="auto"/>
              <w:rPr>
                <w:rFonts w:ascii="宋体" w:hAnsi="宋体" w:cs="宋体"/>
                <w:color w:val="auto"/>
                <w:sz w:val="24"/>
                <w:highlight w:val="none"/>
              </w:rPr>
            </w:pPr>
          </w:p>
        </w:tc>
        <w:tc>
          <w:tcPr>
            <w:tcW w:w="1816" w:type="dxa"/>
          </w:tcPr>
          <w:p w14:paraId="30077B3D">
            <w:pPr>
              <w:adjustRightInd w:val="0"/>
              <w:snapToGrid w:val="0"/>
              <w:spacing w:line="360" w:lineRule="auto"/>
              <w:rPr>
                <w:rFonts w:ascii="宋体" w:hAnsi="宋体" w:cs="宋体"/>
                <w:color w:val="auto"/>
                <w:sz w:val="24"/>
                <w:highlight w:val="none"/>
              </w:rPr>
            </w:pPr>
          </w:p>
        </w:tc>
      </w:tr>
      <w:tr w14:paraId="4B2B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4786D2B5">
            <w:pPr>
              <w:adjustRightInd w:val="0"/>
              <w:snapToGrid w:val="0"/>
              <w:spacing w:line="360" w:lineRule="auto"/>
              <w:rPr>
                <w:rFonts w:ascii="宋体" w:hAnsi="宋体" w:cs="宋体"/>
                <w:color w:val="auto"/>
                <w:sz w:val="24"/>
                <w:highlight w:val="none"/>
              </w:rPr>
            </w:pPr>
          </w:p>
        </w:tc>
        <w:tc>
          <w:tcPr>
            <w:tcW w:w="1068" w:type="dxa"/>
            <w:vAlign w:val="center"/>
          </w:tcPr>
          <w:p w14:paraId="2727B761">
            <w:pPr>
              <w:adjustRightInd w:val="0"/>
              <w:snapToGrid w:val="0"/>
              <w:spacing w:line="360" w:lineRule="auto"/>
              <w:rPr>
                <w:rFonts w:ascii="宋体" w:hAnsi="宋体" w:cs="宋体"/>
                <w:color w:val="auto"/>
                <w:sz w:val="24"/>
                <w:highlight w:val="none"/>
              </w:rPr>
            </w:pPr>
          </w:p>
        </w:tc>
        <w:tc>
          <w:tcPr>
            <w:tcW w:w="1093" w:type="dxa"/>
            <w:vAlign w:val="center"/>
          </w:tcPr>
          <w:p w14:paraId="41CDD93B">
            <w:pPr>
              <w:adjustRightInd w:val="0"/>
              <w:snapToGrid w:val="0"/>
              <w:spacing w:line="360" w:lineRule="auto"/>
              <w:rPr>
                <w:rFonts w:ascii="宋体" w:hAnsi="宋体" w:cs="宋体"/>
                <w:color w:val="auto"/>
                <w:sz w:val="24"/>
                <w:highlight w:val="none"/>
              </w:rPr>
            </w:pPr>
          </w:p>
        </w:tc>
        <w:tc>
          <w:tcPr>
            <w:tcW w:w="1093" w:type="dxa"/>
            <w:vAlign w:val="center"/>
          </w:tcPr>
          <w:p w14:paraId="779EC9B3">
            <w:pPr>
              <w:adjustRightInd w:val="0"/>
              <w:snapToGrid w:val="0"/>
              <w:spacing w:line="360" w:lineRule="auto"/>
              <w:rPr>
                <w:rFonts w:ascii="宋体" w:hAnsi="宋体" w:cs="宋体"/>
                <w:color w:val="auto"/>
                <w:sz w:val="24"/>
                <w:highlight w:val="none"/>
              </w:rPr>
            </w:pPr>
          </w:p>
        </w:tc>
        <w:tc>
          <w:tcPr>
            <w:tcW w:w="796" w:type="dxa"/>
            <w:vAlign w:val="center"/>
          </w:tcPr>
          <w:p w14:paraId="53F77A4B">
            <w:pPr>
              <w:adjustRightInd w:val="0"/>
              <w:snapToGrid w:val="0"/>
              <w:spacing w:line="360" w:lineRule="auto"/>
              <w:rPr>
                <w:rFonts w:ascii="宋体" w:hAnsi="宋体" w:cs="宋体"/>
                <w:color w:val="auto"/>
                <w:sz w:val="24"/>
                <w:highlight w:val="none"/>
              </w:rPr>
            </w:pPr>
          </w:p>
        </w:tc>
        <w:tc>
          <w:tcPr>
            <w:tcW w:w="994" w:type="dxa"/>
            <w:vAlign w:val="center"/>
          </w:tcPr>
          <w:p w14:paraId="109A9B33">
            <w:pPr>
              <w:adjustRightInd w:val="0"/>
              <w:snapToGrid w:val="0"/>
              <w:spacing w:line="360" w:lineRule="auto"/>
              <w:rPr>
                <w:rFonts w:ascii="宋体" w:hAnsi="宋体" w:cs="宋体"/>
                <w:color w:val="auto"/>
                <w:sz w:val="24"/>
                <w:highlight w:val="none"/>
              </w:rPr>
            </w:pPr>
          </w:p>
        </w:tc>
        <w:tc>
          <w:tcPr>
            <w:tcW w:w="796" w:type="dxa"/>
          </w:tcPr>
          <w:p w14:paraId="41D030D8">
            <w:pPr>
              <w:adjustRightInd w:val="0"/>
              <w:snapToGrid w:val="0"/>
              <w:spacing w:line="360" w:lineRule="auto"/>
              <w:rPr>
                <w:rFonts w:ascii="宋体" w:hAnsi="宋体" w:cs="宋体"/>
                <w:color w:val="auto"/>
                <w:sz w:val="24"/>
                <w:highlight w:val="none"/>
              </w:rPr>
            </w:pPr>
          </w:p>
        </w:tc>
        <w:tc>
          <w:tcPr>
            <w:tcW w:w="697" w:type="dxa"/>
          </w:tcPr>
          <w:p w14:paraId="29E136C0">
            <w:pPr>
              <w:adjustRightInd w:val="0"/>
              <w:snapToGrid w:val="0"/>
              <w:spacing w:line="360" w:lineRule="auto"/>
              <w:rPr>
                <w:rFonts w:ascii="宋体" w:hAnsi="宋体" w:cs="宋体"/>
                <w:color w:val="auto"/>
                <w:sz w:val="24"/>
                <w:highlight w:val="none"/>
              </w:rPr>
            </w:pPr>
          </w:p>
        </w:tc>
        <w:tc>
          <w:tcPr>
            <w:tcW w:w="1816" w:type="dxa"/>
          </w:tcPr>
          <w:p w14:paraId="5B193A76">
            <w:pPr>
              <w:adjustRightInd w:val="0"/>
              <w:snapToGrid w:val="0"/>
              <w:spacing w:line="360" w:lineRule="auto"/>
              <w:rPr>
                <w:rFonts w:ascii="宋体" w:hAnsi="宋体" w:cs="宋体"/>
                <w:color w:val="auto"/>
                <w:sz w:val="24"/>
                <w:highlight w:val="none"/>
              </w:rPr>
            </w:pPr>
          </w:p>
        </w:tc>
      </w:tr>
      <w:tr w14:paraId="463E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13B0C6F4">
            <w:pPr>
              <w:adjustRightInd w:val="0"/>
              <w:snapToGrid w:val="0"/>
              <w:spacing w:line="360" w:lineRule="auto"/>
              <w:rPr>
                <w:rFonts w:ascii="宋体" w:hAnsi="宋体" w:cs="宋体"/>
                <w:color w:val="auto"/>
                <w:sz w:val="24"/>
                <w:highlight w:val="none"/>
              </w:rPr>
            </w:pPr>
          </w:p>
        </w:tc>
        <w:tc>
          <w:tcPr>
            <w:tcW w:w="1068" w:type="dxa"/>
            <w:vAlign w:val="center"/>
          </w:tcPr>
          <w:p w14:paraId="4DB30375">
            <w:pPr>
              <w:adjustRightInd w:val="0"/>
              <w:snapToGrid w:val="0"/>
              <w:spacing w:line="360" w:lineRule="auto"/>
              <w:rPr>
                <w:rFonts w:ascii="宋体" w:hAnsi="宋体" w:cs="宋体"/>
                <w:color w:val="auto"/>
                <w:sz w:val="24"/>
                <w:highlight w:val="none"/>
              </w:rPr>
            </w:pPr>
          </w:p>
        </w:tc>
        <w:tc>
          <w:tcPr>
            <w:tcW w:w="1093" w:type="dxa"/>
            <w:vAlign w:val="center"/>
          </w:tcPr>
          <w:p w14:paraId="6CD92B79">
            <w:pPr>
              <w:adjustRightInd w:val="0"/>
              <w:snapToGrid w:val="0"/>
              <w:spacing w:line="360" w:lineRule="auto"/>
              <w:rPr>
                <w:rFonts w:ascii="宋体" w:hAnsi="宋体" w:cs="宋体"/>
                <w:color w:val="auto"/>
                <w:sz w:val="24"/>
                <w:highlight w:val="none"/>
              </w:rPr>
            </w:pPr>
          </w:p>
        </w:tc>
        <w:tc>
          <w:tcPr>
            <w:tcW w:w="1093" w:type="dxa"/>
            <w:vAlign w:val="center"/>
          </w:tcPr>
          <w:p w14:paraId="06FF31A8">
            <w:pPr>
              <w:adjustRightInd w:val="0"/>
              <w:snapToGrid w:val="0"/>
              <w:spacing w:line="360" w:lineRule="auto"/>
              <w:rPr>
                <w:rFonts w:ascii="宋体" w:hAnsi="宋体" w:cs="宋体"/>
                <w:color w:val="auto"/>
                <w:sz w:val="24"/>
                <w:highlight w:val="none"/>
              </w:rPr>
            </w:pPr>
          </w:p>
        </w:tc>
        <w:tc>
          <w:tcPr>
            <w:tcW w:w="796" w:type="dxa"/>
            <w:vAlign w:val="center"/>
          </w:tcPr>
          <w:p w14:paraId="3F36AC6C">
            <w:pPr>
              <w:adjustRightInd w:val="0"/>
              <w:snapToGrid w:val="0"/>
              <w:spacing w:line="360" w:lineRule="auto"/>
              <w:rPr>
                <w:rFonts w:ascii="宋体" w:hAnsi="宋体" w:cs="宋体"/>
                <w:color w:val="auto"/>
                <w:sz w:val="24"/>
                <w:highlight w:val="none"/>
              </w:rPr>
            </w:pPr>
          </w:p>
        </w:tc>
        <w:tc>
          <w:tcPr>
            <w:tcW w:w="994" w:type="dxa"/>
            <w:vAlign w:val="center"/>
          </w:tcPr>
          <w:p w14:paraId="79C72E14">
            <w:pPr>
              <w:adjustRightInd w:val="0"/>
              <w:snapToGrid w:val="0"/>
              <w:spacing w:line="360" w:lineRule="auto"/>
              <w:rPr>
                <w:rFonts w:ascii="宋体" w:hAnsi="宋体" w:cs="宋体"/>
                <w:color w:val="auto"/>
                <w:sz w:val="24"/>
                <w:highlight w:val="none"/>
              </w:rPr>
            </w:pPr>
          </w:p>
        </w:tc>
        <w:tc>
          <w:tcPr>
            <w:tcW w:w="796" w:type="dxa"/>
          </w:tcPr>
          <w:p w14:paraId="7144C876">
            <w:pPr>
              <w:adjustRightInd w:val="0"/>
              <w:snapToGrid w:val="0"/>
              <w:spacing w:line="360" w:lineRule="auto"/>
              <w:rPr>
                <w:rFonts w:ascii="宋体" w:hAnsi="宋体" w:cs="宋体"/>
                <w:color w:val="auto"/>
                <w:sz w:val="24"/>
                <w:highlight w:val="none"/>
              </w:rPr>
            </w:pPr>
          </w:p>
        </w:tc>
        <w:tc>
          <w:tcPr>
            <w:tcW w:w="697" w:type="dxa"/>
          </w:tcPr>
          <w:p w14:paraId="5C879C5D">
            <w:pPr>
              <w:adjustRightInd w:val="0"/>
              <w:snapToGrid w:val="0"/>
              <w:spacing w:line="360" w:lineRule="auto"/>
              <w:rPr>
                <w:rFonts w:ascii="宋体" w:hAnsi="宋体" w:cs="宋体"/>
                <w:color w:val="auto"/>
                <w:sz w:val="24"/>
                <w:highlight w:val="none"/>
              </w:rPr>
            </w:pPr>
          </w:p>
        </w:tc>
        <w:tc>
          <w:tcPr>
            <w:tcW w:w="1816" w:type="dxa"/>
          </w:tcPr>
          <w:p w14:paraId="79881239">
            <w:pPr>
              <w:adjustRightInd w:val="0"/>
              <w:snapToGrid w:val="0"/>
              <w:spacing w:line="360" w:lineRule="auto"/>
              <w:rPr>
                <w:rFonts w:ascii="宋体" w:hAnsi="宋体" w:cs="宋体"/>
                <w:color w:val="auto"/>
                <w:sz w:val="24"/>
                <w:highlight w:val="none"/>
              </w:rPr>
            </w:pPr>
          </w:p>
        </w:tc>
      </w:tr>
      <w:tr w14:paraId="6321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784C998F">
            <w:pPr>
              <w:adjustRightInd w:val="0"/>
              <w:snapToGrid w:val="0"/>
              <w:spacing w:line="360" w:lineRule="auto"/>
              <w:rPr>
                <w:rFonts w:ascii="宋体" w:hAnsi="宋体" w:cs="宋体"/>
                <w:color w:val="auto"/>
                <w:sz w:val="24"/>
                <w:highlight w:val="none"/>
              </w:rPr>
            </w:pPr>
          </w:p>
        </w:tc>
        <w:tc>
          <w:tcPr>
            <w:tcW w:w="1068" w:type="dxa"/>
            <w:vAlign w:val="center"/>
          </w:tcPr>
          <w:p w14:paraId="63275228">
            <w:pPr>
              <w:adjustRightInd w:val="0"/>
              <w:snapToGrid w:val="0"/>
              <w:spacing w:line="360" w:lineRule="auto"/>
              <w:rPr>
                <w:rFonts w:ascii="宋体" w:hAnsi="宋体" w:cs="宋体"/>
                <w:color w:val="auto"/>
                <w:sz w:val="24"/>
                <w:highlight w:val="none"/>
              </w:rPr>
            </w:pPr>
          </w:p>
        </w:tc>
        <w:tc>
          <w:tcPr>
            <w:tcW w:w="1093" w:type="dxa"/>
            <w:vAlign w:val="center"/>
          </w:tcPr>
          <w:p w14:paraId="3EEEE5CE">
            <w:pPr>
              <w:adjustRightInd w:val="0"/>
              <w:snapToGrid w:val="0"/>
              <w:spacing w:line="360" w:lineRule="auto"/>
              <w:rPr>
                <w:rFonts w:ascii="宋体" w:hAnsi="宋体" w:cs="宋体"/>
                <w:color w:val="auto"/>
                <w:sz w:val="24"/>
                <w:highlight w:val="none"/>
              </w:rPr>
            </w:pPr>
          </w:p>
        </w:tc>
        <w:tc>
          <w:tcPr>
            <w:tcW w:w="1093" w:type="dxa"/>
            <w:vAlign w:val="center"/>
          </w:tcPr>
          <w:p w14:paraId="125B636D">
            <w:pPr>
              <w:adjustRightInd w:val="0"/>
              <w:snapToGrid w:val="0"/>
              <w:spacing w:line="360" w:lineRule="auto"/>
              <w:rPr>
                <w:rFonts w:ascii="宋体" w:hAnsi="宋体" w:cs="宋体"/>
                <w:color w:val="auto"/>
                <w:sz w:val="24"/>
                <w:highlight w:val="none"/>
              </w:rPr>
            </w:pPr>
          </w:p>
        </w:tc>
        <w:tc>
          <w:tcPr>
            <w:tcW w:w="796" w:type="dxa"/>
            <w:vAlign w:val="center"/>
          </w:tcPr>
          <w:p w14:paraId="36921ACD">
            <w:pPr>
              <w:adjustRightInd w:val="0"/>
              <w:snapToGrid w:val="0"/>
              <w:spacing w:line="360" w:lineRule="auto"/>
              <w:rPr>
                <w:rFonts w:ascii="宋体" w:hAnsi="宋体" w:cs="宋体"/>
                <w:color w:val="auto"/>
                <w:sz w:val="24"/>
                <w:highlight w:val="none"/>
              </w:rPr>
            </w:pPr>
          </w:p>
        </w:tc>
        <w:tc>
          <w:tcPr>
            <w:tcW w:w="994" w:type="dxa"/>
            <w:vAlign w:val="center"/>
          </w:tcPr>
          <w:p w14:paraId="74341D03">
            <w:pPr>
              <w:adjustRightInd w:val="0"/>
              <w:snapToGrid w:val="0"/>
              <w:spacing w:line="360" w:lineRule="auto"/>
              <w:rPr>
                <w:rFonts w:ascii="宋体" w:hAnsi="宋体" w:cs="宋体"/>
                <w:color w:val="auto"/>
                <w:sz w:val="24"/>
                <w:highlight w:val="none"/>
              </w:rPr>
            </w:pPr>
          </w:p>
        </w:tc>
        <w:tc>
          <w:tcPr>
            <w:tcW w:w="796" w:type="dxa"/>
          </w:tcPr>
          <w:p w14:paraId="3EA85348">
            <w:pPr>
              <w:adjustRightInd w:val="0"/>
              <w:snapToGrid w:val="0"/>
              <w:spacing w:line="360" w:lineRule="auto"/>
              <w:rPr>
                <w:rFonts w:ascii="宋体" w:hAnsi="宋体" w:cs="宋体"/>
                <w:color w:val="auto"/>
                <w:sz w:val="24"/>
                <w:highlight w:val="none"/>
              </w:rPr>
            </w:pPr>
          </w:p>
        </w:tc>
        <w:tc>
          <w:tcPr>
            <w:tcW w:w="697" w:type="dxa"/>
          </w:tcPr>
          <w:p w14:paraId="27661DCD">
            <w:pPr>
              <w:adjustRightInd w:val="0"/>
              <w:snapToGrid w:val="0"/>
              <w:spacing w:line="360" w:lineRule="auto"/>
              <w:rPr>
                <w:rFonts w:ascii="宋体" w:hAnsi="宋体" w:cs="宋体"/>
                <w:color w:val="auto"/>
                <w:sz w:val="24"/>
                <w:highlight w:val="none"/>
              </w:rPr>
            </w:pPr>
          </w:p>
        </w:tc>
        <w:tc>
          <w:tcPr>
            <w:tcW w:w="1816" w:type="dxa"/>
          </w:tcPr>
          <w:p w14:paraId="07D45700">
            <w:pPr>
              <w:adjustRightInd w:val="0"/>
              <w:snapToGrid w:val="0"/>
              <w:spacing w:line="360" w:lineRule="auto"/>
              <w:rPr>
                <w:rFonts w:ascii="宋体" w:hAnsi="宋体" w:cs="宋体"/>
                <w:color w:val="auto"/>
                <w:sz w:val="24"/>
                <w:highlight w:val="none"/>
              </w:rPr>
            </w:pPr>
          </w:p>
        </w:tc>
      </w:tr>
      <w:tr w14:paraId="264D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00D494ED">
            <w:pPr>
              <w:adjustRightInd w:val="0"/>
              <w:snapToGrid w:val="0"/>
              <w:spacing w:line="360" w:lineRule="auto"/>
              <w:rPr>
                <w:rFonts w:ascii="宋体" w:hAnsi="宋体" w:cs="宋体"/>
                <w:color w:val="auto"/>
                <w:sz w:val="24"/>
                <w:highlight w:val="none"/>
              </w:rPr>
            </w:pPr>
          </w:p>
        </w:tc>
        <w:tc>
          <w:tcPr>
            <w:tcW w:w="1068" w:type="dxa"/>
            <w:vAlign w:val="center"/>
          </w:tcPr>
          <w:p w14:paraId="44793F1E">
            <w:pPr>
              <w:adjustRightInd w:val="0"/>
              <w:snapToGrid w:val="0"/>
              <w:spacing w:line="360" w:lineRule="auto"/>
              <w:rPr>
                <w:rFonts w:ascii="宋体" w:hAnsi="宋体" w:cs="宋体"/>
                <w:color w:val="auto"/>
                <w:sz w:val="24"/>
                <w:highlight w:val="none"/>
              </w:rPr>
            </w:pPr>
          </w:p>
        </w:tc>
        <w:tc>
          <w:tcPr>
            <w:tcW w:w="1093" w:type="dxa"/>
            <w:vAlign w:val="center"/>
          </w:tcPr>
          <w:p w14:paraId="4F740783">
            <w:pPr>
              <w:adjustRightInd w:val="0"/>
              <w:snapToGrid w:val="0"/>
              <w:spacing w:line="360" w:lineRule="auto"/>
              <w:rPr>
                <w:rFonts w:ascii="宋体" w:hAnsi="宋体" w:cs="宋体"/>
                <w:color w:val="auto"/>
                <w:sz w:val="24"/>
                <w:highlight w:val="none"/>
              </w:rPr>
            </w:pPr>
          </w:p>
        </w:tc>
        <w:tc>
          <w:tcPr>
            <w:tcW w:w="1093" w:type="dxa"/>
            <w:vAlign w:val="center"/>
          </w:tcPr>
          <w:p w14:paraId="7232814C">
            <w:pPr>
              <w:adjustRightInd w:val="0"/>
              <w:snapToGrid w:val="0"/>
              <w:spacing w:line="360" w:lineRule="auto"/>
              <w:rPr>
                <w:rFonts w:ascii="宋体" w:hAnsi="宋体" w:cs="宋体"/>
                <w:color w:val="auto"/>
                <w:sz w:val="24"/>
                <w:highlight w:val="none"/>
              </w:rPr>
            </w:pPr>
          </w:p>
        </w:tc>
        <w:tc>
          <w:tcPr>
            <w:tcW w:w="796" w:type="dxa"/>
            <w:vAlign w:val="center"/>
          </w:tcPr>
          <w:p w14:paraId="0C6010C7">
            <w:pPr>
              <w:adjustRightInd w:val="0"/>
              <w:snapToGrid w:val="0"/>
              <w:spacing w:line="360" w:lineRule="auto"/>
              <w:rPr>
                <w:rFonts w:ascii="宋体" w:hAnsi="宋体" w:cs="宋体"/>
                <w:color w:val="auto"/>
                <w:sz w:val="24"/>
                <w:highlight w:val="none"/>
              </w:rPr>
            </w:pPr>
          </w:p>
        </w:tc>
        <w:tc>
          <w:tcPr>
            <w:tcW w:w="994" w:type="dxa"/>
            <w:vAlign w:val="center"/>
          </w:tcPr>
          <w:p w14:paraId="4B644FD9">
            <w:pPr>
              <w:adjustRightInd w:val="0"/>
              <w:snapToGrid w:val="0"/>
              <w:spacing w:line="360" w:lineRule="auto"/>
              <w:rPr>
                <w:rFonts w:ascii="宋体" w:hAnsi="宋体" w:cs="宋体"/>
                <w:color w:val="auto"/>
                <w:sz w:val="24"/>
                <w:highlight w:val="none"/>
              </w:rPr>
            </w:pPr>
          </w:p>
        </w:tc>
        <w:tc>
          <w:tcPr>
            <w:tcW w:w="796" w:type="dxa"/>
          </w:tcPr>
          <w:p w14:paraId="6E41B578">
            <w:pPr>
              <w:adjustRightInd w:val="0"/>
              <w:snapToGrid w:val="0"/>
              <w:spacing w:line="360" w:lineRule="auto"/>
              <w:rPr>
                <w:rFonts w:ascii="宋体" w:hAnsi="宋体" w:cs="宋体"/>
                <w:color w:val="auto"/>
                <w:sz w:val="24"/>
                <w:highlight w:val="none"/>
              </w:rPr>
            </w:pPr>
          </w:p>
        </w:tc>
        <w:tc>
          <w:tcPr>
            <w:tcW w:w="697" w:type="dxa"/>
          </w:tcPr>
          <w:p w14:paraId="0759B02F">
            <w:pPr>
              <w:adjustRightInd w:val="0"/>
              <w:snapToGrid w:val="0"/>
              <w:spacing w:line="360" w:lineRule="auto"/>
              <w:rPr>
                <w:rFonts w:ascii="宋体" w:hAnsi="宋体" w:cs="宋体"/>
                <w:color w:val="auto"/>
                <w:sz w:val="24"/>
                <w:highlight w:val="none"/>
              </w:rPr>
            </w:pPr>
          </w:p>
        </w:tc>
        <w:tc>
          <w:tcPr>
            <w:tcW w:w="1816" w:type="dxa"/>
          </w:tcPr>
          <w:p w14:paraId="6B1D6C8B">
            <w:pPr>
              <w:adjustRightInd w:val="0"/>
              <w:snapToGrid w:val="0"/>
              <w:spacing w:line="360" w:lineRule="auto"/>
              <w:rPr>
                <w:rFonts w:ascii="宋体" w:hAnsi="宋体" w:cs="宋体"/>
                <w:color w:val="auto"/>
                <w:sz w:val="24"/>
                <w:highlight w:val="none"/>
              </w:rPr>
            </w:pPr>
          </w:p>
        </w:tc>
      </w:tr>
      <w:tr w14:paraId="10D5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180960B6">
            <w:pPr>
              <w:adjustRightInd w:val="0"/>
              <w:snapToGrid w:val="0"/>
              <w:spacing w:line="360" w:lineRule="auto"/>
              <w:rPr>
                <w:rFonts w:ascii="宋体" w:hAnsi="宋体" w:cs="宋体"/>
                <w:color w:val="auto"/>
                <w:sz w:val="24"/>
                <w:highlight w:val="none"/>
              </w:rPr>
            </w:pPr>
          </w:p>
        </w:tc>
        <w:tc>
          <w:tcPr>
            <w:tcW w:w="1068" w:type="dxa"/>
            <w:vAlign w:val="center"/>
          </w:tcPr>
          <w:p w14:paraId="0369FC54">
            <w:pPr>
              <w:adjustRightInd w:val="0"/>
              <w:snapToGrid w:val="0"/>
              <w:spacing w:line="360" w:lineRule="auto"/>
              <w:rPr>
                <w:rFonts w:ascii="宋体" w:hAnsi="宋体" w:cs="宋体"/>
                <w:color w:val="auto"/>
                <w:sz w:val="24"/>
                <w:highlight w:val="none"/>
              </w:rPr>
            </w:pPr>
          </w:p>
        </w:tc>
        <w:tc>
          <w:tcPr>
            <w:tcW w:w="1093" w:type="dxa"/>
            <w:vAlign w:val="center"/>
          </w:tcPr>
          <w:p w14:paraId="6262DB9A">
            <w:pPr>
              <w:adjustRightInd w:val="0"/>
              <w:snapToGrid w:val="0"/>
              <w:spacing w:line="360" w:lineRule="auto"/>
              <w:rPr>
                <w:rFonts w:ascii="宋体" w:hAnsi="宋体" w:cs="宋体"/>
                <w:color w:val="auto"/>
                <w:sz w:val="24"/>
                <w:highlight w:val="none"/>
              </w:rPr>
            </w:pPr>
          </w:p>
        </w:tc>
        <w:tc>
          <w:tcPr>
            <w:tcW w:w="1093" w:type="dxa"/>
            <w:vAlign w:val="center"/>
          </w:tcPr>
          <w:p w14:paraId="0A2822C0">
            <w:pPr>
              <w:adjustRightInd w:val="0"/>
              <w:snapToGrid w:val="0"/>
              <w:spacing w:line="360" w:lineRule="auto"/>
              <w:rPr>
                <w:rFonts w:ascii="宋体" w:hAnsi="宋体" w:cs="宋体"/>
                <w:color w:val="auto"/>
                <w:sz w:val="24"/>
                <w:highlight w:val="none"/>
              </w:rPr>
            </w:pPr>
          </w:p>
        </w:tc>
        <w:tc>
          <w:tcPr>
            <w:tcW w:w="796" w:type="dxa"/>
            <w:vAlign w:val="center"/>
          </w:tcPr>
          <w:p w14:paraId="10991692">
            <w:pPr>
              <w:adjustRightInd w:val="0"/>
              <w:snapToGrid w:val="0"/>
              <w:spacing w:line="360" w:lineRule="auto"/>
              <w:rPr>
                <w:rFonts w:ascii="宋体" w:hAnsi="宋体" w:cs="宋体"/>
                <w:color w:val="auto"/>
                <w:sz w:val="24"/>
                <w:highlight w:val="none"/>
              </w:rPr>
            </w:pPr>
          </w:p>
        </w:tc>
        <w:tc>
          <w:tcPr>
            <w:tcW w:w="994" w:type="dxa"/>
            <w:vAlign w:val="center"/>
          </w:tcPr>
          <w:p w14:paraId="7872B4FD">
            <w:pPr>
              <w:adjustRightInd w:val="0"/>
              <w:snapToGrid w:val="0"/>
              <w:spacing w:line="360" w:lineRule="auto"/>
              <w:rPr>
                <w:rFonts w:ascii="宋体" w:hAnsi="宋体" w:cs="宋体"/>
                <w:color w:val="auto"/>
                <w:sz w:val="24"/>
                <w:highlight w:val="none"/>
              </w:rPr>
            </w:pPr>
          </w:p>
        </w:tc>
        <w:tc>
          <w:tcPr>
            <w:tcW w:w="796" w:type="dxa"/>
          </w:tcPr>
          <w:p w14:paraId="1D4A151D">
            <w:pPr>
              <w:adjustRightInd w:val="0"/>
              <w:snapToGrid w:val="0"/>
              <w:spacing w:line="360" w:lineRule="auto"/>
              <w:rPr>
                <w:rFonts w:ascii="宋体" w:hAnsi="宋体" w:cs="宋体"/>
                <w:color w:val="auto"/>
                <w:sz w:val="24"/>
                <w:highlight w:val="none"/>
              </w:rPr>
            </w:pPr>
          </w:p>
        </w:tc>
        <w:tc>
          <w:tcPr>
            <w:tcW w:w="697" w:type="dxa"/>
          </w:tcPr>
          <w:p w14:paraId="7B01BE97">
            <w:pPr>
              <w:adjustRightInd w:val="0"/>
              <w:snapToGrid w:val="0"/>
              <w:spacing w:line="360" w:lineRule="auto"/>
              <w:rPr>
                <w:rFonts w:ascii="宋体" w:hAnsi="宋体" w:cs="宋体"/>
                <w:color w:val="auto"/>
                <w:sz w:val="24"/>
                <w:highlight w:val="none"/>
              </w:rPr>
            </w:pPr>
          </w:p>
        </w:tc>
        <w:tc>
          <w:tcPr>
            <w:tcW w:w="1816" w:type="dxa"/>
          </w:tcPr>
          <w:p w14:paraId="41D380F6">
            <w:pPr>
              <w:adjustRightInd w:val="0"/>
              <w:snapToGrid w:val="0"/>
              <w:spacing w:line="360" w:lineRule="auto"/>
              <w:rPr>
                <w:rFonts w:ascii="宋体" w:hAnsi="宋体" w:cs="宋体"/>
                <w:color w:val="auto"/>
                <w:sz w:val="24"/>
                <w:highlight w:val="none"/>
              </w:rPr>
            </w:pPr>
          </w:p>
        </w:tc>
      </w:tr>
      <w:tr w14:paraId="606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72B68D9F">
            <w:pPr>
              <w:adjustRightInd w:val="0"/>
              <w:snapToGrid w:val="0"/>
              <w:spacing w:line="360" w:lineRule="auto"/>
              <w:rPr>
                <w:rFonts w:ascii="宋体" w:hAnsi="宋体" w:cs="宋体"/>
                <w:color w:val="auto"/>
                <w:sz w:val="24"/>
                <w:highlight w:val="none"/>
              </w:rPr>
            </w:pPr>
          </w:p>
        </w:tc>
        <w:tc>
          <w:tcPr>
            <w:tcW w:w="1068" w:type="dxa"/>
            <w:vAlign w:val="center"/>
          </w:tcPr>
          <w:p w14:paraId="1B1C08C6">
            <w:pPr>
              <w:adjustRightInd w:val="0"/>
              <w:snapToGrid w:val="0"/>
              <w:spacing w:line="360" w:lineRule="auto"/>
              <w:rPr>
                <w:rFonts w:ascii="宋体" w:hAnsi="宋体" w:cs="宋体"/>
                <w:color w:val="auto"/>
                <w:sz w:val="24"/>
                <w:highlight w:val="none"/>
              </w:rPr>
            </w:pPr>
          </w:p>
        </w:tc>
        <w:tc>
          <w:tcPr>
            <w:tcW w:w="1093" w:type="dxa"/>
            <w:vAlign w:val="center"/>
          </w:tcPr>
          <w:p w14:paraId="15F456B7">
            <w:pPr>
              <w:adjustRightInd w:val="0"/>
              <w:snapToGrid w:val="0"/>
              <w:spacing w:line="360" w:lineRule="auto"/>
              <w:rPr>
                <w:rFonts w:ascii="宋体" w:hAnsi="宋体" w:cs="宋体"/>
                <w:color w:val="auto"/>
                <w:sz w:val="24"/>
                <w:highlight w:val="none"/>
              </w:rPr>
            </w:pPr>
          </w:p>
        </w:tc>
        <w:tc>
          <w:tcPr>
            <w:tcW w:w="1093" w:type="dxa"/>
            <w:vAlign w:val="center"/>
          </w:tcPr>
          <w:p w14:paraId="7B032AFE">
            <w:pPr>
              <w:adjustRightInd w:val="0"/>
              <w:snapToGrid w:val="0"/>
              <w:spacing w:line="360" w:lineRule="auto"/>
              <w:rPr>
                <w:rFonts w:ascii="宋体" w:hAnsi="宋体" w:cs="宋体"/>
                <w:color w:val="auto"/>
                <w:sz w:val="24"/>
                <w:highlight w:val="none"/>
              </w:rPr>
            </w:pPr>
          </w:p>
        </w:tc>
        <w:tc>
          <w:tcPr>
            <w:tcW w:w="796" w:type="dxa"/>
            <w:vAlign w:val="center"/>
          </w:tcPr>
          <w:p w14:paraId="6902D9DF">
            <w:pPr>
              <w:adjustRightInd w:val="0"/>
              <w:snapToGrid w:val="0"/>
              <w:spacing w:line="360" w:lineRule="auto"/>
              <w:rPr>
                <w:rFonts w:ascii="宋体" w:hAnsi="宋体" w:cs="宋体"/>
                <w:color w:val="auto"/>
                <w:sz w:val="24"/>
                <w:highlight w:val="none"/>
              </w:rPr>
            </w:pPr>
          </w:p>
        </w:tc>
        <w:tc>
          <w:tcPr>
            <w:tcW w:w="994" w:type="dxa"/>
            <w:vAlign w:val="center"/>
          </w:tcPr>
          <w:p w14:paraId="4FEC8F29">
            <w:pPr>
              <w:adjustRightInd w:val="0"/>
              <w:snapToGrid w:val="0"/>
              <w:spacing w:line="360" w:lineRule="auto"/>
              <w:rPr>
                <w:rFonts w:ascii="宋体" w:hAnsi="宋体" w:cs="宋体"/>
                <w:color w:val="auto"/>
                <w:sz w:val="24"/>
                <w:highlight w:val="none"/>
              </w:rPr>
            </w:pPr>
          </w:p>
        </w:tc>
        <w:tc>
          <w:tcPr>
            <w:tcW w:w="796" w:type="dxa"/>
          </w:tcPr>
          <w:p w14:paraId="0A43A673">
            <w:pPr>
              <w:adjustRightInd w:val="0"/>
              <w:snapToGrid w:val="0"/>
              <w:spacing w:line="360" w:lineRule="auto"/>
              <w:rPr>
                <w:rFonts w:ascii="宋体" w:hAnsi="宋体" w:cs="宋体"/>
                <w:color w:val="auto"/>
                <w:sz w:val="24"/>
                <w:highlight w:val="none"/>
              </w:rPr>
            </w:pPr>
          </w:p>
        </w:tc>
        <w:tc>
          <w:tcPr>
            <w:tcW w:w="697" w:type="dxa"/>
          </w:tcPr>
          <w:p w14:paraId="513C6558">
            <w:pPr>
              <w:adjustRightInd w:val="0"/>
              <w:snapToGrid w:val="0"/>
              <w:spacing w:line="360" w:lineRule="auto"/>
              <w:rPr>
                <w:rFonts w:ascii="宋体" w:hAnsi="宋体" w:cs="宋体"/>
                <w:color w:val="auto"/>
                <w:sz w:val="24"/>
                <w:highlight w:val="none"/>
              </w:rPr>
            </w:pPr>
          </w:p>
        </w:tc>
        <w:tc>
          <w:tcPr>
            <w:tcW w:w="1816" w:type="dxa"/>
          </w:tcPr>
          <w:p w14:paraId="08C3F6E9">
            <w:pPr>
              <w:adjustRightInd w:val="0"/>
              <w:snapToGrid w:val="0"/>
              <w:spacing w:line="360" w:lineRule="auto"/>
              <w:rPr>
                <w:rFonts w:ascii="宋体" w:hAnsi="宋体" w:cs="宋体"/>
                <w:color w:val="auto"/>
                <w:sz w:val="24"/>
                <w:highlight w:val="none"/>
              </w:rPr>
            </w:pPr>
          </w:p>
        </w:tc>
      </w:tr>
      <w:tr w14:paraId="5789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7029C601">
            <w:pPr>
              <w:adjustRightInd w:val="0"/>
              <w:snapToGrid w:val="0"/>
              <w:spacing w:line="360" w:lineRule="auto"/>
              <w:rPr>
                <w:rFonts w:ascii="宋体" w:hAnsi="宋体" w:cs="宋体"/>
                <w:color w:val="auto"/>
                <w:sz w:val="24"/>
                <w:highlight w:val="none"/>
              </w:rPr>
            </w:pPr>
          </w:p>
        </w:tc>
        <w:tc>
          <w:tcPr>
            <w:tcW w:w="1068" w:type="dxa"/>
            <w:vAlign w:val="center"/>
          </w:tcPr>
          <w:p w14:paraId="591D5CF1">
            <w:pPr>
              <w:adjustRightInd w:val="0"/>
              <w:snapToGrid w:val="0"/>
              <w:spacing w:line="360" w:lineRule="auto"/>
              <w:rPr>
                <w:rFonts w:ascii="宋体" w:hAnsi="宋体" w:cs="宋体"/>
                <w:color w:val="auto"/>
                <w:sz w:val="24"/>
                <w:highlight w:val="none"/>
              </w:rPr>
            </w:pPr>
          </w:p>
        </w:tc>
        <w:tc>
          <w:tcPr>
            <w:tcW w:w="1093" w:type="dxa"/>
            <w:vAlign w:val="center"/>
          </w:tcPr>
          <w:p w14:paraId="5D924D92">
            <w:pPr>
              <w:adjustRightInd w:val="0"/>
              <w:snapToGrid w:val="0"/>
              <w:spacing w:line="360" w:lineRule="auto"/>
              <w:rPr>
                <w:rFonts w:ascii="宋体" w:hAnsi="宋体" w:cs="宋体"/>
                <w:color w:val="auto"/>
                <w:sz w:val="24"/>
                <w:highlight w:val="none"/>
              </w:rPr>
            </w:pPr>
          </w:p>
        </w:tc>
        <w:tc>
          <w:tcPr>
            <w:tcW w:w="1093" w:type="dxa"/>
            <w:vAlign w:val="center"/>
          </w:tcPr>
          <w:p w14:paraId="2C0A2241">
            <w:pPr>
              <w:adjustRightInd w:val="0"/>
              <w:snapToGrid w:val="0"/>
              <w:spacing w:line="360" w:lineRule="auto"/>
              <w:rPr>
                <w:rFonts w:ascii="宋体" w:hAnsi="宋体" w:cs="宋体"/>
                <w:color w:val="auto"/>
                <w:sz w:val="24"/>
                <w:highlight w:val="none"/>
              </w:rPr>
            </w:pPr>
          </w:p>
        </w:tc>
        <w:tc>
          <w:tcPr>
            <w:tcW w:w="796" w:type="dxa"/>
            <w:vAlign w:val="center"/>
          </w:tcPr>
          <w:p w14:paraId="332FF897">
            <w:pPr>
              <w:adjustRightInd w:val="0"/>
              <w:snapToGrid w:val="0"/>
              <w:spacing w:line="360" w:lineRule="auto"/>
              <w:rPr>
                <w:rFonts w:ascii="宋体" w:hAnsi="宋体" w:cs="宋体"/>
                <w:color w:val="auto"/>
                <w:sz w:val="24"/>
                <w:highlight w:val="none"/>
              </w:rPr>
            </w:pPr>
          </w:p>
        </w:tc>
        <w:tc>
          <w:tcPr>
            <w:tcW w:w="994" w:type="dxa"/>
            <w:vAlign w:val="center"/>
          </w:tcPr>
          <w:p w14:paraId="6D325068">
            <w:pPr>
              <w:adjustRightInd w:val="0"/>
              <w:snapToGrid w:val="0"/>
              <w:spacing w:line="360" w:lineRule="auto"/>
              <w:rPr>
                <w:rFonts w:ascii="宋体" w:hAnsi="宋体" w:cs="宋体"/>
                <w:color w:val="auto"/>
                <w:sz w:val="24"/>
                <w:highlight w:val="none"/>
              </w:rPr>
            </w:pPr>
          </w:p>
        </w:tc>
        <w:tc>
          <w:tcPr>
            <w:tcW w:w="796" w:type="dxa"/>
          </w:tcPr>
          <w:p w14:paraId="19A26A43">
            <w:pPr>
              <w:adjustRightInd w:val="0"/>
              <w:snapToGrid w:val="0"/>
              <w:spacing w:line="360" w:lineRule="auto"/>
              <w:rPr>
                <w:rFonts w:ascii="宋体" w:hAnsi="宋体" w:cs="宋体"/>
                <w:color w:val="auto"/>
                <w:sz w:val="24"/>
                <w:highlight w:val="none"/>
              </w:rPr>
            </w:pPr>
          </w:p>
        </w:tc>
        <w:tc>
          <w:tcPr>
            <w:tcW w:w="697" w:type="dxa"/>
          </w:tcPr>
          <w:p w14:paraId="79585477">
            <w:pPr>
              <w:adjustRightInd w:val="0"/>
              <w:snapToGrid w:val="0"/>
              <w:spacing w:line="360" w:lineRule="auto"/>
              <w:rPr>
                <w:rFonts w:ascii="宋体" w:hAnsi="宋体" w:cs="宋体"/>
                <w:color w:val="auto"/>
                <w:sz w:val="24"/>
                <w:highlight w:val="none"/>
              </w:rPr>
            </w:pPr>
          </w:p>
        </w:tc>
        <w:tc>
          <w:tcPr>
            <w:tcW w:w="1816" w:type="dxa"/>
          </w:tcPr>
          <w:p w14:paraId="17BED25A">
            <w:pPr>
              <w:adjustRightInd w:val="0"/>
              <w:snapToGrid w:val="0"/>
              <w:spacing w:line="360" w:lineRule="auto"/>
              <w:rPr>
                <w:rFonts w:ascii="宋体" w:hAnsi="宋体" w:cs="宋体"/>
                <w:color w:val="auto"/>
                <w:sz w:val="24"/>
                <w:highlight w:val="none"/>
              </w:rPr>
            </w:pPr>
          </w:p>
        </w:tc>
      </w:tr>
      <w:tr w14:paraId="16D1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0581B29C">
            <w:pPr>
              <w:adjustRightInd w:val="0"/>
              <w:snapToGrid w:val="0"/>
              <w:spacing w:line="360" w:lineRule="auto"/>
              <w:rPr>
                <w:rFonts w:ascii="宋体" w:hAnsi="宋体" w:cs="宋体"/>
                <w:color w:val="auto"/>
                <w:sz w:val="24"/>
                <w:highlight w:val="none"/>
              </w:rPr>
            </w:pPr>
          </w:p>
        </w:tc>
        <w:tc>
          <w:tcPr>
            <w:tcW w:w="1068" w:type="dxa"/>
            <w:vAlign w:val="center"/>
          </w:tcPr>
          <w:p w14:paraId="32B26F11">
            <w:pPr>
              <w:adjustRightInd w:val="0"/>
              <w:snapToGrid w:val="0"/>
              <w:spacing w:line="360" w:lineRule="auto"/>
              <w:rPr>
                <w:rFonts w:ascii="宋体" w:hAnsi="宋体" w:cs="宋体"/>
                <w:color w:val="auto"/>
                <w:sz w:val="24"/>
                <w:highlight w:val="none"/>
              </w:rPr>
            </w:pPr>
          </w:p>
        </w:tc>
        <w:tc>
          <w:tcPr>
            <w:tcW w:w="1093" w:type="dxa"/>
            <w:vAlign w:val="center"/>
          </w:tcPr>
          <w:p w14:paraId="55EC1E2E">
            <w:pPr>
              <w:adjustRightInd w:val="0"/>
              <w:snapToGrid w:val="0"/>
              <w:spacing w:line="360" w:lineRule="auto"/>
              <w:rPr>
                <w:rFonts w:ascii="宋体" w:hAnsi="宋体" w:cs="宋体"/>
                <w:color w:val="auto"/>
                <w:sz w:val="24"/>
                <w:highlight w:val="none"/>
              </w:rPr>
            </w:pPr>
          </w:p>
        </w:tc>
        <w:tc>
          <w:tcPr>
            <w:tcW w:w="1093" w:type="dxa"/>
            <w:vAlign w:val="center"/>
          </w:tcPr>
          <w:p w14:paraId="3F231E53">
            <w:pPr>
              <w:adjustRightInd w:val="0"/>
              <w:snapToGrid w:val="0"/>
              <w:spacing w:line="360" w:lineRule="auto"/>
              <w:rPr>
                <w:rFonts w:ascii="宋体" w:hAnsi="宋体" w:cs="宋体"/>
                <w:color w:val="auto"/>
                <w:sz w:val="24"/>
                <w:highlight w:val="none"/>
              </w:rPr>
            </w:pPr>
          </w:p>
        </w:tc>
        <w:tc>
          <w:tcPr>
            <w:tcW w:w="796" w:type="dxa"/>
            <w:vAlign w:val="center"/>
          </w:tcPr>
          <w:p w14:paraId="7AE76960">
            <w:pPr>
              <w:adjustRightInd w:val="0"/>
              <w:snapToGrid w:val="0"/>
              <w:spacing w:line="360" w:lineRule="auto"/>
              <w:rPr>
                <w:rFonts w:ascii="宋体" w:hAnsi="宋体" w:cs="宋体"/>
                <w:color w:val="auto"/>
                <w:sz w:val="24"/>
                <w:highlight w:val="none"/>
              </w:rPr>
            </w:pPr>
          </w:p>
        </w:tc>
        <w:tc>
          <w:tcPr>
            <w:tcW w:w="994" w:type="dxa"/>
            <w:vAlign w:val="center"/>
          </w:tcPr>
          <w:p w14:paraId="095AC195">
            <w:pPr>
              <w:adjustRightInd w:val="0"/>
              <w:snapToGrid w:val="0"/>
              <w:spacing w:line="360" w:lineRule="auto"/>
              <w:rPr>
                <w:rFonts w:ascii="宋体" w:hAnsi="宋体" w:cs="宋体"/>
                <w:color w:val="auto"/>
                <w:sz w:val="24"/>
                <w:highlight w:val="none"/>
              </w:rPr>
            </w:pPr>
          </w:p>
        </w:tc>
        <w:tc>
          <w:tcPr>
            <w:tcW w:w="796" w:type="dxa"/>
          </w:tcPr>
          <w:p w14:paraId="71071EDC">
            <w:pPr>
              <w:adjustRightInd w:val="0"/>
              <w:snapToGrid w:val="0"/>
              <w:spacing w:line="360" w:lineRule="auto"/>
              <w:rPr>
                <w:rFonts w:ascii="宋体" w:hAnsi="宋体" w:cs="宋体"/>
                <w:color w:val="auto"/>
                <w:sz w:val="24"/>
                <w:highlight w:val="none"/>
              </w:rPr>
            </w:pPr>
          </w:p>
        </w:tc>
        <w:tc>
          <w:tcPr>
            <w:tcW w:w="697" w:type="dxa"/>
          </w:tcPr>
          <w:p w14:paraId="307465E7">
            <w:pPr>
              <w:adjustRightInd w:val="0"/>
              <w:snapToGrid w:val="0"/>
              <w:spacing w:line="360" w:lineRule="auto"/>
              <w:rPr>
                <w:rFonts w:ascii="宋体" w:hAnsi="宋体" w:cs="宋体"/>
                <w:color w:val="auto"/>
                <w:sz w:val="24"/>
                <w:highlight w:val="none"/>
              </w:rPr>
            </w:pPr>
          </w:p>
        </w:tc>
        <w:tc>
          <w:tcPr>
            <w:tcW w:w="1816" w:type="dxa"/>
          </w:tcPr>
          <w:p w14:paraId="4A0D50D7">
            <w:pPr>
              <w:adjustRightInd w:val="0"/>
              <w:snapToGrid w:val="0"/>
              <w:spacing w:line="360" w:lineRule="auto"/>
              <w:rPr>
                <w:rFonts w:ascii="宋体" w:hAnsi="宋体" w:cs="宋体"/>
                <w:color w:val="auto"/>
                <w:sz w:val="24"/>
                <w:highlight w:val="none"/>
              </w:rPr>
            </w:pPr>
          </w:p>
        </w:tc>
      </w:tr>
      <w:tr w14:paraId="127C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2B6544C3">
            <w:pPr>
              <w:adjustRightInd w:val="0"/>
              <w:snapToGrid w:val="0"/>
              <w:spacing w:line="360" w:lineRule="auto"/>
              <w:rPr>
                <w:rFonts w:ascii="宋体" w:hAnsi="宋体" w:cs="宋体"/>
                <w:color w:val="auto"/>
                <w:sz w:val="24"/>
                <w:highlight w:val="none"/>
              </w:rPr>
            </w:pPr>
          </w:p>
        </w:tc>
        <w:tc>
          <w:tcPr>
            <w:tcW w:w="1068" w:type="dxa"/>
            <w:vAlign w:val="center"/>
          </w:tcPr>
          <w:p w14:paraId="11B7F911">
            <w:pPr>
              <w:adjustRightInd w:val="0"/>
              <w:snapToGrid w:val="0"/>
              <w:spacing w:line="360" w:lineRule="auto"/>
              <w:rPr>
                <w:rFonts w:ascii="宋体" w:hAnsi="宋体" w:cs="宋体"/>
                <w:color w:val="auto"/>
                <w:sz w:val="24"/>
                <w:highlight w:val="none"/>
              </w:rPr>
            </w:pPr>
          </w:p>
        </w:tc>
        <w:tc>
          <w:tcPr>
            <w:tcW w:w="1093" w:type="dxa"/>
            <w:vAlign w:val="center"/>
          </w:tcPr>
          <w:p w14:paraId="696D26D5">
            <w:pPr>
              <w:adjustRightInd w:val="0"/>
              <w:snapToGrid w:val="0"/>
              <w:spacing w:line="360" w:lineRule="auto"/>
              <w:rPr>
                <w:rFonts w:ascii="宋体" w:hAnsi="宋体" w:cs="宋体"/>
                <w:color w:val="auto"/>
                <w:sz w:val="24"/>
                <w:highlight w:val="none"/>
              </w:rPr>
            </w:pPr>
          </w:p>
        </w:tc>
        <w:tc>
          <w:tcPr>
            <w:tcW w:w="1093" w:type="dxa"/>
            <w:vAlign w:val="center"/>
          </w:tcPr>
          <w:p w14:paraId="52C770F6">
            <w:pPr>
              <w:adjustRightInd w:val="0"/>
              <w:snapToGrid w:val="0"/>
              <w:spacing w:line="360" w:lineRule="auto"/>
              <w:rPr>
                <w:rFonts w:ascii="宋体" w:hAnsi="宋体" w:cs="宋体"/>
                <w:color w:val="auto"/>
                <w:sz w:val="24"/>
                <w:highlight w:val="none"/>
              </w:rPr>
            </w:pPr>
          </w:p>
        </w:tc>
        <w:tc>
          <w:tcPr>
            <w:tcW w:w="796" w:type="dxa"/>
            <w:vAlign w:val="center"/>
          </w:tcPr>
          <w:p w14:paraId="7CF012A3">
            <w:pPr>
              <w:adjustRightInd w:val="0"/>
              <w:snapToGrid w:val="0"/>
              <w:spacing w:line="360" w:lineRule="auto"/>
              <w:rPr>
                <w:rFonts w:ascii="宋体" w:hAnsi="宋体" w:cs="宋体"/>
                <w:color w:val="auto"/>
                <w:sz w:val="24"/>
                <w:highlight w:val="none"/>
              </w:rPr>
            </w:pPr>
          </w:p>
        </w:tc>
        <w:tc>
          <w:tcPr>
            <w:tcW w:w="994" w:type="dxa"/>
            <w:vAlign w:val="center"/>
          </w:tcPr>
          <w:p w14:paraId="6479451F">
            <w:pPr>
              <w:adjustRightInd w:val="0"/>
              <w:snapToGrid w:val="0"/>
              <w:spacing w:line="360" w:lineRule="auto"/>
              <w:rPr>
                <w:rFonts w:ascii="宋体" w:hAnsi="宋体" w:cs="宋体"/>
                <w:color w:val="auto"/>
                <w:sz w:val="24"/>
                <w:highlight w:val="none"/>
              </w:rPr>
            </w:pPr>
          </w:p>
        </w:tc>
        <w:tc>
          <w:tcPr>
            <w:tcW w:w="796" w:type="dxa"/>
          </w:tcPr>
          <w:p w14:paraId="44350181">
            <w:pPr>
              <w:adjustRightInd w:val="0"/>
              <w:snapToGrid w:val="0"/>
              <w:spacing w:line="360" w:lineRule="auto"/>
              <w:rPr>
                <w:rFonts w:ascii="宋体" w:hAnsi="宋体" w:cs="宋体"/>
                <w:color w:val="auto"/>
                <w:sz w:val="24"/>
                <w:highlight w:val="none"/>
              </w:rPr>
            </w:pPr>
          </w:p>
        </w:tc>
        <w:tc>
          <w:tcPr>
            <w:tcW w:w="697" w:type="dxa"/>
          </w:tcPr>
          <w:p w14:paraId="6AECE7F5">
            <w:pPr>
              <w:adjustRightInd w:val="0"/>
              <w:snapToGrid w:val="0"/>
              <w:spacing w:line="360" w:lineRule="auto"/>
              <w:rPr>
                <w:rFonts w:ascii="宋体" w:hAnsi="宋体" w:cs="宋体"/>
                <w:color w:val="auto"/>
                <w:sz w:val="24"/>
                <w:highlight w:val="none"/>
              </w:rPr>
            </w:pPr>
          </w:p>
        </w:tc>
        <w:tc>
          <w:tcPr>
            <w:tcW w:w="1816" w:type="dxa"/>
          </w:tcPr>
          <w:p w14:paraId="36132608">
            <w:pPr>
              <w:adjustRightInd w:val="0"/>
              <w:snapToGrid w:val="0"/>
              <w:spacing w:line="360" w:lineRule="auto"/>
              <w:rPr>
                <w:rFonts w:ascii="宋体" w:hAnsi="宋体" w:cs="宋体"/>
                <w:color w:val="auto"/>
                <w:sz w:val="24"/>
                <w:highlight w:val="none"/>
              </w:rPr>
            </w:pPr>
          </w:p>
        </w:tc>
      </w:tr>
      <w:tr w14:paraId="2D1E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001FED77">
            <w:pPr>
              <w:adjustRightInd w:val="0"/>
              <w:snapToGrid w:val="0"/>
              <w:spacing w:line="360" w:lineRule="auto"/>
              <w:rPr>
                <w:rFonts w:ascii="宋体" w:hAnsi="宋体" w:cs="宋体"/>
                <w:color w:val="auto"/>
                <w:sz w:val="24"/>
                <w:highlight w:val="none"/>
              </w:rPr>
            </w:pPr>
          </w:p>
        </w:tc>
        <w:tc>
          <w:tcPr>
            <w:tcW w:w="1068" w:type="dxa"/>
            <w:vAlign w:val="center"/>
          </w:tcPr>
          <w:p w14:paraId="64ABBC95">
            <w:pPr>
              <w:adjustRightInd w:val="0"/>
              <w:snapToGrid w:val="0"/>
              <w:spacing w:line="360" w:lineRule="auto"/>
              <w:rPr>
                <w:rFonts w:ascii="宋体" w:hAnsi="宋体" w:cs="宋体"/>
                <w:color w:val="auto"/>
                <w:sz w:val="24"/>
                <w:highlight w:val="none"/>
              </w:rPr>
            </w:pPr>
          </w:p>
        </w:tc>
        <w:tc>
          <w:tcPr>
            <w:tcW w:w="1093" w:type="dxa"/>
            <w:vAlign w:val="center"/>
          </w:tcPr>
          <w:p w14:paraId="3E6BB553">
            <w:pPr>
              <w:adjustRightInd w:val="0"/>
              <w:snapToGrid w:val="0"/>
              <w:spacing w:line="360" w:lineRule="auto"/>
              <w:rPr>
                <w:rFonts w:ascii="宋体" w:hAnsi="宋体" w:cs="宋体"/>
                <w:color w:val="auto"/>
                <w:sz w:val="24"/>
                <w:highlight w:val="none"/>
              </w:rPr>
            </w:pPr>
          </w:p>
        </w:tc>
        <w:tc>
          <w:tcPr>
            <w:tcW w:w="1093" w:type="dxa"/>
            <w:vAlign w:val="center"/>
          </w:tcPr>
          <w:p w14:paraId="0DA666B5">
            <w:pPr>
              <w:adjustRightInd w:val="0"/>
              <w:snapToGrid w:val="0"/>
              <w:spacing w:line="360" w:lineRule="auto"/>
              <w:rPr>
                <w:rFonts w:ascii="宋体" w:hAnsi="宋体" w:cs="宋体"/>
                <w:color w:val="auto"/>
                <w:sz w:val="24"/>
                <w:highlight w:val="none"/>
              </w:rPr>
            </w:pPr>
          </w:p>
        </w:tc>
        <w:tc>
          <w:tcPr>
            <w:tcW w:w="796" w:type="dxa"/>
            <w:vAlign w:val="center"/>
          </w:tcPr>
          <w:p w14:paraId="03220E36">
            <w:pPr>
              <w:adjustRightInd w:val="0"/>
              <w:snapToGrid w:val="0"/>
              <w:spacing w:line="360" w:lineRule="auto"/>
              <w:rPr>
                <w:rFonts w:ascii="宋体" w:hAnsi="宋体" w:cs="宋体"/>
                <w:color w:val="auto"/>
                <w:sz w:val="24"/>
                <w:highlight w:val="none"/>
              </w:rPr>
            </w:pPr>
          </w:p>
        </w:tc>
        <w:tc>
          <w:tcPr>
            <w:tcW w:w="994" w:type="dxa"/>
            <w:vAlign w:val="center"/>
          </w:tcPr>
          <w:p w14:paraId="572DBF62">
            <w:pPr>
              <w:adjustRightInd w:val="0"/>
              <w:snapToGrid w:val="0"/>
              <w:spacing w:line="360" w:lineRule="auto"/>
              <w:rPr>
                <w:rFonts w:ascii="宋体" w:hAnsi="宋体" w:cs="宋体"/>
                <w:color w:val="auto"/>
                <w:sz w:val="24"/>
                <w:highlight w:val="none"/>
              </w:rPr>
            </w:pPr>
          </w:p>
        </w:tc>
        <w:tc>
          <w:tcPr>
            <w:tcW w:w="796" w:type="dxa"/>
          </w:tcPr>
          <w:p w14:paraId="05A25651">
            <w:pPr>
              <w:adjustRightInd w:val="0"/>
              <w:snapToGrid w:val="0"/>
              <w:spacing w:line="360" w:lineRule="auto"/>
              <w:rPr>
                <w:rFonts w:ascii="宋体" w:hAnsi="宋体" w:cs="宋体"/>
                <w:color w:val="auto"/>
                <w:sz w:val="24"/>
                <w:highlight w:val="none"/>
              </w:rPr>
            </w:pPr>
          </w:p>
        </w:tc>
        <w:tc>
          <w:tcPr>
            <w:tcW w:w="697" w:type="dxa"/>
          </w:tcPr>
          <w:p w14:paraId="09E911C3">
            <w:pPr>
              <w:adjustRightInd w:val="0"/>
              <w:snapToGrid w:val="0"/>
              <w:spacing w:line="360" w:lineRule="auto"/>
              <w:rPr>
                <w:rFonts w:ascii="宋体" w:hAnsi="宋体" w:cs="宋体"/>
                <w:color w:val="auto"/>
                <w:sz w:val="24"/>
                <w:highlight w:val="none"/>
              </w:rPr>
            </w:pPr>
          </w:p>
        </w:tc>
        <w:tc>
          <w:tcPr>
            <w:tcW w:w="1816" w:type="dxa"/>
          </w:tcPr>
          <w:p w14:paraId="7FBF6CF2">
            <w:pPr>
              <w:adjustRightInd w:val="0"/>
              <w:snapToGrid w:val="0"/>
              <w:spacing w:line="360" w:lineRule="auto"/>
              <w:rPr>
                <w:rFonts w:ascii="宋体" w:hAnsi="宋体" w:cs="宋体"/>
                <w:color w:val="auto"/>
                <w:sz w:val="24"/>
                <w:highlight w:val="none"/>
              </w:rPr>
            </w:pPr>
          </w:p>
        </w:tc>
      </w:tr>
      <w:tr w14:paraId="1E85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78F77892">
            <w:pPr>
              <w:adjustRightInd w:val="0"/>
              <w:snapToGrid w:val="0"/>
              <w:spacing w:line="360" w:lineRule="auto"/>
              <w:rPr>
                <w:rFonts w:ascii="宋体" w:hAnsi="宋体" w:cs="宋体"/>
                <w:color w:val="auto"/>
                <w:sz w:val="24"/>
                <w:highlight w:val="none"/>
              </w:rPr>
            </w:pPr>
          </w:p>
        </w:tc>
        <w:tc>
          <w:tcPr>
            <w:tcW w:w="1068" w:type="dxa"/>
            <w:vAlign w:val="center"/>
          </w:tcPr>
          <w:p w14:paraId="383E326A">
            <w:pPr>
              <w:adjustRightInd w:val="0"/>
              <w:snapToGrid w:val="0"/>
              <w:spacing w:line="360" w:lineRule="auto"/>
              <w:rPr>
                <w:rFonts w:ascii="宋体" w:hAnsi="宋体" w:cs="宋体"/>
                <w:color w:val="auto"/>
                <w:sz w:val="24"/>
                <w:highlight w:val="none"/>
              </w:rPr>
            </w:pPr>
          </w:p>
        </w:tc>
        <w:tc>
          <w:tcPr>
            <w:tcW w:w="1093" w:type="dxa"/>
            <w:vAlign w:val="center"/>
          </w:tcPr>
          <w:p w14:paraId="1829B0B7">
            <w:pPr>
              <w:adjustRightInd w:val="0"/>
              <w:snapToGrid w:val="0"/>
              <w:spacing w:line="360" w:lineRule="auto"/>
              <w:rPr>
                <w:rFonts w:ascii="宋体" w:hAnsi="宋体" w:cs="宋体"/>
                <w:color w:val="auto"/>
                <w:sz w:val="24"/>
                <w:highlight w:val="none"/>
              </w:rPr>
            </w:pPr>
          </w:p>
        </w:tc>
        <w:tc>
          <w:tcPr>
            <w:tcW w:w="1093" w:type="dxa"/>
            <w:vAlign w:val="center"/>
          </w:tcPr>
          <w:p w14:paraId="35901A0E">
            <w:pPr>
              <w:adjustRightInd w:val="0"/>
              <w:snapToGrid w:val="0"/>
              <w:spacing w:line="360" w:lineRule="auto"/>
              <w:rPr>
                <w:rFonts w:ascii="宋体" w:hAnsi="宋体" w:cs="宋体"/>
                <w:color w:val="auto"/>
                <w:sz w:val="24"/>
                <w:highlight w:val="none"/>
              </w:rPr>
            </w:pPr>
          </w:p>
        </w:tc>
        <w:tc>
          <w:tcPr>
            <w:tcW w:w="796" w:type="dxa"/>
            <w:vAlign w:val="center"/>
          </w:tcPr>
          <w:p w14:paraId="1FE7D110">
            <w:pPr>
              <w:adjustRightInd w:val="0"/>
              <w:snapToGrid w:val="0"/>
              <w:spacing w:line="360" w:lineRule="auto"/>
              <w:rPr>
                <w:rFonts w:ascii="宋体" w:hAnsi="宋体" w:cs="宋体"/>
                <w:color w:val="auto"/>
                <w:sz w:val="24"/>
                <w:highlight w:val="none"/>
              </w:rPr>
            </w:pPr>
          </w:p>
        </w:tc>
        <w:tc>
          <w:tcPr>
            <w:tcW w:w="994" w:type="dxa"/>
            <w:vAlign w:val="center"/>
          </w:tcPr>
          <w:p w14:paraId="3F4D0075">
            <w:pPr>
              <w:adjustRightInd w:val="0"/>
              <w:snapToGrid w:val="0"/>
              <w:spacing w:line="360" w:lineRule="auto"/>
              <w:rPr>
                <w:rFonts w:ascii="宋体" w:hAnsi="宋体" w:cs="宋体"/>
                <w:color w:val="auto"/>
                <w:sz w:val="24"/>
                <w:highlight w:val="none"/>
              </w:rPr>
            </w:pPr>
          </w:p>
        </w:tc>
        <w:tc>
          <w:tcPr>
            <w:tcW w:w="796" w:type="dxa"/>
          </w:tcPr>
          <w:p w14:paraId="3A3D5629">
            <w:pPr>
              <w:adjustRightInd w:val="0"/>
              <w:snapToGrid w:val="0"/>
              <w:spacing w:line="360" w:lineRule="auto"/>
              <w:rPr>
                <w:rFonts w:ascii="宋体" w:hAnsi="宋体" w:cs="宋体"/>
                <w:color w:val="auto"/>
                <w:sz w:val="24"/>
                <w:highlight w:val="none"/>
              </w:rPr>
            </w:pPr>
          </w:p>
        </w:tc>
        <w:tc>
          <w:tcPr>
            <w:tcW w:w="697" w:type="dxa"/>
          </w:tcPr>
          <w:p w14:paraId="29B38AE5">
            <w:pPr>
              <w:adjustRightInd w:val="0"/>
              <w:snapToGrid w:val="0"/>
              <w:spacing w:line="360" w:lineRule="auto"/>
              <w:rPr>
                <w:rFonts w:ascii="宋体" w:hAnsi="宋体" w:cs="宋体"/>
                <w:color w:val="auto"/>
                <w:sz w:val="24"/>
                <w:highlight w:val="none"/>
              </w:rPr>
            </w:pPr>
          </w:p>
        </w:tc>
        <w:tc>
          <w:tcPr>
            <w:tcW w:w="1816" w:type="dxa"/>
          </w:tcPr>
          <w:p w14:paraId="54AEACDD">
            <w:pPr>
              <w:adjustRightInd w:val="0"/>
              <w:snapToGrid w:val="0"/>
              <w:spacing w:line="360" w:lineRule="auto"/>
              <w:rPr>
                <w:rFonts w:ascii="宋体" w:hAnsi="宋体" w:cs="宋体"/>
                <w:color w:val="auto"/>
                <w:sz w:val="24"/>
                <w:highlight w:val="none"/>
              </w:rPr>
            </w:pPr>
          </w:p>
        </w:tc>
      </w:tr>
      <w:tr w14:paraId="5703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50D4AF37">
            <w:pPr>
              <w:adjustRightInd w:val="0"/>
              <w:snapToGrid w:val="0"/>
              <w:spacing w:line="360" w:lineRule="auto"/>
              <w:rPr>
                <w:rFonts w:ascii="宋体" w:hAnsi="宋体" w:cs="宋体"/>
                <w:color w:val="auto"/>
                <w:sz w:val="24"/>
                <w:highlight w:val="none"/>
              </w:rPr>
            </w:pPr>
          </w:p>
        </w:tc>
        <w:tc>
          <w:tcPr>
            <w:tcW w:w="1068" w:type="dxa"/>
            <w:vAlign w:val="center"/>
          </w:tcPr>
          <w:p w14:paraId="283B2DBC">
            <w:pPr>
              <w:adjustRightInd w:val="0"/>
              <w:snapToGrid w:val="0"/>
              <w:spacing w:line="360" w:lineRule="auto"/>
              <w:rPr>
                <w:rFonts w:ascii="宋体" w:hAnsi="宋体" w:cs="宋体"/>
                <w:color w:val="auto"/>
                <w:sz w:val="24"/>
                <w:highlight w:val="none"/>
              </w:rPr>
            </w:pPr>
          </w:p>
        </w:tc>
        <w:tc>
          <w:tcPr>
            <w:tcW w:w="1093" w:type="dxa"/>
            <w:vAlign w:val="center"/>
          </w:tcPr>
          <w:p w14:paraId="46C91990">
            <w:pPr>
              <w:adjustRightInd w:val="0"/>
              <w:snapToGrid w:val="0"/>
              <w:spacing w:line="360" w:lineRule="auto"/>
              <w:rPr>
                <w:rFonts w:ascii="宋体" w:hAnsi="宋体" w:cs="宋体"/>
                <w:color w:val="auto"/>
                <w:sz w:val="24"/>
                <w:highlight w:val="none"/>
              </w:rPr>
            </w:pPr>
          </w:p>
        </w:tc>
        <w:tc>
          <w:tcPr>
            <w:tcW w:w="1093" w:type="dxa"/>
            <w:vAlign w:val="center"/>
          </w:tcPr>
          <w:p w14:paraId="5724446C">
            <w:pPr>
              <w:adjustRightInd w:val="0"/>
              <w:snapToGrid w:val="0"/>
              <w:spacing w:line="360" w:lineRule="auto"/>
              <w:rPr>
                <w:rFonts w:ascii="宋体" w:hAnsi="宋体" w:cs="宋体"/>
                <w:color w:val="auto"/>
                <w:sz w:val="24"/>
                <w:highlight w:val="none"/>
              </w:rPr>
            </w:pPr>
          </w:p>
        </w:tc>
        <w:tc>
          <w:tcPr>
            <w:tcW w:w="796" w:type="dxa"/>
            <w:vAlign w:val="center"/>
          </w:tcPr>
          <w:p w14:paraId="5FE28CA2">
            <w:pPr>
              <w:adjustRightInd w:val="0"/>
              <w:snapToGrid w:val="0"/>
              <w:spacing w:line="360" w:lineRule="auto"/>
              <w:rPr>
                <w:rFonts w:ascii="宋体" w:hAnsi="宋体" w:cs="宋体"/>
                <w:color w:val="auto"/>
                <w:sz w:val="24"/>
                <w:highlight w:val="none"/>
              </w:rPr>
            </w:pPr>
          </w:p>
        </w:tc>
        <w:tc>
          <w:tcPr>
            <w:tcW w:w="994" w:type="dxa"/>
            <w:vAlign w:val="center"/>
          </w:tcPr>
          <w:p w14:paraId="6D70FCEE">
            <w:pPr>
              <w:adjustRightInd w:val="0"/>
              <w:snapToGrid w:val="0"/>
              <w:spacing w:line="360" w:lineRule="auto"/>
              <w:rPr>
                <w:rFonts w:ascii="宋体" w:hAnsi="宋体" w:cs="宋体"/>
                <w:color w:val="auto"/>
                <w:sz w:val="24"/>
                <w:highlight w:val="none"/>
              </w:rPr>
            </w:pPr>
          </w:p>
        </w:tc>
        <w:tc>
          <w:tcPr>
            <w:tcW w:w="796" w:type="dxa"/>
          </w:tcPr>
          <w:p w14:paraId="70992541">
            <w:pPr>
              <w:adjustRightInd w:val="0"/>
              <w:snapToGrid w:val="0"/>
              <w:spacing w:line="360" w:lineRule="auto"/>
              <w:rPr>
                <w:rFonts w:ascii="宋体" w:hAnsi="宋体" w:cs="宋体"/>
                <w:color w:val="auto"/>
                <w:sz w:val="24"/>
                <w:highlight w:val="none"/>
              </w:rPr>
            </w:pPr>
          </w:p>
        </w:tc>
        <w:tc>
          <w:tcPr>
            <w:tcW w:w="697" w:type="dxa"/>
          </w:tcPr>
          <w:p w14:paraId="3074B88F">
            <w:pPr>
              <w:adjustRightInd w:val="0"/>
              <w:snapToGrid w:val="0"/>
              <w:spacing w:line="360" w:lineRule="auto"/>
              <w:rPr>
                <w:rFonts w:ascii="宋体" w:hAnsi="宋体" w:cs="宋体"/>
                <w:color w:val="auto"/>
                <w:sz w:val="24"/>
                <w:highlight w:val="none"/>
              </w:rPr>
            </w:pPr>
          </w:p>
        </w:tc>
        <w:tc>
          <w:tcPr>
            <w:tcW w:w="1816" w:type="dxa"/>
          </w:tcPr>
          <w:p w14:paraId="67AB55E0">
            <w:pPr>
              <w:adjustRightInd w:val="0"/>
              <w:snapToGrid w:val="0"/>
              <w:spacing w:line="360" w:lineRule="auto"/>
              <w:rPr>
                <w:rFonts w:ascii="宋体" w:hAnsi="宋体" w:cs="宋体"/>
                <w:color w:val="auto"/>
                <w:sz w:val="24"/>
                <w:highlight w:val="none"/>
              </w:rPr>
            </w:pPr>
          </w:p>
        </w:tc>
      </w:tr>
      <w:tr w14:paraId="3782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20E203C7">
            <w:pPr>
              <w:adjustRightInd w:val="0"/>
              <w:snapToGrid w:val="0"/>
              <w:spacing w:line="360" w:lineRule="auto"/>
              <w:rPr>
                <w:rFonts w:ascii="宋体" w:hAnsi="宋体" w:cs="宋体"/>
                <w:color w:val="auto"/>
                <w:sz w:val="24"/>
                <w:highlight w:val="none"/>
              </w:rPr>
            </w:pPr>
          </w:p>
        </w:tc>
        <w:tc>
          <w:tcPr>
            <w:tcW w:w="1068" w:type="dxa"/>
            <w:vAlign w:val="center"/>
          </w:tcPr>
          <w:p w14:paraId="6A16DAEE">
            <w:pPr>
              <w:adjustRightInd w:val="0"/>
              <w:snapToGrid w:val="0"/>
              <w:spacing w:line="360" w:lineRule="auto"/>
              <w:rPr>
                <w:rFonts w:ascii="宋体" w:hAnsi="宋体" w:cs="宋体"/>
                <w:color w:val="auto"/>
                <w:sz w:val="24"/>
                <w:highlight w:val="none"/>
              </w:rPr>
            </w:pPr>
          </w:p>
        </w:tc>
        <w:tc>
          <w:tcPr>
            <w:tcW w:w="1093" w:type="dxa"/>
            <w:vAlign w:val="center"/>
          </w:tcPr>
          <w:p w14:paraId="4D84FB87">
            <w:pPr>
              <w:adjustRightInd w:val="0"/>
              <w:snapToGrid w:val="0"/>
              <w:spacing w:line="360" w:lineRule="auto"/>
              <w:rPr>
                <w:rFonts w:ascii="宋体" w:hAnsi="宋体" w:cs="宋体"/>
                <w:color w:val="auto"/>
                <w:sz w:val="24"/>
                <w:highlight w:val="none"/>
              </w:rPr>
            </w:pPr>
          </w:p>
        </w:tc>
        <w:tc>
          <w:tcPr>
            <w:tcW w:w="1093" w:type="dxa"/>
            <w:vAlign w:val="center"/>
          </w:tcPr>
          <w:p w14:paraId="5D2FFE3C">
            <w:pPr>
              <w:adjustRightInd w:val="0"/>
              <w:snapToGrid w:val="0"/>
              <w:spacing w:line="360" w:lineRule="auto"/>
              <w:rPr>
                <w:rFonts w:ascii="宋体" w:hAnsi="宋体" w:cs="宋体"/>
                <w:color w:val="auto"/>
                <w:sz w:val="24"/>
                <w:highlight w:val="none"/>
              </w:rPr>
            </w:pPr>
          </w:p>
        </w:tc>
        <w:tc>
          <w:tcPr>
            <w:tcW w:w="796" w:type="dxa"/>
            <w:vAlign w:val="center"/>
          </w:tcPr>
          <w:p w14:paraId="7C209966">
            <w:pPr>
              <w:adjustRightInd w:val="0"/>
              <w:snapToGrid w:val="0"/>
              <w:spacing w:line="360" w:lineRule="auto"/>
              <w:rPr>
                <w:rFonts w:ascii="宋体" w:hAnsi="宋体" w:cs="宋体"/>
                <w:color w:val="auto"/>
                <w:sz w:val="24"/>
                <w:highlight w:val="none"/>
              </w:rPr>
            </w:pPr>
          </w:p>
        </w:tc>
        <w:tc>
          <w:tcPr>
            <w:tcW w:w="994" w:type="dxa"/>
            <w:vAlign w:val="center"/>
          </w:tcPr>
          <w:p w14:paraId="08B0125D">
            <w:pPr>
              <w:adjustRightInd w:val="0"/>
              <w:snapToGrid w:val="0"/>
              <w:spacing w:line="360" w:lineRule="auto"/>
              <w:rPr>
                <w:rFonts w:ascii="宋体" w:hAnsi="宋体" w:cs="宋体"/>
                <w:color w:val="auto"/>
                <w:sz w:val="24"/>
                <w:highlight w:val="none"/>
              </w:rPr>
            </w:pPr>
          </w:p>
        </w:tc>
        <w:tc>
          <w:tcPr>
            <w:tcW w:w="796" w:type="dxa"/>
          </w:tcPr>
          <w:p w14:paraId="7F5B81EF">
            <w:pPr>
              <w:adjustRightInd w:val="0"/>
              <w:snapToGrid w:val="0"/>
              <w:spacing w:line="360" w:lineRule="auto"/>
              <w:rPr>
                <w:rFonts w:ascii="宋体" w:hAnsi="宋体" w:cs="宋体"/>
                <w:color w:val="auto"/>
                <w:sz w:val="24"/>
                <w:highlight w:val="none"/>
              </w:rPr>
            </w:pPr>
          </w:p>
        </w:tc>
        <w:tc>
          <w:tcPr>
            <w:tcW w:w="697" w:type="dxa"/>
          </w:tcPr>
          <w:p w14:paraId="1C3DA4D9">
            <w:pPr>
              <w:adjustRightInd w:val="0"/>
              <w:snapToGrid w:val="0"/>
              <w:spacing w:line="360" w:lineRule="auto"/>
              <w:rPr>
                <w:rFonts w:ascii="宋体" w:hAnsi="宋体" w:cs="宋体"/>
                <w:color w:val="auto"/>
                <w:sz w:val="24"/>
                <w:highlight w:val="none"/>
              </w:rPr>
            </w:pPr>
          </w:p>
        </w:tc>
        <w:tc>
          <w:tcPr>
            <w:tcW w:w="1816" w:type="dxa"/>
          </w:tcPr>
          <w:p w14:paraId="664768F6">
            <w:pPr>
              <w:adjustRightInd w:val="0"/>
              <w:snapToGrid w:val="0"/>
              <w:spacing w:line="360" w:lineRule="auto"/>
              <w:rPr>
                <w:rFonts w:ascii="宋体" w:hAnsi="宋体" w:cs="宋体"/>
                <w:color w:val="auto"/>
                <w:sz w:val="24"/>
                <w:highlight w:val="none"/>
              </w:rPr>
            </w:pPr>
          </w:p>
        </w:tc>
      </w:tr>
      <w:tr w14:paraId="7861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7" w:type="dxa"/>
            <w:gridSpan w:val="7"/>
            <w:vAlign w:val="center"/>
          </w:tcPr>
          <w:p w14:paraId="5EB51D9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本页小计</w:t>
            </w:r>
          </w:p>
        </w:tc>
        <w:tc>
          <w:tcPr>
            <w:tcW w:w="697" w:type="dxa"/>
          </w:tcPr>
          <w:p w14:paraId="589383AA">
            <w:pPr>
              <w:adjustRightInd w:val="0"/>
              <w:snapToGrid w:val="0"/>
              <w:spacing w:line="360" w:lineRule="auto"/>
              <w:rPr>
                <w:rFonts w:ascii="宋体" w:hAnsi="宋体" w:cs="宋体"/>
                <w:color w:val="auto"/>
                <w:sz w:val="24"/>
                <w:highlight w:val="none"/>
              </w:rPr>
            </w:pPr>
          </w:p>
        </w:tc>
        <w:tc>
          <w:tcPr>
            <w:tcW w:w="1816" w:type="dxa"/>
          </w:tcPr>
          <w:p w14:paraId="57478B46">
            <w:pPr>
              <w:adjustRightInd w:val="0"/>
              <w:snapToGrid w:val="0"/>
              <w:spacing w:line="360" w:lineRule="auto"/>
              <w:rPr>
                <w:rFonts w:ascii="宋体" w:hAnsi="宋体" w:cs="宋体"/>
                <w:color w:val="auto"/>
                <w:sz w:val="24"/>
                <w:highlight w:val="none"/>
              </w:rPr>
            </w:pPr>
          </w:p>
        </w:tc>
      </w:tr>
      <w:tr w14:paraId="18A5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7" w:type="dxa"/>
            <w:gridSpan w:val="7"/>
            <w:vAlign w:val="center"/>
          </w:tcPr>
          <w:p w14:paraId="3D0EA80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合     计</w:t>
            </w:r>
          </w:p>
        </w:tc>
        <w:tc>
          <w:tcPr>
            <w:tcW w:w="697" w:type="dxa"/>
            <w:vAlign w:val="center"/>
          </w:tcPr>
          <w:p w14:paraId="34BFF777">
            <w:pPr>
              <w:adjustRightInd w:val="0"/>
              <w:snapToGrid w:val="0"/>
              <w:spacing w:line="360" w:lineRule="auto"/>
              <w:rPr>
                <w:rFonts w:ascii="宋体" w:hAnsi="宋体" w:cs="宋体"/>
                <w:color w:val="auto"/>
                <w:sz w:val="24"/>
                <w:highlight w:val="none"/>
              </w:rPr>
            </w:pPr>
          </w:p>
        </w:tc>
        <w:tc>
          <w:tcPr>
            <w:tcW w:w="1816" w:type="dxa"/>
            <w:vAlign w:val="center"/>
          </w:tcPr>
          <w:p w14:paraId="29BCFD95">
            <w:pPr>
              <w:adjustRightInd w:val="0"/>
              <w:snapToGrid w:val="0"/>
              <w:spacing w:line="360" w:lineRule="auto"/>
              <w:rPr>
                <w:rFonts w:ascii="宋体" w:hAnsi="宋体" w:cs="宋体"/>
                <w:color w:val="auto"/>
                <w:sz w:val="24"/>
                <w:highlight w:val="none"/>
              </w:rPr>
            </w:pPr>
          </w:p>
        </w:tc>
      </w:tr>
    </w:tbl>
    <w:p w14:paraId="0C8996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注：为计取规费等的使用，可在表中增设其中：“定额人工费”</w:t>
      </w:r>
    </w:p>
    <w:p w14:paraId="7AE17D71">
      <w:pPr>
        <w:spacing w:line="360" w:lineRule="auto"/>
        <w:jc w:val="right"/>
        <w:rPr>
          <w:rFonts w:ascii="宋体" w:hAnsi="宋体" w:cs="宋体"/>
          <w:color w:val="auto"/>
          <w:sz w:val="24"/>
          <w:highlight w:val="none"/>
        </w:rPr>
      </w:pPr>
      <w:r>
        <w:rPr>
          <w:rFonts w:hint="eastAsia" w:ascii="宋体" w:hAnsi="宋体" w:cs="宋体"/>
          <w:color w:val="auto"/>
          <w:sz w:val="24"/>
          <w:highlight w:val="none"/>
        </w:rPr>
        <w:t>表—08</w:t>
      </w:r>
    </w:p>
    <w:p w14:paraId="098AF628">
      <w:pPr>
        <w:spacing w:line="360" w:lineRule="auto"/>
        <w:outlineLvl w:val="2"/>
        <w:rPr>
          <w:rFonts w:ascii="宋体" w:hAnsi="宋体" w:cs="宋体"/>
          <w:bCs/>
          <w:color w:val="auto"/>
          <w:sz w:val="24"/>
          <w:highlight w:val="none"/>
        </w:rPr>
      </w:pPr>
      <w:bookmarkStart w:id="26" w:name="_Toc25855"/>
    </w:p>
    <w:p w14:paraId="6382DA8E">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综合单价分析表</w:t>
      </w:r>
      <w:bookmarkEnd w:id="26"/>
    </w:p>
    <w:p w14:paraId="322734CA">
      <w:pPr>
        <w:widowControl/>
        <w:spacing w:line="360" w:lineRule="auto"/>
        <w:rPr>
          <w:rFonts w:ascii="宋体" w:hAnsi="宋体" w:cs="宋体"/>
          <w:color w:val="auto"/>
          <w:kern w:val="0"/>
          <w:sz w:val="24"/>
          <w:highlight w:val="none"/>
        </w:rPr>
      </w:pPr>
    </w:p>
    <w:p w14:paraId="2D6431A2">
      <w:pPr>
        <w:widowControl/>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工程名称：                     标段：                 第  页 共  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37"/>
        <w:gridCol w:w="450"/>
        <w:gridCol w:w="596"/>
        <w:gridCol w:w="460"/>
        <w:gridCol w:w="236"/>
        <w:gridCol w:w="618"/>
        <w:gridCol w:w="361"/>
        <w:gridCol w:w="236"/>
        <w:gridCol w:w="236"/>
        <w:gridCol w:w="394"/>
        <w:gridCol w:w="236"/>
        <w:gridCol w:w="332"/>
        <w:gridCol w:w="286"/>
        <w:gridCol w:w="663"/>
        <w:gridCol w:w="491"/>
        <w:gridCol w:w="290"/>
        <w:gridCol w:w="236"/>
        <w:gridCol w:w="554"/>
        <w:gridCol w:w="61"/>
        <w:gridCol w:w="364"/>
        <w:gridCol w:w="499"/>
        <w:gridCol w:w="336"/>
        <w:gridCol w:w="131"/>
        <w:gridCol w:w="348"/>
        <w:gridCol w:w="694"/>
      </w:tblGrid>
      <w:tr w14:paraId="5881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33" w:type="dxa"/>
            <w:gridSpan w:val="2"/>
            <w:tcBorders>
              <w:top w:val="single" w:color="auto" w:sz="4" w:space="0"/>
              <w:left w:val="single" w:color="auto" w:sz="4" w:space="0"/>
              <w:bottom w:val="single" w:color="auto" w:sz="4" w:space="0"/>
              <w:right w:val="single" w:color="auto" w:sz="4" w:space="0"/>
            </w:tcBorders>
            <w:vAlign w:val="center"/>
          </w:tcPr>
          <w:p w14:paraId="62606562">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w:t>
            </w:r>
          </w:p>
          <w:p w14:paraId="097145C2">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编码</w:t>
            </w:r>
          </w:p>
        </w:tc>
        <w:tc>
          <w:tcPr>
            <w:tcW w:w="1506" w:type="dxa"/>
            <w:gridSpan w:val="3"/>
            <w:tcBorders>
              <w:top w:val="single" w:color="auto" w:sz="4" w:space="0"/>
              <w:left w:val="single" w:color="auto" w:sz="4" w:space="0"/>
              <w:bottom w:val="single" w:color="auto" w:sz="4" w:space="0"/>
              <w:right w:val="single" w:color="auto" w:sz="4" w:space="0"/>
            </w:tcBorders>
            <w:vAlign w:val="center"/>
          </w:tcPr>
          <w:p w14:paraId="394DF72A">
            <w:pPr>
              <w:widowControl/>
              <w:adjustRightInd w:val="0"/>
              <w:snapToGrid w:val="0"/>
              <w:spacing w:line="360" w:lineRule="auto"/>
              <w:rPr>
                <w:rFonts w:ascii="宋体" w:hAnsi="宋体" w:cs="宋体"/>
                <w:color w:val="auto"/>
                <w:kern w:val="0"/>
                <w:sz w:val="24"/>
                <w:highlight w:val="none"/>
              </w:rPr>
            </w:pPr>
          </w:p>
        </w:tc>
        <w:tc>
          <w:tcPr>
            <w:tcW w:w="1451" w:type="dxa"/>
            <w:gridSpan w:val="4"/>
            <w:tcBorders>
              <w:top w:val="single" w:color="auto" w:sz="4" w:space="0"/>
              <w:left w:val="single" w:color="auto" w:sz="4" w:space="0"/>
              <w:bottom w:val="single" w:color="auto" w:sz="4" w:space="0"/>
              <w:right w:val="single" w:color="auto" w:sz="4" w:space="0"/>
            </w:tcBorders>
            <w:vAlign w:val="center"/>
          </w:tcPr>
          <w:p w14:paraId="1B82E4A6">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198" w:type="dxa"/>
            <w:gridSpan w:val="4"/>
            <w:tcBorders>
              <w:top w:val="single" w:color="auto" w:sz="4" w:space="0"/>
              <w:left w:val="single" w:color="auto" w:sz="4" w:space="0"/>
              <w:bottom w:val="single" w:color="auto" w:sz="4" w:space="0"/>
              <w:right w:val="single" w:color="auto" w:sz="4" w:space="0"/>
            </w:tcBorders>
            <w:vAlign w:val="center"/>
          </w:tcPr>
          <w:p w14:paraId="4271DFF9">
            <w:pPr>
              <w:widowControl/>
              <w:adjustRightInd w:val="0"/>
              <w:snapToGrid w:val="0"/>
              <w:spacing w:line="360" w:lineRule="auto"/>
              <w:rPr>
                <w:rFonts w:ascii="宋体" w:hAnsi="宋体" w:cs="宋体"/>
                <w:color w:val="auto"/>
                <w:kern w:val="0"/>
                <w:sz w:val="24"/>
                <w:highlight w:val="none"/>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34B45CF0">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1FF51AD6">
            <w:pPr>
              <w:widowControl/>
              <w:adjustRightInd w:val="0"/>
              <w:snapToGrid w:val="0"/>
              <w:spacing w:line="360" w:lineRule="auto"/>
              <w:rPr>
                <w:rFonts w:ascii="宋体" w:hAnsi="宋体" w:cs="宋体"/>
                <w:color w:val="auto"/>
                <w:kern w:val="0"/>
                <w:sz w:val="24"/>
                <w:highlight w:val="none"/>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14:paraId="6CE57532">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工程量</w:t>
            </w:r>
          </w:p>
        </w:tc>
        <w:tc>
          <w:tcPr>
            <w:tcW w:w="1173" w:type="dxa"/>
            <w:gridSpan w:val="3"/>
            <w:tcBorders>
              <w:top w:val="single" w:color="auto" w:sz="4" w:space="0"/>
              <w:left w:val="single" w:color="auto" w:sz="4" w:space="0"/>
              <w:bottom w:val="single" w:color="auto" w:sz="4" w:space="0"/>
              <w:right w:val="single" w:color="auto" w:sz="4" w:space="0"/>
            </w:tcBorders>
            <w:vAlign w:val="center"/>
          </w:tcPr>
          <w:p w14:paraId="26466C3F">
            <w:pPr>
              <w:widowControl/>
              <w:adjustRightInd w:val="0"/>
              <w:snapToGrid w:val="0"/>
              <w:spacing w:line="360" w:lineRule="auto"/>
              <w:rPr>
                <w:rFonts w:ascii="宋体" w:hAnsi="宋体" w:cs="宋体"/>
                <w:color w:val="auto"/>
                <w:kern w:val="0"/>
                <w:sz w:val="24"/>
                <w:highlight w:val="none"/>
              </w:rPr>
            </w:pPr>
          </w:p>
        </w:tc>
      </w:tr>
      <w:tr w14:paraId="7BD5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1" w:type="dxa"/>
            <w:gridSpan w:val="26"/>
            <w:tcBorders>
              <w:top w:val="single" w:color="auto" w:sz="4" w:space="0"/>
              <w:left w:val="single" w:color="auto" w:sz="4" w:space="0"/>
              <w:bottom w:val="single" w:color="auto" w:sz="4" w:space="0"/>
              <w:right w:val="single" w:color="auto" w:sz="4" w:space="0"/>
            </w:tcBorders>
            <w:vAlign w:val="center"/>
          </w:tcPr>
          <w:p w14:paraId="5B6F67E8">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清单综合单价组成明细</w:t>
            </w:r>
          </w:p>
        </w:tc>
      </w:tr>
      <w:tr w14:paraId="113A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14:paraId="47D512AF">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定额编号</w:t>
            </w:r>
          </w:p>
        </w:tc>
        <w:tc>
          <w:tcPr>
            <w:tcW w:w="987" w:type="dxa"/>
            <w:gridSpan w:val="2"/>
            <w:vMerge w:val="restart"/>
            <w:tcBorders>
              <w:top w:val="single" w:color="auto" w:sz="4" w:space="0"/>
              <w:left w:val="single" w:color="auto" w:sz="4" w:space="0"/>
              <w:bottom w:val="single" w:color="auto" w:sz="4" w:space="0"/>
              <w:right w:val="single" w:color="auto" w:sz="4" w:space="0"/>
            </w:tcBorders>
            <w:vAlign w:val="center"/>
          </w:tcPr>
          <w:p w14:paraId="74F5134D">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定额</w:t>
            </w:r>
          </w:p>
          <w:p w14:paraId="3FA7708A">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596" w:type="dxa"/>
            <w:vMerge w:val="restart"/>
            <w:tcBorders>
              <w:top w:val="single" w:color="auto" w:sz="4" w:space="0"/>
              <w:left w:val="single" w:color="auto" w:sz="4" w:space="0"/>
              <w:bottom w:val="single" w:color="auto" w:sz="4" w:space="0"/>
              <w:right w:val="single" w:color="auto" w:sz="4" w:space="0"/>
            </w:tcBorders>
            <w:vAlign w:val="center"/>
          </w:tcPr>
          <w:p w14:paraId="4EBFF509">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定额</w:t>
            </w:r>
          </w:p>
          <w:p w14:paraId="6BACDE5B">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696" w:type="dxa"/>
            <w:gridSpan w:val="2"/>
            <w:vMerge w:val="restart"/>
            <w:tcBorders>
              <w:top w:val="single" w:color="auto" w:sz="4" w:space="0"/>
              <w:left w:val="single" w:color="auto" w:sz="4" w:space="0"/>
              <w:bottom w:val="single" w:color="auto" w:sz="4" w:space="0"/>
              <w:right w:val="single" w:color="auto" w:sz="4" w:space="0"/>
            </w:tcBorders>
            <w:vAlign w:val="center"/>
          </w:tcPr>
          <w:p w14:paraId="37A9C1A2">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3362" w:type="dxa"/>
            <w:gridSpan w:val="9"/>
            <w:tcBorders>
              <w:top w:val="single" w:color="auto" w:sz="4" w:space="0"/>
              <w:left w:val="single" w:color="auto" w:sz="4" w:space="0"/>
              <w:bottom w:val="single" w:color="auto" w:sz="4" w:space="0"/>
              <w:right w:val="single" w:color="auto" w:sz="4" w:space="0"/>
            </w:tcBorders>
            <w:vAlign w:val="center"/>
          </w:tcPr>
          <w:p w14:paraId="30243FF3">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单    价</w:t>
            </w:r>
          </w:p>
        </w:tc>
        <w:tc>
          <w:tcPr>
            <w:tcW w:w="4004" w:type="dxa"/>
            <w:gridSpan w:val="11"/>
            <w:tcBorders>
              <w:top w:val="single" w:color="auto" w:sz="4" w:space="0"/>
              <w:left w:val="single" w:color="auto" w:sz="4" w:space="0"/>
              <w:bottom w:val="single" w:color="auto" w:sz="4" w:space="0"/>
              <w:right w:val="single" w:color="auto" w:sz="4" w:space="0"/>
            </w:tcBorders>
            <w:vAlign w:val="center"/>
          </w:tcPr>
          <w:p w14:paraId="1825F6C1">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    价</w:t>
            </w:r>
          </w:p>
        </w:tc>
      </w:tr>
      <w:tr w14:paraId="3BC9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3616ADF9">
            <w:pPr>
              <w:widowControl/>
              <w:adjustRightInd w:val="0"/>
              <w:snapToGrid w:val="0"/>
              <w:spacing w:line="360" w:lineRule="auto"/>
              <w:rPr>
                <w:rFonts w:ascii="宋体" w:hAnsi="宋体" w:cs="宋体"/>
                <w:color w:val="auto"/>
                <w:kern w:val="0"/>
                <w:sz w:val="24"/>
                <w:highlight w:val="none"/>
              </w:rPr>
            </w:pPr>
          </w:p>
        </w:tc>
        <w:tc>
          <w:tcPr>
            <w:tcW w:w="987" w:type="dxa"/>
            <w:gridSpan w:val="2"/>
            <w:vMerge w:val="continue"/>
            <w:tcBorders>
              <w:top w:val="single" w:color="auto" w:sz="4" w:space="0"/>
              <w:left w:val="single" w:color="auto" w:sz="4" w:space="0"/>
              <w:bottom w:val="single" w:color="auto" w:sz="4" w:space="0"/>
              <w:right w:val="single" w:color="auto" w:sz="4" w:space="0"/>
            </w:tcBorders>
            <w:vAlign w:val="center"/>
          </w:tcPr>
          <w:p w14:paraId="701DF002">
            <w:pPr>
              <w:widowControl/>
              <w:adjustRightInd w:val="0"/>
              <w:snapToGrid w:val="0"/>
              <w:spacing w:line="360" w:lineRule="auto"/>
              <w:rPr>
                <w:rFonts w:ascii="宋体" w:hAnsi="宋体" w:cs="宋体"/>
                <w:color w:val="auto"/>
                <w:kern w:val="0"/>
                <w:sz w:val="24"/>
                <w:highlight w:val="none"/>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14:paraId="672820B7">
            <w:pPr>
              <w:widowControl/>
              <w:adjustRightInd w:val="0"/>
              <w:snapToGrid w:val="0"/>
              <w:spacing w:line="360" w:lineRule="auto"/>
              <w:rPr>
                <w:rFonts w:ascii="宋体" w:hAnsi="宋体" w:cs="宋体"/>
                <w:color w:val="auto"/>
                <w:kern w:val="0"/>
                <w:sz w:val="24"/>
                <w:highlight w:val="none"/>
              </w:rPr>
            </w:pPr>
          </w:p>
        </w:tc>
        <w:tc>
          <w:tcPr>
            <w:tcW w:w="696" w:type="dxa"/>
            <w:gridSpan w:val="2"/>
            <w:vMerge w:val="continue"/>
            <w:tcBorders>
              <w:top w:val="single" w:color="auto" w:sz="4" w:space="0"/>
              <w:left w:val="single" w:color="auto" w:sz="4" w:space="0"/>
              <w:bottom w:val="single" w:color="auto" w:sz="4" w:space="0"/>
              <w:right w:val="single" w:color="auto" w:sz="4" w:space="0"/>
            </w:tcBorders>
            <w:vAlign w:val="center"/>
          </w:tcPr>
          <w:p w14:paraId="572C04B7">
            <w:pPr>
              <w:widowControl/>
              <w:adjustRightInd w:val="0"/>
              <w:snapToGrid w:val="0"/>
              <w:spacing w:line="360" w:lineRule="auto"/>
              <w:rPr>
                <w:rFonts w:ascii="宋体" w:hAnsi="宋体" w:cs="宋体"/>
                <w:color w:val="auto"/>
                <w:kern w:val="0"/>
                <w:sz w:val="24"/>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28F4C80">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人工费</w:t>
            </w:r>
          </w:p>
        </w:tc>
        <w:tc>
          <w:tcPr>
            <w:tcW w:w="833" w:type="dxa"/>
            <w:gridSpan w:val="3"/>
            <w:tcBorders>
              <w:top w:val="single" w:color="auto" w:sz="4" w:space="0"/>
              <w:left w:val="single" w:color="auto" w:sz="4" w:space="0"/>
              <w:bottom w:val="single" w:color="auto" w:sz="4" w:space="0"/>
              <w:right w:val="single" w:color="auto" w:sz="4" w:space="0"/>
            </w:tcBorders>
            <w:vAlign w:val="center"/>
          </w:tcPr>
          <w:p w14:paraId="32EA5F26">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材料费</w:t>
            </w:r>
          </w:p>
        </w:tc>
        <w:tc>
          <w:tcPr>
            <w:tcW w:w="630" w:type="dxa"/>
            <w:gridSpan w:val="2"/>
            <w:tcBorders>
              <w:top w:val="single" w:color="auto" w:sz="4" w:space="0"/>
              <w:left w:val="single" w:color="auto" w:sz="4" w:space="0"/>
              <w:bottom w:val="single" w:color="auto" w:sz="4" w:space="0"/>
              <w:right w:val="single" w:color="auto" w:sz="4" w:space="0"/>
            </w:tcBorders>
            <w:vAlign w:val="center"/>
          </w:tcPr>
          <w:p w14:paraId="4F311B98">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机械费</w:t>
            </w:r>
          </w:p>
        </w:tc>
        <w:tc>
          <w:tcPr>
            <w:tcW w:w="618" w:type="dxa"/>
            <w:gridSpan w:val="2"/>
            <w:tcBorders>
              <w:top w:val="single" w:color="auto" w:sz="4" w:space="0"/>
              <w:left w:val="single" w:color="auto" w:sz="4" w:space="0"/>
              <w:bottom w:val="single" w:color="auto" w:sz="4" w:space="0"/>
              <w:right w:val="single" w:color="auto" w:sz="4" w:space="0"/>
            </w:tcBorders>
            <w:vAlign w:val="center"/>
          </w:tcPr>
          <w:p w14:paraId="136E3CAD">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管理费</w:t>
            </w:r>
          </w:p>
        </w:tc>
        <w:tc>
          <w:tcPr>
            <w:tcW w:w="663" w:type="dxa"/>
            <w:tcBorders>
              <w:top w:val="single" w:color="auto" w:sz="4" w:space="0"/>
              <w:left w:val="single" w:color="auto" w:sz="4" w:space="0"/>
              <w:bottom w:val="single" w:color="auto" w:sz="4" w:space="0"/>
              <w:right w:val="single" w:color="auto" w:sz="4" w:space="0"/>
            </w:tcBorders>
            <w:vAlign w:val="center"/>
          </w:tcPr>
          <w:p w14:paraId="6B1A815C">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利润</w:t>
            </w:r>
          </w:p>
        </w:tc>
        <w:tc>
          <w:tcPr>
            <w:tcW w:w="781" w:type="dxa"/>
            <w:gridSpan w:val="2"/>
            <w:tcBorders>
              <w:top w:val="single" w:color="auto" w:sz="4" w:space="0"/>
              <w:left w:val="single" w:color="auto" w:sz="4" w:space="0"/>
              <w:bottom w:val="single" w:color="auto" w:sz="4" w:space="0"/>
              <w:right w:val="single" w:color="auto" w:sz="4" w:space="0"/>
            </w:tcBorders>
            <w:vAlign w:val="center"/>
          </w:tcPr>
          <w:p w14:paraId="15AA4700">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人工费</w:t>
            </w: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4854216B">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材料费</w:t>
            </w:r>
          </w:p>
        </w:tc>
        <w:tc>
          <w:tcPr>
            <w:tcW w:w="863" w:type="dxa"/>
            <w:gridSpan w:val="2"/>
            <w:tcBorders>
              <w:top w:val="single" w:color="auto" w:sz="4" w:space="0"/>
              <w:left w:val="single" w:color="auto" w:sz="4" w:space="0"/>
              <w:bottom w:val="single" w:color="auto" w:sz="4" w:space="0"/>
              <w:right w:val="single" w:color="auto" w:sz="4" w:space="0"/>
            </w:tcBorders>
            <w:vAlign w:val="center"/>
          </w:tcPr>
          <w:p w14:paraId="7C13956F">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机械费</w:t>
            </w:r>
          </w:p>
        </w:tc>
        <w:tc>
          <w:tcPr>
            <w:tcW w:w="815" w:type="dxa"/>
            <w:gridSpan w:val="3"/>
            <w:tcBorders>
              <w:top w:val="single" w:color="auto" w:sz="4" w:space="0"/>
              <w:left w:val="single" w:color="auto" w:sz="4" w:space="0"/>
              <w:bottom w:val="single" w:color="auto" w:sz="4" w:space="0"/>
              <w:right w:val="single" w:color="auto" w:sz="4" w:space="0"/>
            </w:tcBorders>
            <w:vAlign w:val="center"/>
          </w:tcPr>
          <w:p w14:paraId="02E97509">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管理费</w:t>
            </w:r>
          </w:p>
        </w:tc>
        <w:tc>
          <w:tcPr>
            <w:tcW w:w="694" w:type="dxa"/>
            <w:tcBorders>
              <w:top w:val="single" w:color="auto" w:sz="4" w:space="0"/>
              <w:left w:val="single" w:color="auto" w:sz="4" w:space="0"/>
              <w:bottom w:val="single" w:color="auto" w:sz="4" w:space="0"/>
              <w:right w:val="single" w:color="auto" w:sz="4" w:space="0"/>
            </w:tcBorders>
            <w:vAlign w:val="center"/>
          </w:tcPr>
          <w:p w14:paraId="0DB5BBFD">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利润</w:t>
            </w:r>
          </w:p>
        </w:tc>
      </w:tr>
      <w:tr w14:paraId="2CA4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14:paraId="503C168B">
            <w:pPr>
              <w:widowControl/>
              <w:adjustRightInd w:val="0"/>
              <w:snapToGrid w:val="0"/>
              <w:spacing w:line="360" w:lineRule="auto"/>
              <w:rPr>
                <w:rFonts w:ascii="宋体" w:hAnsi="宋体" w:cs="宋体"/>
                <w:color w:val="auto"/>
                <w:kern w:val="0"/>
                <w:sz w:val="24"/>
                <w:highlight w:val="none"/>
              </w:rPr>
            </w:pPr>
          </w:p>
        </w:tc>
        <w:tc>
          <w:tcPr>
            <w:tcW w:w="987" w:type="dxa"/>
            <w:gridSpan w:val="2"/>
            <w:tcBorders>
              <w:top w:val="single" w:color="auto" w:sz="4" w:space="0"/>
              <w:left w:val="single" w:color="auto" w:sz="4" w:space="0"/>
              <w:bottom w:val="single" w:color="auto" w:sz="4" w:space="0"/>
              <w:right w:val="single" w:color="auto" w:sz="4" w:space="0"/>
            </w:tcBorders>
            <w:vAlign w:val="center"/>
          </w:tcPr>
          <w:p w14:paraId="4175C998">
            <w:pPr>
              <w:widowControl/>
              <w:adjustRightInd w:val="0"/>
              <w:snapToGrid w:val="0"/>
              <w:spacing w:line="360" w:lineRule="auto"/>
              <w:rPr>
                <w:rFonts w:ascii="宋体" w:hAnsi="宋体" w:cs="宋体"/>
                <w:color w:val="auto"/>
                <w:kern w:val="0"/>
                <w:sz w:val="24"/>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14:paraId="54EEC092">
            <w:pPr>
              <w:widowControl/>
              <w:adjustRightInd w:val="0"/>
              <w:snapToGrid w:val="0"/>
              <w:spacing w:line="360" w:lineRule="auto"/>
              <w:rPr>
                <w:rFonts w:ascii="宋体" w:hAnsi="宋体" w:cs="宋体"/>
                <w:color w:val="auto"/>
                <w:kern w:val="0"/>
                <w:sz w:val="24"/>
                <w:highlight w:val="none"/>
              </w:rPr>
            </w:pPr>
          </w:p>
        </w:tc>
        <w:tc>
          <w:tcPr>
            <w:tcW w:w="696" w:type="dxa"/>
            <w:gridSpan w:val="2"/>
            <w:tcBorders>
              <w:top w:val="single" w:color="auto" w:sz="4" w:space="0"/>
              <w:left w:val="single" w:color="auto" w:sz="4" w:space="0"/>
              <w:bottom w:val="single" w:color="auto" w:sz="4" w:space="0"/>
              <w:right w:val="single" w:color="auto" w:sz="4" w:space="0"/>
            </w:tcBorders>
            <w:vAlign w:val="center"/>
          </w:tcPr>
          <w:p w14:paraId="77BC1B39">
            <w:pPr>
              <w:widowControl/>
              <w:adjustRightInd w:val="0"/>
              <w:snapToGrid w:val="0"/>
              <w:spacing w:line="360" w:lineRule="auto"/>
              <w:rPr>
                <w:rFonts w:ascii="宋体" w:hAnsi="宋体" w:cs="宋体"/>
                <w:color w:val="auto"/>
                <w:kern w:val="0"/>
                <w:sz w:val="24"/>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52C2BA47">
            <w:pPr>
              <w:widowControl/>
              <w:adjustRightInd w:val="0"/>
              <w:snapToGrid w:val="0"/>
              <w:spacing w:line="360" w:lineRule="auto"/>
              <w:rPr>
                <w:rFonts w:ascii="宋体" w:hAnsi="宋体" w:cs="宋体"/>
                <w:color w:val="auto"/>
                <w:kern w:val="0"/>
                <w:sz w:val="24"/>
                <w:highlight w:val="none"/>
              </w:rPr>
            </w:pPr>
          </w:p>
        </w:tc>
        <w:tc>
          <w:tcPr>
            <w:tcW w:w="833" w:type="dxa"/>
            <w:gridSpan w:val="3"/>
            <w:tcBorders>
              <w:top w:val="single" w:color="auto" w:sz="4" w:space="0"/>
              <w:left w:val="single" w:color="auto" w:sz="4" w:space="0"/>
              <w:bottom w:val="single" w:color="auto" w:sz="4" w:space="0"/>
              <w:right w:val="single" w:color="auto" w:sz="4" w:space="0"/>
            </w:tcBorders>
            <w:vAlign w:val="center"/>
          </w:tcPr>
          <w:p w14:paraId="23B1E8F6">
            <w:pPr>
              <w:widowControl/>
              <w:adjustRightInd w:val="0"/>
              <w:snapToGrid w:val="0"/>
              <w:spacing w:line="360" w:lineRule="auto"/>
              <w:rPr>
                <w:rFonts w:ascii="宋体" w:hAnsi="宋体" w:cs="宋体"/>
                <w:color w:val="auto"/>
                <w:kern w:val="0"/>
                <w:sz w:val="24"/>
                <w:highlight w:val="none"/>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14:paraId="2CC5B729">
            <w:pPr>
              <w:widowControl/>
              <w:adjustRightInd w:val="0"/>
              <w:snapToGrid w:val="0"/>
              <w:spacing w:line="360" w:lineRule="auto"/>
              <w:rPr>
                <w:rFonts w:ascii="宋体" w:hAnsi="宋体" w:cs="宋体"/>
                <w:color w:val="auto"/>
                <w:kern w:val="0"/>
                <w:sz w:val="24"/>
                <w:highlight w:val="none"/>
              </w:rPr>
            </w:pPr>
          </w:p>
        </w:tc>
        <w:tc>
          <w:tcPr>
            <w:tcW w:w="618" w:type="dxa"/>
            <w:gridSpan w:val="2"/>
            <w:tcBorders>
              <w:top w:val="single" w:color="auto" w:sz="4" w:space="0"/>
              <w:left w:val="single" w:color="auto" w:sz="4" w:space="0"/>
              <w:bottom w:val="single" w:color="auto" w:sz="4" w:space="0"/>
              <w:right w:val="single" w:color="auto" w:sz="4" w:space="0"/>
            </w:tcBorders>
          </w:tcPr>
          <w:p w14:paraId="3A89CD14">
            <w:pPr>
              <w:widowControl/>
              <w:adjustRightInd w:val="0"/>
              <w:snapToGrid w:val="0"/>
              <w:spacing w:line="360" w:lineRule="auto"/>
              <w:rPr>
                <w:rFonts w:ascii="宋体" w:hAnsi="宋体" w:cs="宋体"/>
                <w:color w:val="auto"/>
                <w:kern w:val="0"/>
                <w:sz w:val="24"/>
                <w:highlight w:val="none"/>
              </w:rPr>
            </w:pPr>
          </w:p>
        </w:tc>
        <w:tc>
          <w:tcPr>
            <w:tcW w:w="663" w:type="dxa"/>
            <w:tcBorders>
              <w:top w:val="single" w:color="auto" w:sz="4" w:space="0"/>
              <w:left w:val="single" w:color="auto" w:sz="4" w:space="0"/>
              <w:bottom w:val="single" w:color="auto" w:sz="4" w:space="0"/>
              <w:right w:val="single" w:color="auto" w:sz="4" w:space="0"/>
            </w:tcBorders>
          </w:tcPr>
          <w:p w14:paraId="172D3245">
            <w:pPr>
              <w:widowControl/>
              <w:adjustRightInd w:val="0"/>
              <w:snapToGrid w:val="0"/>
              <w:spacing w:line="360" w:lineRule="auto"/>
              <w:rPr>
                <w:rFonts w:ascii="宋体" w:hAnsi="宋体" w:cs="宋体"/>
                <w:color w:val="auto"/>
                <w:kern w:val="0"/>
                <w:sz w:val="24"/>
                <w:highlight w:val="none"/>
              </w:rPr>
            </w:pPr>
          </w:p>
        </w:tc>
        <w:tc>
          <w:tcPr>
            <w:tcW w:w="781" w:type="dxa"/>
            <w:gridSpan w:val="2"/>
            <w:tcBorders>
              <w:top w:val="single" w:color="auto" w:sz="4" w:space="0"/>
              <w:left w:val="single" w:color="auto" w:sz="4" w:space="0"/>
              <w:bottom w:val="single" w:color="auto" w:sz="4" w:space="0"/>
              <w:right w:val="single" w:color="auto" w:sz="4" w:space="0"/>
            </w:tcBorders>
          </w:tcPr>
          <w:p w14:paraId="64FDDEC7">
            <w:pPr>
              <w:widowControl/>
              <w:adjustRightInd w:val="0"/>
              <w:snapToGrid w:val="0"/>
              <w:spacing w:line="360" w:lineRule="auto"/>
              <w:rPr>
                <w:rFonts w:ascii="宋体" w:hAnsi="宋体" w:cs="宋体"/>
                <w:color w:val="auto"/>
                <w:kern w:val="0"/>
                <w:sz w:val="24"/>
                <w:highlight w:val="none"/>
              </w:rPr>
            </w:pPr>
          </w:p>
        </w:tc>
        <w:tc>
          <w:tcPr>
            <w:tcW w:w="851" w:type="dxa"/>
            <w:gridSpan w:val="3"/>
            <w:tcBorders>
              <w:top w:val="single" w:color="auto" w:sz="4" w:space="0"/>
              <w:left w:val="single" w:color="auto" w:sz="4" w:space="0"/>
              <w:bottom w:val="single" w:color="auto" w:sz="4" w:space="0"/>
              <w:right w:val="single" w:color="auto" w:sz="4" w:space="0"/>
            </w:tcBorders>
          </w:tcPr>
          <w:p w14:paraId="5F4B048B">
            <w:pPr>
              <w:widowControl/>
              <w:adjustRightInd w:val="0"/>
              <w:snapToGrid w:val="0"/>
              <w:spacing w:line="360" w:lineRule="auto"/>
              <w:rPr>
                <w:rFonts w:ascii="宋体" w:hAnsi="宋体" w:cs="宋体"/>
                <w:color w:val="auto"/>
                <w:kern w:val="0"/>
                <w:sz w:val="24"/>
                <w:highlight w:val="none"/>
              </w:rPr>
            </w:pPr>
          </w:p>
        </w:tc>
        <w:tc>
          <w:tcPr>
            <w:tcW w:w="863" w:type="dxa"/>
            <w:gridSpan w:val="2"/>
            <w:tcBorders>
              <w:top w:val="single" w:color="auto" w:sz="4" w:space="0"/>
              <w:left w:val="single" w:color="auto" w:sz="4" w:space="0"/>
              <w:bottom w:val="single" w:color="auto" w:sz="4" w:space="0"/>
              <w:right w:val="single" w:color="auto" w:sz="4" w:space="0"/>
            </w:tcBorders>
          </w:tcPr>
          <w:p w14:paraId="59A73E4C">
            <w:pPr>
              <w:widowControl/>
              <w:adjustRightInd w:val="0"/>
              <w:snapToGrid w:val="0"/>
              <w:spacing w:line="360" w:lineRule="auto"/>
              <w:rPr>
                <w:rFonts w:ascii="宋体" w:hAnsi="宋体" w:cs="宋体"/>
                <w:color w:val="auto"/>
                <w:kern w:val="0"/>
                <w:sz w:val="24"/>
                <w:highlight w:val="none"/>
              </w:rPr>
            </w:pPr>
          </w:p>
        </w:tc>
        <w:tc>
          <w:tcPr>
            <w:tcW w:w="815" w:type="dxa"/>
            <w:gridSpan w:val="3"/>
            <w:tcBorders>
              <w:top w:val="single" w:color="auto" w:sz="4" w:space="0"/>
              <w:left w:val="single" w:color="auto" w:sz="4" w:space="0"/>
              <w:bottom w:val="single" w:color="auto" w:sz="4" w:space="0"/>
              <w:right w:val="single" w:color="auto" w:sz="4" w:space="0"/>
            </w:tcBorders>
          </w:tcPr>
          <w:p w14:paraId="45B61991">
            <w:pPr>
              <w:widowControl/>
              <w:adjustRightInd w:val="0"/>
              <w:snapToGrid w:val="0"/>
              <w:spacing w:line="360" w:lineRule="auto"/>
              <w:rPr>
                <w:rFonts w:ascii="宋体" w:hAnsi="宋体" w:cs="宋体"/>
                <w:color w:val="auto"/>
                <w:kern w:val="0"/>
                <w:sz w:val="24"/>
                <w:highlight w:val="none"/>
              </w:rPr>
            </w:pPr>
          </w:p>
        </w:tc>
        <w:tc>
          <w:tcPr>
            <w:tcW w:w="694" w:type="dxa"/>
            <w:tcBorders>
              <w:top w:val="single" w:color="auto" w:sz="4" w:space="0"/>
              <w:left w:val="single" w:color="auto" w:sz="4" w:space="0"/>
              <w:bottom w:val="single" w:color="auto" w:sz="4" w:space="0"/>
              <w:right w:val="single" w:color="auto" w:sz="4" w:space="0"/>
            </w:tcBorders>
          </w:tcPr>
          <w:p w14:paraId="1A0DC0FC">
            <w:pPr>
              <w:widowControl/>
              <w:adjustRightInd w:val="0"/>
              <w:snapToGrid w:val="0"/>
              <w:spacing w:line="360" w:lineRule="auto"/>
              <w:rPr>
                <w:rFonts w:ascii="宋体" w:hAnsi="宋体" w:cs="宋体"/>
                <w:color w:val="auto"/>
                <w:kern w:val="0"/>
                <w:sz w:val="24"/>
                <w:highlight w:val="none"/>
              </w:rPr>
            </w:pPr>
          </w:p>
        </w:tc>
      </w:tr>
      <w:tr w14:paraId="0BDE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14:paraId="50563E09">
            <w:pPr>
              <w:widowControl/>
              <w:adjustRightInd w:val="0"/>
              <w:snapToGrid w:val="0"/>
              <w:spacing w:line="360" w:lineRule="auto"/>
              <w:rPr>
                <w:rFonts w:ascii="宋体" w:hAnsi="宋体" w:cs="宋体"/>
                <w:color w:val="auto"/>
                <w:kern w:val="0"/>
                <w:sz w:val="24"/>
                <w:highlight w:val="none"/>
              </w:rPr>
            </w:pPr>
          </w:p>
        </w:tc>
        <w:tc>
          <w:tcPr>
            <w:tcW w:w="987" w:type="dxa"/>
            <w:gridSpan w:val="2"/>
            <w:tcBorders>
              <w:top w:val="single" w:color="auto" w:sz="4" w:space="0"/>
              <w:left w:val="single" w:color="auto" w:sz="4" w:space="0"/>
              <w:bottom w:val="single" w:color="auto" w:sz="4" w:space="0"/>
              <w:right w:val="single" w:color="auto" w:sz="4" w:space="0"/>
            </w:tcBorders>
            <w:vAlign w:val="center"/>
          </w:tcPr>
          <w:p w14:paraId="58153179">
            <w:pPr>
              <w:widowControl/>
              <w:adjustRightInd w:val="0"/>
              <w:snapToGrid w:val="0"/>
              <w:spacing w:line="360" w:lineRule="auto"/>
              <w:rPr>
                <w:rFonts w:ascii="宋体" w:hAnsi="宋体" w:cs="宋体"/>
                <w:color w:val="auto"/>
                <w:kern w:val="0"/>
                <w:sz w:val="24"/>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14:paraId="6F6D6D34">
            <w:pPr>
              <w:widowControl/>
              <w:adjustRightInd w:val="0"/>
              <w:snapToGrid w:val="0"/>
              <w:spacing w:line="360" w:lineRule="auto"/>
              <w:rPr>
                <w:rFonts w:ascii="宋体" w:hAnsi="宋体" w:cs="宋体"/>
                <w:color w:val="auto"/>
                <w:kern w:val="0"/>
                <w:sz w:val="24"/>
                <w:highlight w:val="none"/>
              </w:rPr>
            </w:pPr>
          </w:p>
        </w:tc>
        <w:tc>
          <w:tcPr>
            <w:tcW w:w="696" w:type="dxa"/>
            <w:gridSpan w:val="2"/>
            <w:tcBorders>
              <w:top w:val="single" w:color="auto" w:sz="4" w:space="0"/>
              <w:left w:val="single" w:color="auto" w:sz="4" w:space="0"/>
              <w:bottom w:val="single" w:color="auto" w:sz="4" w:space="0"/>
              <w:right w:val="single" w:color="auto" w:sz="4" w:space="0"/>
            </w:tcBorders>
            <w:vAlign w:val="center"/>
          </w:tcPr>
          <w:p w14:paraId="60EBDFFE">
            <w:pPr>
              <w:widowControl/>
              <w:adjustRightInd w:val="0"/>
              <w:snapToGrid w:val="0"/>
              <w:spacing w:line="360" w:lineRule="auto"/>
              <w:rPr>
                <w:rFonts w:ascii="宋体" w:hAnsi="宋体" w:cs="宋体"/>
                <w:color w:val="auto"/>
                <w:kern w:val="0"/>
                <w:sz w:val="24"/>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71870B1A">
            <w:pPr>
              <w:widowControl/>
              <w:adjustRightInd w:val="0"/>
              <w:snapToGrid w:val="0"/>
              <w:spacing w:line="360" w:lineRule="auto"/>
              <w:rPr>
                <w:rFonts w:ascii="宋体" w:hAnsi="宋体" w:cs="宋体"/>
                <w:color w:val="auto"/>
                <w:kern w:val="0"/>
                <w:sz w:val="24"/>
                <w:highlight w:val="none"/>
              </w:rPr>
            </w:pPr>
          </w:p>
        </w:tc>
        <w:tc>
          <w:tcPr>
            <w:tcW w:w="833" w:type="dxa"/>
            <w:gridSpan w:val="3"/>
            <w:tcBorders>
              <w:top w:val="single" w:color="auto" w:sz="4" w:space="0"/>
              <w:left w:val="single" w:color="auto" w:sz="4" w:space="0"/>
              <w:bottom w:val="single" w:color="auto" w:sz="4" w:space="0"/>
              <w:right w:val="single" w:color="auto" w:sz="4" w:space="0"/>
            </w:tcBorders>
            <w:vAlign w:val="center"/>
          </w:tcPr>
          <w:p w14:paraId="4A287324">
            <w:pPr>
              <w:widowControl/>
              <w:adjustRightInd w:val="0"/>
              <w:snapToGrid w:val="0"/>
              <w:spacing w:line="360" w:lineRule="auto"/>
              <w:rPr>
                <w:rFonts w:ascii="宋体" w:hAnsi="宋体" w:cs="宋体"/>
                <w:color w:val="auto"/>
                <w:kern w:val="0"/>
                <w:sz w:val="24"/>
                <w:highlight w:val="none"/>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14:paraId="5AF76823">
            <w:pPr>
              <w:widowControl/>
              <w:adjustRightInd w:val="0"/>
              <w:snapToGrid w:val="0"/>
              <w:spacing w:line="360" w:lineRule="auto"/>
              <w:rPr>
                <w:rFonts w:ascii="宋体" w:hAnsi="宋体" w:cs="宋体"/>
                <w:color w:val="auto"/>
                <w:kern w:val="0"/>
                <w:sz w:val="24"/>
                <w:highlight w:val="none"/>
              </w:rPr>
            </w:pPr>
          </w:p>
        </w:tc>
        <w:tc>
          <w:tcPr>
            <w:tcW w:w="618" w:type="dxa"/>
            <w:gridSpan w:val="2"/>
            <w:tcBorders>
              <w:top w:val="single" w:color="auto" w:sz="4" w:space="0"/>
              <w:left w:val="single" w:color="auto" w:sz="4" w:space="0"/>
              <w:bottom w:val="single" w:color="auto" w:sz="4" w:space="0"/>
              <w:right w:val="single" w:color="auto" w:sz="4" w:space="0"/>
            </w:tcBorders>
            <w:vAlign w:val="center"/>
          </w:tcPr>
          <w:p w14:paraId="22342218">
            <w:pPr>
              <w:widowControl/>
              <w:adjustRightInd w:val="0"/>
              <w:snapToGrid w:val="0"/>
              <w:spacing w:line="360" w:lineRule="auto"/>
              <w:rPr>
                <w:rFonts w:ascii="宋体" w:hAnsi="宋体" w:cs="宋体"/>
                <w:color w:val="auto"/>
                <w:kern w:val="0"/>
                <w:sz w:val="24"/>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26A54E47">
            <w:pPr>
              <w:widowControl/>
              <w:adjustRightInd w:val="0"/>
              <w:snapToGrid w:val="0"/>
              <w:spacing w:line="360" w:lineRule="auto"/>
              <w:rPr>
                <w:rFonts w:ascii="宋体" w:hAnsi="宋体" w:cs="宋体"/>
                <w:color w:val="auto"/>
                <w:kern w:val="0"/>
                <w:sz w:val="24"/>
                <w:highlight w:val="none"/>
              </w:rPr>
            </w:pPr>
          </w:p>
        </w:tc>
        <w:tc>
          <w:tcPr>
            <w:tcW w:w="781" w:type="dxa"/>
            <w:gridSpan w:val="2"/>
            <w:tcBorders>
              <w:top w:val="single" w:color="auto" w:sz="4" w:space="0"/>
              <w:left w:val="single" w:color="auto" w:sz="4" w:space="0"/>
              <w:bottom w:val="single" w:color="auto" w:sz="4" w:space="0"/>
              <w:right w:val="single" w:color="auto" w:sz="4" w:space="0"/>
            </w:tcBorders>
            <w:vAlign w:val="center"/>
          </w:tcPr>
          <w:p w14:paraId="7B0F705A">
            <w:pPr>
              <w:widowControl/>
              <w:adjustRightInd w:val="0"/>
              <w:snapToGrid w:val="0"/>
              <w:spacing w:line="360" w:lineRule="auto"/>
              <w:rPr>
                <w:rFonts w:ascii="宋体" w:hAnsi="宋体" w:cs="宋体"/>
                <w:color w:val="auto"/>
                <w:kern w:val="0"/>
                <w:sz w:val="24"/>
                <w:highlight w:val="none"/>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3EFC28CC">
            <w:pPr>
              <w:widowControl/>
              <w:adjustRightInd w:val="0"/>
              <w:snapToGrid w:val="0"/>
              <w:spacing w:line="360" w:lineRule="auto"/>
              <w:rPr>
                <w:rFonts w:ascii="宋体" w:hAnsi="宋体" w:cs="宋体"/>
                <w:color w:val="auto"/>
                <w:kern w:val="0"/>
                <w:sz w:val="24"/>
                <w:highlight w:val="none"/>
              </w:rPr>
            </w:pPr>
          </w:p>
        </w:tc>
        <w:tc>
          <w:tcPr>
            <w:tcW w:w="863" w:type="dxa"/>
            <w:gridSpan w:val="2"/>
            <w:tcBorders>
              <w:top w:val="single" w:color="auto" w:sz="4" w:space="0"/>
              <w:left w:val="single" w:color="auto" w:sz="4" w:space="0"/>
              <w:bottom w:val="single" w:color="auto" w:sz="4" w:space="0"/>
              <w:right w:val="single" w:color="auto" w:sz="4" w:space="0"/>
            </w:tcBorders>
            <w:vAlign w:val="center"/>
          </w:tcPr>
          <w:p w14:paraId="05E9CE1A">
            <w:pPr>
              <w:widowControl/>
              <w:adjustRightInd w:val="0"/>
              <w:snapToGrid w:val="0"/>
              <w:spacing w:line="360" w:lineRule="auto"/>
              <w:rPr>
                <w:rFonts w:ascii="宋体" w:hAnsi="宋体" w:cs="宋体"/>
                <w:color w:val="auto"/>
                <w:kern w:val="0"/>
                <w:sz w:val="24"/>
                <w:highlight w:val="none"/>
              </w:rPr>
            </w:pPr>
          </w:p>
        </w:tc>
        <w:tc>
          <w:tcPr>
            <w:tcW w:w="815" w:type="dxa"/>
            <w:gridSpan w:val="3"/>
            <w:tcBorders>
              <w:top w:val="single" w:color="auto" w:sz="4" w:space="0"/>
              <w:left w:val="single" w:color="auto" w:sz="4" w:space="0"/>
              <w:bottom w:val="single" w:color="auto" w:sz="4" w:space="0"/>
              <w:right w:val="single" w:color="auto" w:sz="4" w:space="0"/>
            </w:tcBorders>
            <w:vAlign w:val="center"/>
          </w:tcPr>
          <w:p w14:paraId="69639884">
            <w:pPr>
              <w:widowControl/>
              <w:adjustRightInd w:val="0"/>
              <w:snapToGrid w:val="0"/>
              <w:spacing w:line="360" w:lineRule="auto"/>
              <w:rPr>
                <w:rFonts w:ascii="宋体" w:hAnsi="宋体" w:cs="宋体"/>
                <w:color w:val="auto"/>
                <w:kern w:val="0"/>
                <w:sz w:val="24"/>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14:paraId="1BE78989">
            <w:pPr>
              <w:widowControl/>
              <w:adjustRightInd w:val="0"/>
              <w:snapToGrid w:val="0"/>
              <w:spacing w:line="360" w:lineRule="auto"/>
              <w:rPr>
                <w:rFonts w:ascii="宋体" w:hAnsi="宋体" w:cs="宋体"/>
                <w:color w:val="auto"/>
                <w:kern w:val="0"/>
                <w:sz w:val="24"/>
                <w:highlight w:val="none"/>
              </w:rPr>
            </w:pPr>
          </w:p>
        </w:tc>
      </w:tr>
      <w:tr w14:paraId="15C6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14:paraId="044CC715">
            <w:pPr>
              <w:widowControl/>
              <w:adjustRightInd w:val="0"/>
              <w:snapToGrid w:val="0"/>
              <w:spacing w:line="360" w:lineRule="auto"/>
              <w:rPr>
                <w:rFonts w:ascii="宋体" w:hAnsi="宋体" w:cs="宋体"/>
                <w:color w:val="auto"/>
                <w:kern w:val="0"/>
                <w:sz w:val="24"/>
                <w:highlight w:val="none"/>
              </w:rPr>
            </w:pPr>
          </w:p>
        </w:tc>
        <w:tc>
          <w:tcPr>
            <w:tcW w:w="987" w:type="dxa"/>
            <w:gridSpan w:val="2"/>
            <w:tcBorders>
              <w:top w:val="single" w:color="auto" w:sz="4" w:space="0"/>
              <w:left w:val="single" w:color="auto" w:sz="4" w:space="0"/>
              <w:bottom w:val="single" w:color="auto" w:sz="4" w:space="0"/>
              <w:right w:val="single" w:color="auto" w:sz="4" w:space="0"/>
            </w:tcBorders>
            <w:vAlign w:val="center"/>
          </w:tcPr>
          <w:p w14:paraId="4FF21A23">
            <w:pPr>
              <w:widowControl/>
              <w:adjustRightInd w:val="0"/>
              <w:snapToGrid w:val="0"/>
              <w:spacing w:line="360" w:lineRule="auto"/>
              <w:rPr>
                <w:rFonts w:ascii="宋体" w:hAnsi="宋体" w:cs="宋体"/>
                <w:color w:val="auto"/>
                <w:kern w:val="0"/>
                <w:sz w:val="24"/>
                <w:highlight w:val="none"/>
              </w:rPr>
            </w:pPr>
          </w:p>
        </w:tc>
        <w:tc>
          <w:tcPr>
            <w:tcW w:w="596" w:type="dxa"/>
            <w:tcBorders>
              <w:top w:val="single" w:color="auto" w:sz="4" w:space="0"/>
              <w:left w:val="single" w:color="auto" w:sz="4" w:space="0"/>
              <w:bottom w:val="single" w:color="auto" w:sz="4" w:space="0"/>
              <w:right w:val="single" w:color="auto" w:sz="4" w:space="0"/>
            </w:tcBorders>
            <w:vAlign w:val="center"/>
          </w:tcPr>
          <w:p w14:paraId="06FCD65F">
            <w:pPr>
              <w:widowControl/>
              <w:adjustRightInd w:val="0"/>
              <w:snapToGrid w:val="0"/>
              <w:spacing w:line="360" w:lineRule="auto"/>
              <w:rPr>
                <w:rFonts w:ascii="宋体" w:hAnsi="宋体" w:cs="宋体"/>
                <w:color w:val="auto"/>
                <w:kern w:val="0"/>
                <w:sz w:val="24"/>
                <w:highlight w:val="none"/>
              </w:rPr>
            </w:pPr>
          </w:p>
        </w:tc>
        <w:tc>
          <w:tcPr>
            <w:tcW w:w="696" w:type="dxa"/>
            <w:gridSpan w:val="2"/>
            <w:tcBorders>
              <w:top w:val="single" w:color="auto" w:sz="4" w:space="0"/>
              <w:left w:val="single" w:color="auto" w:sz="4" w:space="0"/>
              <w:bottom w:val="single" w:color="auto" w:sz="4" w:space="0"/>
              <w:right w:val="single" w:color="auto" w:sz="4" w:space="0"/>
            </w:tcBorders>
            <w:vAlign w:val="center"/>
          </w:tcPr>
          <w:p w14:paraId="774DAE3D">
            <w:pPr>
              <w:widowControl/>
              <w:adjustRightInd w:val="0"/>
              <w:snapToGrid w:val="0"/>
              <w:spacing w:line="360" w:lineRule="auto"/>
              <w:rPr>
                <w:rFonts w:ascii="宋体" w:hAnsi="宋体" w:cs="宋体"/>
                <w:color w:val="auto"/>
                <w:kern w:val="0"/>
                <w:sz w:val="24"/>
                <w:highlight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0197C012">
            <w:pPr>
              <w:widowControl/>
              <w:adjustRightInd w:val="0"/>
              <w:snapToGrid w:val="0"/>
              <w:spacing w:line="360" w:lineRule="auto"/>
              <w:rPr>
                <w:rFonts w:ascii="宋体" w:hAnsi="宋体" w:cs="宋体"/>
                <w:color w:val="auto"/>
                <w:kern w:val="0"/>
                <w:sz w:val="24"/>
                <w:highlight w:val="none"/>
              </w:rPr>
            </w:pPr>
          </w:p>
        </w:tc>
        <w:tc>
          <w:tcPr>
            <w:tcW w:w="833" w:type="dxa"/>
            <w:gridSpan w:val="3"/>
            <w:tcBorders>
              <w:top w:val="single" w:color="auto" w:sz="4" w:space="0"/>
              <w:left w:val="single" w:color="auto" w:sz="4" w:space="0"/>
              <w:bottom w:val="single" w:color="auto" w:sz="4" w:space="0"/>
              <w:right w:val="single" w:color="auto" w:sz="4" w:space="0"/>
            </w:tcBorders>
            <w:vAlign w:val="center"/>
          </w:tcPr>
          <w:p w14:paraId="5ABED0ED">
            <w:pPr>
              <w:widowControl/>
              <w:adjustRightInd w:val="0"/>
              <w:snapToGrid w:val="0"/>
              <w:spacing w:line="360" w:lineRule="auto"/>
              <w:rPr>
                <w:rFonts w:ascii="宋体" w:hAnsi="宋体" w:cs="宋体"/>
                <w:color w:val="auto"/>
                <w:kern w:val="0"/>
                <w:sz w:val="24"/>
                <w:highlight w:val="none"/>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14:paraId="6EBFB387">
            <w:pPr>
              <w:widowControl/>
              <w:adjustRightInd w:val="0"/>
              <w:snapToGrid w:val="0"/>
              <w:spacing w:line="360" w:lineRule="auto"/>
              <w:rPr>
                <w:rFonts w:ascii="宋体" w:hAnsi="宋体" w:cs="宋体"/>
                <w:color w:val="auto"/>
                <w:kern w:val="0"/>
                <w:sz w:val="24"/>
                <w:highlight w:val="none"/>
              </w:rPr>
            </w:pPr>
          </w:p>
        </w:tc>
        <w:tc>
          <w:tcPr>
            <w:tcW w:w="618" w:type="dxa"/>
            <w:gridSpan w:val="2"/>
            <w:tcBorders>
              <w:top w:val="single" w:color="auto" w:sz="4" w:space="0"/>
              <w:left w:val="single" w:color="auto" w:sz="4" w:space="0"/>
              <w:bottom w:val="single" w:color="auto" w:sz="4" w:space="0"/>
              <w:right w:val="single" w:color="auto" w:sz="4" w:space="0"/>
            </w:tcBorders>
            <w:vAlign w:val="center"/>
          </w:tcPr>
          <w:p w14:paraId="738C79BD">
            <w:pPr>
              <w:widowControl/>
              <w:adjustRightInd w:val="0"/>
              <w:snapToGrid w:val="0"/>
              <w:spacing w:line="360" w:lineRule="auto"/>
              <w:rPr>
                <w:rFonts w:ascii="宋体" w:hAnsi="宋体" w:cs="宋体"/>
                <w:color w:val="auto"/>
                <w:kern w:val="0"/>
                <w:sz w:val="24"/>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04244D7C">
            <w:pPr>
              <w:widowControl/>
              <w:adjustRightInd w:val="0"/>
              <w:snapToGrid w:val="0"/>
              <w:spacing w:line="360" w:lineRule="auto"/>
              <w:rPr>
                <w:rFonts w:ascii="宋体" w:hAnsi="宋体" w:cs="宋体"/>
                <w:color w:val="auto"/>
                <w:kern w:val="0"/>
                <w:sz w:val="24"/>
                <w:highlight w:val="none"/>
              </w:rPr>
            </w:pPr>
          </w:p>
        </w:tc>
        <w:tc>
          <w:tcPr>
            <w:tcW w:w="781" w:type="dxa"/>
            <w:gridSpan w:val="2"/>
            <w:tcBorders>
              <w:top w:val="single" w:color="auto" w:sz="4" w:space="0"/>
              <w:left w:val="single" w:color="auto" w:sz="4" w:space="0"/>
              <w:bottom w:val="single" w:color="auto" w:sz="4" w:space="0"/>
              <w:right w:val="single" w:color="auto" w:sz="4" w:space="0"/>
            </w:tcBorders>
            <w:vAlign w:val="center"/>
          </w:tcPr>
          <w:p w14:paraId="4142A3FA">
            <w:pPr>
              <w:widowControl/>
              <w:adjustRightInd w:val="0"/>
              <w:snapToGrid w:val="0"/>
              <w:spacing w:line="360" w:lineRule="auto"/>
              <w:rPr>
                <w:rFonts w:ascii="宋体" w:hAnsi="宋体" w:cs="宋体"/>
                <w:color w:val="auto"/>
                <w:kern w:val="0"/>
                <w:sz w:val="24"/>
                <w:highlight w:val="none"/>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0C70DB9A">
            <w:pPr>
              <w:widowControl/>
              <w:adjustRightInd w:val="0"/>
              <w:snapToGrid w:val="0"/>
              <w:spacing w:line="360" w:lineRule="auto"/>
              <w:rPr>
                <w:rFonts w:ascii="宋体" w:hAnsi="宋体" w:cs="宋体"/>
                <w:color w:val="auto"/>
                <w:kern w:val="0"/>
                <w:sz w:val="24"/>
                <w:highlight w:val="none"/>
              </w:rPr>
            </w:pPr>
          </w:p>
        </w:tc>
        <w:tc>
          <w:tcPr>
            <w:tcW w:w="863" w:type="dxa"/>
            <w:gridSpan w:val="2"/>
            <w:tcBorders>
              <w:top w:val="single" w:color="auto" w:sz="4" w:space="0"/>
              <w:left w:val="single" w:color="auto" w:sz="4" w:space="0"/>
              <w:bottom w:val="single" w:color="auto" w:sz="4" w:space="0"/>
              <w:right w:val="single" w:color="auto" w:sz="4" w:space="0"/>
            </w:tcBorders>
            <w:vAlign w:val="center"/>
          </w:tcPr>
          <w:p w14:paraId="0AC78177">
            <w:pPr>
              <w:widowControl/>
              <w:adjustRightInd w:val="0"/>
              <w:snapToGrid w:val="0"/>
              <w:spacing w:line="360" w:lineRule="auto"/>
              <w:rPr>
                <w:rFonts w:ascii="宋体" w:hAnsi="宋体" w:cs="宋体"/>
                <w:color w:val="auto"/>
                <w:kern w:val="0"/>
                <w:sz w:val="24"/>
                <w:highlight w:val="none"/>
              </w:rPr>
            </w:pPr>
          </w:p>
        </w:tc>
        <w:tc>
          <w:tcPr>
            <w:tcW w:w="815" w:type="dxa"/>
            <w:gridSpan w:val="3"/>
            <w:tcBorders>
              <w:top w:val="single" w:color="auto" w:sz="4" w:space="0"/>
              <w:left w:val="single" w:color="auto" w:sz="4" w:space="0"/>
              <w:bottom w:val="single" w:color="auto" w:sz="4" w:space="0"/>
              <w:right w:val="single" w:color="auto" w:sz="4" w:space="0"/>
            </w:tcBorders>
            <w:vAlign w:val="center"/>
          </w:tcPr>
          <w:p w14:paraId="112EF0CD">
            <w:pPr>
              <w:widowControl/>
              <w:adjustRightInd w:val="0"/>
              <w:snapToGrid w:val="0"/>
              <w:spacing w:line="360" w:lineRule="auto"/>
              <w:rPr>
                <w:rFonts w:ascii="宋体" w:hAnsi="宋体" w:cs="宋体"/>
                <w:color w:val="auto"/>
                <w:kern w:val="0"/>
                <w:sz w:val="24"/>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14:paraId="7EEE44BF">
            <w:pPr>
              <w:widowControl/>
              <w:adjustRightInd w:val="0"/>
              <w:snapToGrid w:val="0"/>
              <w:spacing w:line="360" w:lineRule="auto"/>
              <w:rPr>
                <w:rFonts w:ascii="宋体" w:hAnsi="宋体" w:cs="宋体"/>
                <w:color w:val="auto"/>
                <w:kern w:val="0"/>
                <w:sz w:val="24"/>
                <w:highlight w:val="none"/>
              </w:rPr>
            </w:pPr>
          </w:p>
        </w:tc>
      </w:tr>
      <w:tr w14:paraId="63FA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3" w:type="dxa"/>
            <w:gridSpan w:val="3"/>
            <w:tcBorders>
              <w:top w:val="single" w:color="auto" w:sz="4" w:space="0"/>
              <w:left w:val="single" w:color="auto" w:sz="4" w:space="0"/>
              <w:bottom w:val="single" w:color="auto" w:sz="4" w:space="0"/>
              <w:right w:val="single" w:color="auto" w:sz="4" w:space="0"/>
            </w:tcBorders>
            <w:vAlign w:val="center"/>
          </w:tcPr>
          <w:p w14:paraId="5D5EF5AF">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综合人工工日</w:t>
            </w:r>
          </w:p>
        </w:tc>
        <w:tc>
          <w:tcPr>
            <w:tcW w:w="4654" w:type="dxa"/>
            <w:gridSpan w:val="12"/>
            <w:tcBorders>
              <w:top w:val="single" w:color="auto" w:sz="4" w:space="0"/>
              <w:left w:val="single" w:color="auto" w:sz="4" w:space="0"/>
              <w:bottom w:val="single" w:color="auto" w:sz="4" w:space="0"/>
              <w:right w:val="single" w:color="auto" w:sz="4" w:space="0"/>
            </w:tcBorders>
            <w:vAlign w:val="center"/>
          </w:tcPr>
          <w:p w14:paraId="1F79DDE6">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小      计</w:t>
            </w:r>
          </w:p>
        </w:tc>
        <w:tc>
          <w:tcPr>
            <w:tcW w:w="781" w:type="dxa"/>
            <w:gridSpan w:val="2"/>
            <w:tcBorders>
              <w:top w:val="single" w:color="auto" w:sz="4" w:space="0"/>
              <w:left w:val="single" w:color="auto" w:sz="4" w:space="0"/>
              <w:bottom w:val="single" w:color="auto" w:sz="4" w:space="0"/>
              <w:right w:val="single" w:color="auto" w:sz="4" w:space="0"/>
            </w:tcBorders>
            <w:vAlign w:val="center"/>
          </w:tcPr>
          <w:p w14:paraId="32879B71">
            <w:pPr>
              <w:widowControl/>
              <w:adjustRightInd w:val="0"/>
              <w:snapToGrid w:val="0"/>
              <w:spacing w:line="360" w:lineRule="auto"/>
              <w:rPr>
                <w:rFonts w:ascii="宋体" w:hAnsi="宋体" w:cs="宋体"/>
                <w:color w:val="auto"/>
                <w:kern w:val="0"/>
                <w:sz w:val="24"/>
                <w:highlight w:val="none"/>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09044587">
            <w:pPr>
              <w:widowControl/>
              <w:adjustRightInd w:val="0"/>
              <w:snapToGrid w:val="0"/>
              <w:spacing w:line="360" w:lineRule="auto"/>
              <w:rPr>
                <w:rFonts w:ascii="宋体" w:hAnsi="宋体" w:cs="宋体"/>
                <w:color w:val="auto"/>
                <w:kern w:val="0"/>
                <w:sz w:val="24"/>
                <w:highlight w:val="none"/>
              </w:rPr>
            </w:pPr>
          </w:p>
        </w:tc>
        <w:tc>
          <w:tcPr>
            <w:tcW w:w="863" w:type="dxa"/>
            <w:gridSpan w:val="2"/>
            <w:tcBorders>
              <w:top w:val="single" w:color="auto" w:sz="4" w:space="0"/>
              <w:left w:val="single" w:color="auto" w:sz="4" w:space="0"/>
              <w:bottom w:val="single" w:color="auto" w:sz="4" w:space="0"/>
              <w:right w:val="single" w:color="auto" w:sz="4" w:space="0"/>
            </w:tcBorders>
            <w:vAlign w:val="center"/>
          </w:tcPr>
          <w:p w14:paraId="7BF79123">
            <w:pPr>
              <w:widowControl/>
              <w:adjustRightInd w:val="0"/>
              <w:snapToGrid w:val="0"/>
              <w:spacing w:line="360" w:lineRule="auto"/>
              <w:rPr>
                <w:rFonts w:ascii="宋体" w:hAnsi="宋体" w:cs="宋体"/>
                <w:color w:val="auto"/>
                <w:kern w:val="0"/>
                <w:sz w:val="24"/>
                <w:highlight w:val="none"/>
              </w:rPr>
            </w:pPr>
          </w:p>
        </w:tc>
        <w:tc>
          <w:tcPr>
            <w:tcW w:w="815" w:type="dxa"/>
            <w:gridSpan w:val="3"/>
            <w:tcBorders>
              <w:top w:val="single" w:color="auto" w:sz="4" w:space="0"/>
              <w:left w:val="single" w:color="auto" w:sz="4" w:space="0"/>
              <w:bottom w:val="single" w:color="auto" w:sz="4" w:space="0"/>
              <w:right w:val="single" w:color="auto" w:sz="4" w:space="0"/>
            </w:tcBorders>
            <w:vAlign w:val="center"/>
          </w:tcPr>
          <w:p w14:paraId="16EA626E">
            <w:pPr>
              <w:widowControl/>
              <w:adjustRightInd w:val="0"/>
              <w:snapToGrid w:val="0"/>
              <w:spacing w:line="360" w:lineRule="auto"/>
              <w:rPr>
                <w:rFonts w:ascii="宋体" w:hAnsi="宋体" w:cs="宋体"/>
                <w:color w:val="auto"/>
                <w:kern w:val="0"/>
                <w:sz w:val="24"/>
                <w:highlight w:val="none"/>
              </w:rPr>
            </w:pPr>
          </w:p>
        </w:tc>
        <w:tc>
          <w:tcPr>
            <w:tcW w:w="694" w:type="dxa"/>
            <w:tcBorders>
              <w:top w:val="single" w:color="auto" w:sz="4" w:space="0"/>
              <w:left w:val="single" w:color="auto" w:sz="4" w:space="0"/>
              <w:bottom w:val="single" w:color="auto" w:sz="4" w:space="0"/>
              <w:right w:val="single" w:color="auto" w:sz="4" w:space="0"/>
            </w:tcBorders>
            <w:vAlign w:val="center"/>
          </w:tcPr>
          <w:p w14:paraId="2F7E46AD">
            <w:pPr>
              <w:widowControl/>
              <w:adjustRightInd w:val="0"/>
              <w:snapToGrid w:val="0"/>
              <w:spacing w:line="360" w:lineRule="auto"/>
              <w:rPr>
                <w:rFonts w:ascii="宋体" w:hAnsi="宋体" w:cs="宋体"/>
                <w:color w:val="auto"/>
                <w:kern w:val="0"/>
                <w:sz w:val="24"/>
                <w:highlight w:val="none"/>
              </w:rPr>
            </w:pPr>
          </w:p>
        </w:tc>
      </w:tr>
      <w:tr w14:paraId="4C9A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3" w:type="dxa"/>
            <w:gridSpan w:val="3"/>
            <w:tcBorders>
              <w:top w:val="single" w:color="auto" w:sz="4" w:space="0"/>
              <w:left w:val="single" w:color="auto" w:sz="4" w:space="0"/>
              <w:bottom w:val="single" w:color="auto" w:sz="4" w:space="0"/>
              <w:right w:val="single" w:color="auto" w:sz="4" w:space="0"/>
            </w:tcBorders>
            <w:vAlign w:val="center"/>
          </w:tcPr>
          <w:p w14:paraId="2E5E1DB0">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工日</w:t>
            </w:r>
          </w:p>
        </w:tc>
        <w:tc>
          <w:tcPr>
            <w:tcW w:w="4654" w:type="dxa"/>
            <w:gridSpan w:val="12"/>
            <w:tcBorders>
              <w:top w:val="single" w:color="auto" w:sz="4" w:space="0"/>
              <w:left w:val="single" w:color="auto" w:sz="4" w:space="0"/>
              <w:bottom w:val="single" w:color="auto" w:sz="4" w:space="0"/>
              <w:right w:val="single" w:color="auto" w:sz="4" w:space="0"/>
            </w:tcBorders>
            <w:vAlign w:val="center"/>
          </w:tcPr>
          <w:p w14:paraId="22C838D5">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未计价材料费</w:t>
            </w:r>
          </w:p>
        </w:tc>
        <w:tc>
          <w:tcPr>
            <w:tcW w:w="4004" w:type="dxa"/>
            <w:gridSpan w:val="11"/>
            <w:tcBorders>
              <w:top w:val="single" w:color="auto" w:sz="4" w:space="0"/>
              <w:left w:val="single" w:color="auto" w:sz="4" w:space="0"/>
              <w:bottom w:val="single" w:color="auto" w:sz="4" w:space="0"/>
              <w:right w:val="single" w:color="auto" w:sz="4" w:space="0"/>
            </w:tcBorders>
            <w:vAlign w:val="center"/>
          </w:tcPr>
          <w:p w14:paraId="28A0630D">
            <w:pPr>
              <w:widowControl/>
              <w:adjustRightInd w:val="0"/>
              <w:snapToGrid w:val="0"/>
              <w:spacing w:line="360" w:lineRule="auto"/>
              <w:rPr>
                <w:rFonts w:ascii="宋体" w:hAnsi="宋体" w:cs="宋体"/>
                <w:color w:val="auto"/>
                <w:kern w:val="0"/>
                <w:sz w:val="24"/>
                <w:highlight w:val="none"/>
              </w:rPr>
            </w:pPr>
          </w:p>
        </w:tc>
      </w:tr>
      <w:tr w14:paraId="4BF6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7" w:type="dxa"/>
            <w:gridSpan w:val="15"/>
            <w:tcBorders>
              <w:top w:val="single" w:color="auto" w:sz="4" w:space="0"/>
              <w:left w:val="single" w:color="auto" w:sz="4" w:space="0"/>
              <w:bottom w:val="single" w:color="auto" w:sz="4" w:space="0"/>
              <w:right w:val="single" w:color="auto" w:sz="4" w:space="0"/>
            </w:tcBorders>
            <w:vAlign w:val="center"/>
          </w:tcPr>
          <w:p w14:paraId="7C979305">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清单项目综合单价</w:t>
            </w:r>
          </w:p>
        </w:tc>
        <w:tc>
          <w:tcPr>
            <w:tcW w:w="4004" w:type="dxa"/>
            <w:gridSpan w:val="11"/>
            <w:tcBorders>
              <w:top w:val="single" w:color="auto" w:sz="4" w:space="0"/>
              <w:left w:val="single" w:color="auto" w:sz="4" w:space="0"/>
              <w:bottom w:val="single" w:color="auto" w:sz="4" w:space="0"/>
              <w:right w:val="single" w:color="auto" w:sz="4" w:space="0"/>
            </w:tcBorders>
            <w:vAlign w:val="center"/>
          </w:tcPr>
          <w:p w14:paraId="063DC402">
            <w:pPr>
              <w:widowControl/>
              <w:adjustRightInd w:val="0"/>
              <w:snapToGrid w:val="0"/>
              <w:spacing w:line="360" w:lineRule="auto"/>
              <w:rPr>
                <w:rFonts w:ascii="宋体" w:hAnsi="宋体" w:cs="宋体"/>
                <w:color w:val="auto"/>
                <w:kern w:val="0"/>
                <w:sz w:val="24"/>
                <w:highlight w:val="none"/>
              </w:rPr>
            </w:pPr>
          </w:p>
        </w:tc>
      </w:tr>
      <w:tr w14:paraId="7D8A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vMerge w:val="restart"/>
            <w:tcBorders>
              <w:top w:val="single" w:color="auto" w:sz="4" w:space="0"/>
              <w:left w:val="single" w:color="auto" w:sz="4" w:space="0"/>
              <w:bottom w:val="single" w:color="auto" w:sz="4" w:space="0"/>
              <w:right w:val="single" w:color="auto" w:sz="4" w:space="0"/>
            </w:tcBorders>
            <w:vAlign w:val="center"/>
          </w:tcPr>
          <w:p w14:paraId="542CB610">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材</w:t>
            </w:r>
          </w:p>
          <w:p w14:paraId="6186344D">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料</w:t>
            </w:r>
          </w:p>
          <w:p w14:paraId="485DEF26">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费</w:t>
            </w:r>
          </w:p>
          <w:p w14:paraId="7893A13F">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明</w:t>
            </w:r>
          </w:p>
          <w:p w14:paraId="404E576A">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细</w:t>
            </w:r>
          </w:p>
        </w:tc>
        <w:tc>
          <w:tcPr>
            <w:tcW w:w="3258" w:type="dxa"/>
            <w:gridSpan w:val="7"/>
            <w:tcBorders>
              <w:top w:val="single" w:color="auto" w:sz="4" w:space="0"/>
              <w:left w:val="single" w:color="auto" w:sz="4" w:space="0"/>
              <w:bottom w:val="single" w:color="auto" w:sz="4" w:space="0"/>
              <w:right w:val="single" w:color="auto" w:sz="4" w:space="0"/>
            </w:tcBorders>
            <w:vAlign w:val="center"/>
          </w:tcPr>
          <w:p w14:paraId="70C9F8A9">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主要材料名称、规格、型号</w:t>
            </w:r>
          </w:p>
        </w:tc>
        <w:tc>
          <w:tcPr>
            <w:tcW w:w="866" w:type="dxa"/>
            <w:gridSpan w:val="3"/>
            <w:tcBorders>
              <w:top w:val="single" w:color="auto" w:sz="4" w:space="0"/>
              <w:left w:val="single" w:color="auto" w:sz="4" w:space="0"/>
              <w:bottom w:val="single" w:color="auto" w:sz="4" w:space="0"/>
              <w:right w:val="single" w:color="auto" w:sz="4" w:space="0"/>
            </w:tcBorders>
            <w:vAlign w:val="center"/>
          </w:tcPr>
          <w:p w14:paraId="721BA120">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517" w:type="dxa"/>
            <w:gridSpan w:val="4"/>
            <w:tcBorders>
              <w:top w:val="single" w:color="auto" w:sz="4" w:space="0"/>
              <w:left w:val="single" w:color="auto" w:sz="4" w:space="0"/>
              <w:bottom w:val="single" w:color="auto" w:sz="4" w:space="0"/>
              <w:right w:val="single" w:color="auto" w:sz="4" w:space="0"/>
            </w:tcBorders>
            <w:vAlign w:val="center"/>
          </w:tcPr>
          <w:p w14:paraId="34CDCBA7">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1017" w:type="dxa"/>
            <w:gridSpan w:val="3"/>
            <w:tcBorders>
              <w:top w:val="single" w:color="auto" w:sz="4" w:space="0"/>
              <w:left w:val="single" w:color="auto" w:sz="4" w:space="0"/>
              <w:bottom w:val="single" w:color="auto" w:sz="4" w:space="0"/>
              <w:right w:val="single" w:color="auto" w:sz="4" w:space="0"/>
            </w:tcBorders>
            <w:vAlign w:val="center"/>
          </w:tcPr>
          <w:p w14:paraId="4C00EED8">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单价</w:t>
            </w:r>
          </w:p>
          <w:p w14:paraId="2972FED0">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（元）</w:t>
            </w:r>
          </w:p>
        </w:tc>
        <w:tc>
          <w:tcPr>
            <w:tcW w:w="979" w:type="dxa"/>
            <w:gridSpan w:val="3"/>
            <w:tcBorders>
              <w:top w:val="single" w:color="auto" w:sz="4" w:space="0"/>
              <w:left w:val="single" w:color="auto" w:sz="4" w:space="0"/>
              <w:bottom w:val="single" w:color="auto" w:sz="4" w:space="0"/>
              <w:right w:val="single" w:color="auto" w:sz="4" w:space="0"/>
            </w:tcBorders>
            <w:vAlign w:val="center"/>
          </w:tcPr>
          <w:p w14:paraId="38136D73">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合价</w:t>
            </w:r>
          </w:p>
          <w:p w14:paraId="76A9E21C">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（元）</w:t>
            </w:r>
          </w:p>
        </w:tc>
        <w:tc>
          <w:tcPr>
            <w:tcW w:w="966" w:type="dxa"/>
            <w:gridSpan w:val="3"/>
            <w:tcBorders>
              <w:top w:val="single" w:color="auto" w:sz="4" w:space="0"/>
              <w:left w:val="single" w:color="auto" w:sz="4" w:space="0"/>
              <w:bottom w:val="single" w:color="auto" w:sz="4" w:space="0"/>
              <w:right w:val="single" w:color="auto" w:sz="4" w:space="0"/>
            </w:tcBorders>
            <w:vAlign w:val="center"/>
          </w:tcPr>
          <w:p w14:paraId="5E13F9C3">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暂估</w:t>
            </w:r>
          </w:p>
          <w:p w14:paraId="249A4783">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1042" w:type="dxa"/>
            <w:gridSpan w:val="2"/>
            <w:tcBorders>
              <w:top w:val="single" w:color="auto" w:sz="4" w:space="0"/>
              <w:left w:val="single" w:color="auto" w:sz="4" w:space="0"/>
              <w:bottom w:val="single" w:color="auto" w:sz="4" w:space="0"/>
              <w:right w:val="single" w:color="auto" w:sz="4" w:space="0"/>
            </w:tcBorders>
            <w:vAlign w:val="center"/>
          </w:tcPr>
          <w:p w14:paraId="56F80388">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暂估</w:t>
            </w:r>
          </w:p>
          <w:p w14:paraId="2E831E43">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合价（元）</w:t>
            </w:r>
          </w:p>
        </w:tc>
      </w:tr>
      <w:tr w14:paraId="3A60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214D9840">
            <w:pPr>
              <w:widowControl/>
              <w:adjustRightInd w:val="0"/>
              <w:snapToGrid w:val="0"/>
              <w:spacing w:line="360" w:lineRule="auto"/>
              <w:rPr>
                <w:rFonts w:ascii="宋体" w:hAnsi="宋体" w:cs="宋体"/>
                <w:color w:val="auto"/>
                <w:kern w:val="0"/>
                <w:sz w:val="24"/>
                <w:highlight w:val="none"/>
              </w:rPr>
            </w:pPr>
          </w:p>
        </w:tc>
        <w:tc>
          <w:tcPr>
            <w:tcW w:w="3258" w:type="dxa"/>
            <w:gridSpan w:val="7"/>
            <w:tcBorders>
              <w:top w:val="single" w:color="auto" w:sz="4" w:space="0"/>
              <w:left w:val="single" w:color="auto" w:sz="4" w:space="0"/>
              <w:bottom w:val="single" w:color="auto" w:sz="4" w:space="0"/>
              <w:right w:val="single" w:color="auto" w:sz="4" w:space="0"/>
            </w:tcBorders>
            <w:vAlign w:val="center"/>
          </w:tcPr>
          <w:p w14:paraId="1B20C133">
            <w:pPr>
              <w:widowControl/>
              <w:adjustRightInd w:val="0"/>
              <w:snapToGrid w:val="0"/>
              <w:spacing w:line="360" w:lineRule="auto"/>
              <w:rPr>
                <w:rFonts w:ascii="宋体" w:hAnsi="宋体" w:cs="宋体"/>
                <w:color w:val="auto"/>
                <w:kern w:val="0"/>
                <w:sz w:val="24"/>
                <w:highlight w:val="none"/>
              </w:rPr>
            </w:pPr>
          </w:p>
        </w:tc>
        <w:tc>
          <w:tcPr>
            <w:tcW w:w="866" w:type="dxa"/>
            <w:gridSpan w:val="3"/>
            <w:tcBorders>
              <w:top w:val="single" w:color="auto" w:sz="4" w:space="0"/>
              <w:left w:val="single" w:color="auto" w:sz="4" w:space="0"/>
              <w:bottom w:val="single" w:color="auto" w:sz="4" w:space="0"/>
              <w:right w:val="single" w:color="auto" w:sz="4" w:space="0"/>
            </w:tcBorders>
            <w:vAlign w:val="center"/>
          </w:tcPr>
          <w:p w14:paraId="10AF7E6E">
            <w:pPr>
              <w:widowControl/>
              <w:adjustRightInd w:val="0"/>
              <w:snapToGrid w:val="0"/>
              <w:spacing w:line="360" w:lineRule="auto"/>
              <w:rPr>
                <w:rFonts w:ascii="宋体" w:hAnsi="宋体" w:cs="宋体"/>
                <w:color w:val="auto"/>
                <w:kern w:val="0"/>
                <w:sz w:val="24"/>
                <w:highlight w:val="none"/>
              </w:rPr>
            </w:pPr>
          </w:p>
        </w:tc>
        <w:tc>
          <w:tcPr>
            <w:tcW w:w="1517" w:type="dxa"/>
            <w:gridSpan w:val="4"/>
            <w:tcBorders>
              <w:top w:val="single" w:color="auto" w:sz="4" w:space="0"/>
              <w:left w:val="single" w:color="auto" w:sz="4" w:space="0"/>
              <w:bottom w:val="single" w:color="auto" w:sz="4" w:space="0"/>
              <w:right w:val="single" w:color="auto" w:sz="4" w:space="0"/>
            </w:tcBorders>
            <w:vAlign w:val="center"/>
          </w:tcPr>
          <w:p w14:paraId="0C4B2D3F">
            <w:pPr>
              <w:widowControl/>
              <w:adjustRightInd w:val="0"/>
              <w:snapToGrid w:val="0"/>
              <w:spacing w:line="360" w:lineRule="auto"/>
              <w:rPr>
                <w:rFonts w:ascii="宋体" w:hAnsi="宋体" w:cs="宋体"/>
                <w:color w:val="auto"/>
                <w:kern w:val="0"/>
                <w:sz w:val="24"/>
                <w:highlight w:val="none"/>
              </w:rPr>
            </w:pPr>
          </w:p>
        </w:tc>
        <w:tc>
          <w:tcPr>
            <w:tcW w:w="1017" w:type="dxa"/>
            <w:gridSpan w:val="3"/>
            <w:tcBorders>
              <w:top w:val="single" w:color="auto" w:sz="4" w:space="0"/>
              <w:left w:val="single" w:color="auto" w:sz="4" w:space="0"/>
              <w:bottom w:val="single" w:color="auto" w:sz="4" w:space="0"/>
              <w:right w:val="single" w:color="auto" w:sz="4" w:space="0"/>
            </w:tcBorders>
            <w:vAlign w:val="center"/>
          </w:tcPr>
          <w:p w14:paraId="39E9EA36">
            <w:pPr>
              <w:widowControl/>
              <w:adjustRightInd w:val="0"/>
              <w:snapToGrid w:val="0"/>
              <w:spacing w:line="360" w:lineRule="auto"/>
              <w:rPr>
                <w:rFonts w:ascii="宋体" w:hAnsi="宋体" w:cs="宋体"/>
                <w:color w:val="auto"/>
                <w:kern w:val="0"/>
                <w:sz w:val="24"/>
                <w:highlight w:val="none"/>
              </w:rPr>
            </w:pPr>
          </w:p>
        </w:tc>
        <w:tc>
          <w:tcPr>
            <w:tcW w:w="979" w:type="dxa"/>
            <w:gridSpan w:val="3"/>
            <w:tcBorders>
              <w:top w:val="single" w:color="auto" w:sz="4" w:space="0"/>
              <w:left w:val="single" w:color="auto" w:sz="4" w:space="0"/>
              <w:bottom w:val="single" w:color="auto" w:sz="4" w:space="0"/>
              <w:right w:val="single" w:color="auto" w:sz="4" w:space="0"/>
            </w:tcBorders>
            <w:vAlign w:val="center"/>
          </w:tcPr>
          <w:p w14:paraId="75BE2F15">
            <w:pPr>
              <w:widowControl/>
              <w:adjustRightInd w:val="0"/>
              <w:snapToGrid w:val="0"/>
              <w:spacing w:line="360" w:lineRule="auto"/>
              <w:rPr>
                <w:rFonts w:ascii="宋体" w:hAnsi="宋体" w:cs="宋体"/>
                <w:color w:val="auto"/>
                <w:kern w:val="0"/>
                <w:sz w:val="24"/>
                <w:highlight w:val="none"/>
              </w:rPr>
            </w:pPr>
          </w:p>
        </w:tc>
        <w:tc>
          <w:tcPr>
            <w:tcW w:w="966" w:type="dxa"/>
            <w:gridSpan w:val="3"/>
            <w:tcBorders>
              <w:top w:val="single" w:color="auto" w:sz="4" w:space="0"/>
              <w:left w:val="single" w:color="auto" w:sz="4" w:space="0"/>
              <w:bottom w:val="single" w:color="auto" w:sz="4" w:space="0"/>
              <w:right w:val="single" w:color="auto" w:sz="4" w:space="0"/>
            </w:tcBorders>
            <w:vAlign w:val="center"/>
          </w:tcPr>
          <w:p w14:paraId="55480182">
            <w:pPr>
              <w:widowControl/>
              <w:adjustRightInd w:val="0"/>
              <w:snapToGrid w:val="0"/>
              <w:spacing w:line="360" w:lineRule="auto"/>
              <w:rPr>
                <w:rFonts w:ascii="宋体" w:hAnsi="宋体" w:cs="宋体"/>
                <w:color w:val="auto"/>
                <w:kern w:val="0"/>
                <w:sz w:val="24"/>
                <w:highlight w:val="none"/>
              </w:rPr>
            </w:pPr>
          </w:p>
        </w:tc>
        <w:tc>
          <w:tcPr>
            <w:tcW w:w="1042" w:type="dxa"/>
            <w:gridSpan w:val="2"/>
            <w:tcBorders>
              <w:top w:val="single" w:color="auto" w:sz="4" w:space="0"/>
              <w:left w:val="single" w:color="auto" w:sz="4" w:space="0"/>
              <w:bottom w:val="single" w:color="auto" w:sz="4" w:space="0"/>
              <w:right w:val="single" w:color="auto" w:sz="4" w:space="0"/>
            </w:tcBorders>
            <w:vAlign w:val="center"/>
          </w:tcPr>
          <w:p w14:paraId="3F4CC052">
            <w:pPr>
              <w:widowControl/>
              <w:adjustRightInd w:val="0"/>
              <w:snapToGrid w:val="0"/>
              <w:spacing w:line="360" w:lineRule="auto"/>
              <w:rPr>
                <w:rFonts w:ascii="宋体" w:hAnsi="宋体" w:cs="宋体"/>
                <w:color w:val="auto"/>
                <w:kern w:val="0"/>
                <w:sz w:val="24"/>
                <w:highlight w:val="none"/>
              </w:rPr>
            </w:pPr>
          </w:p>
        </w:tc>
      </w:tr>
      <w:tr w14:paraId="07E1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74184FE5">
            <w:pPr>
              <w:widowControl/>
              <w:adjustRightInd w:val="0"/>
              <w:snapToGrid w:val="0"/>
              <w:spacing w:line="360" w:lineRule="auto"/>
              <w:rPr>
                <w:rFonts w:ascii="宋体" w:hAnsi="宋体" w:cs="宋体"/>
                <w:color w:val="auto"/>
                <w:kern w:val="0"/>
                <w:sz w:val="24"/>
                <w:highlight w:val="none"/>
              </w:rPr>
            </w:pPr>
          </w:p>
        </w:tc>
        <w:tc>
          <w:tcPr>
            <w:tcW w:w="3258" w:type="dxa"/>
            <w:gridSpan w:val="7"/>
            <w:tcBorders>
              <w:top w:val="single" w:color="auto" w:sz="4" w:space="0"/>
              <w:left w:val="single" w:color="auto" w:sz="4" w:space="0"/>
              <w:bottom w:val="single" w:color="auto" w:sz="4" w:space="0"/>
              <w:right w:val="single" w:color="auto" w:sz="4" w:space="0"/>
            </w:tcBorders>
            <w:vAlign w:val="center"/>
          </w:tcPr>
          <w:p w14:paraId="181C964B">
            <w:pPr>
              <w:widowControl/>
              <w:adjustRightInd w:val="0"/>
              <w:snapToGrid w:val="0"/>
              <w:spacing w:line="360" w:lineRule="auto"/>
              <w:rPr>
                <w:rFonts w:ascii="宋体" w:hAnsi="宋体" w:cs="宋体"/>
                <w:color w:val="auto"/>
                <w:kern w:val="0"/>
                <w:sz w:val="24"/>
                <w:highlight w:val="none"/>
              </w:rPr>
            </w:pPr>
          </w:p>
        </w:tc>
        <w:tc>
          <w:tcPr>
            <w:tcW w:w="866" w:type="dxa"/>
            <w:gridSpan w:val="3"/>
            <w:tcBorders>
              <w:top w:val="single" w:color="auto" w:sz="4" w:space="0"/>
              <w:left w:val="single" w:color="auto" w:sz="4" w:space="0"/>
              <w:bottom w:val="single" w:color="auto" w:sz="4" w:space="0"/>
              <w:right w:val="single" w:color="auto" w:sz="4" w:space="0"/>
            </w:tcBorders>
            <w:vAlign w:val="center"/>
          </w:tcPr>
          <w:p w14:paraId="1496F7AC">
            <w:pPr>
              <w:widowControl/>
              <w:adjustRightInd w:val="0"/>
              <w:snapToGrid w:val="0"/>
              <w:spacing w:line="360" w:lineRule="auto"/>
              <w:rPr>
                <w:rFonts w:ascii="宋体" w:hAnsi="宋体" w:cs="宋体"/>
                <w:color w:val="auto"/>
                <w:kern w:val="0"/>
                <w:sz w:val="24"/>
                <w:highlight w:val="none"/>
              </w:rPr>
            </w:pPr>
          </w:p>
        </w:tc>
        <w:tc>
          <w:tcPr>
            <w:tcW w:w="1517" w:type="dxa"/>
            <w:gridSpan w:val="4"/>
            <w:tcBorders>
              <w:top w:val="single" w:color="auto" w:sz="4" w:space="0"/>
              <w:left w:val="single" w:color="auto" w:sz="4" w:space="0"/>
              <w:bottom w:val="single" w:color="auto" w:sz="4" w:space="0"/>
              <w:right w:val="single" w:color="auto" w:sz="4" w:space="0"/>
            </w:tcBorders>
            <w:vAlign w:val="center"/>
          </w:tcPr>
          <w:p w14:paraId="79635684">
            <w:pPr>
              <w:widowControl/>
              <w:adjustRightInd w:val="0"/>
              <w:snapToGrid w:val="0"/>
              <w:spacing w:line="360" w:lineRule="auto"/>
              <w:rPr>
                <w:rFonts w:ascii="宋体" w:hAnsi="宋体" w:cs="宋体"/>
                <w:color w:val="auto"/>
                <w:kern w:val="0"/>
                <w:sz w:val="24"/>
                <w:highlight w:val="none"/>
              </w:rPr>
            </w:pPr>
          </w:p>
        </w:tc>
        <w:tc>
          <w:tcPr>
            <w:tcW w:w="1017" w:type="dxa"/>
            <w:gridSpan w:val="3"/>
            <w:tcBorders>
              <w:top w:val="single" w:color="auto" w:sz="4" w:space="0"/>
              <w:left w:val="single" w:color="auto" w:sz="4" w:space="0"/>
              <w:bottom w:val="single" w:color="auto" w:sz="4" w:space="0"/>
              <w:right w:val="single" w:color="auto" w:sz="4" w:space="0"/>
            </w:tcBorders>
            <w:vAlign w:val="center"/>
          </w:tcPr>
          <w:p w14:paraId="2D6B7485">
            <w:pPr>
              <w:widowControl/>
              <w:adjustRightInd w:val="0"/>
              <w:snapToGrid w:val="0"/>
              <w:spacing w:line="360" w:lineRule="auto"/>
              <w:rPr>
                <w:rFonts w:ascii="宋体" w:hAnsi="宋体" w:cs="宋体"/>
                <w:color w:val="auto"/>
                <w:kern w:val="0"/>
                <w:sz w:val="24"/>
                <w:highlight w:val="none"/>
              </w:rPr>
            </w:pPr>
          </w:p>
        </w:tc>
        <w:tc>
          <w:tcPr>
            <w:tcW w:w="979" w:type="dxa"/>
            <w:gridSpan w:val="3"/>
            <w:tcBorders>
              <w:top w:val="single" w:color="auto" w:sz="4" w:space="0"/>
              <w:left w:val="single" w:color="auto" w:sz="4" w:space="0"/>
              <w:bottom w:val="single" w:color="auto" w:sz="4" w:space="0"/>
              <w:right w:val="single" w:color="auto" w:sz="4" w:space="0"/>
            </w:tcBorders>
            <w:vAlign w:val="center"/>
          </w:tcPr>
          <w:p w14:paraId="0A09CF2B">
            <w:pPr>
              <w:widowControl/>
              <w:adjustRightInd w:val="0"/>
              <w:snapToGrid w:val="0"/>
              <w:spacing w:line="360" w:lineRule="auto"/>
              <w:rPr>
                <w:rFonts w:ascii="宋体" w:hAnsi="宋体" w:cs="宋体"/>
                <w:color w:val="auto"/>
                <w:kern w:val="0"/>
                <w:sz w:val="24"/>
                <w:highlight w:val="none"/>
              </w:rPr>
            </w:pPr>
          </w:p>
        </w:tc>
        <w:tc>
          <w:tcPr>
            <w:tcW w:w="966" w:type="dxa"/>
            <w:gridSpan w:val="3"/>
            <w:tcBorders>
              <w:top w:val="single" w:color="auto" w:sz="4" w:space="0"/>
              <w:left w:val="single" w:color="auto" w:sz="4" w:space="0"/>
              <w:bottom w:val="single" w:color="auto" w:sz="4" w:space="0"/>
              <w:right w:val="single" w:color="auto" w:sz="4" w:space="0"/>
            </w:tcBorders>
            <w:vAlign w:val="center"/>
          </w:tcPr>
          <w:p w14:paraId="611B2431">
            <w:pPr>
              <w:widowControl/>
              <w:adjustRightInd w:val="0"/>
              <w:snapToGrid w:val="0"/>
              <w:spacing w:line="360" w:lineRule="auto"/>
              <w:rPr>
                <w:rFonts w:ascii="宋体" w:hAnsi="宋体" w:cs="宋体"/>
                <w:color w:val="auto"/>
                <w:kern w:val="0"/>
                <w:sz w:val="24"/>
                <w:highlight w:val="none"/>
              </w:rPr>
            </w:pPr>
          </w:p>
        </w:tc>
        <w:tc>
          <w:tcPr>
            <w:tcW w:w="1042" w:type="dxa"/>
            <w:gridSpan w:val="2"/>
            <w:tcBorders>
              <w:top w:val="single" w:color="auto" w:sz="4" w:space="0"/>
              <w:left w:val="single" w:color="auto" w:sz="4" w:space="0"/>
              <w:bottom w:val="single" w:color="auto" w:sz="4" w:space="0"/>
              <w:right w:val="single" w:color="auto" w:sz="4" w:space="0"/>
            </w:tcBorders>
            <w:vAlign w:val="center"/>
          </w:tcPr>
          <w:p w14:paraId="64DD897E">
            <w:pPr>
              <w:widowControl/>
              <w:adjustRightInd w:val="0"/>
              <w:snapToGrid w:val="0"/>
              <w:spacing w:line="360" w:lineRule="auto"/>
              <w:rPr>
                <w:rFonts w:ascii="宋体" w:hAnsi="宋体" w:cs="宋体"/>
                <w:color w:val="auto"/>
                <w:kern w:val="0"/>
                <w:sz w:val="24"/>
                <w:highlight w:val="none"/>
              </w:rPr>
            </w:pPr>
          </w:p>
        </w:tc>
      </w:tr>
      <w:tr w14:paraId="2B2D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4B003503">
            <w:pPr>
              <w:widowControl/>
              <w:adjustRightInd w:val="0"/>
              <w:snapToGrid w:val="0"/>
              <w:spacing w:line="360" w:lineRule="auto"/>
              <w:rPr>
                <w:rFonts w:ascii="宋体" w:hAnsi="宋体" w:cs="宋体"/>
                <w:color w:val="auto"/>
                <w:kern w:val="0"/>
                <w:sz w:val="24"/>
                <w:highlight w:val="none"/>
              </w:rPr>
            </w:pPr>
          </w:p>
        </w:tc>
        <w:tc>
          <w:tcPr>
            <w:tcW w:w="3258" w:type="dxa"/>
            <w:gridSpan w:val="7"/>
            <w:tcBorders>
              <w:top w:val="single" w:color="auto" w:sz="4" w:space="0"/>
              <w:left w:val="single" w:color="auto" w:sz="4" w:space="0"/>
              <w:bottom w:val="single" w:color="auto" w:sz="4" w:space="0"/>
              <w:right w:val="single" w:color="auto" w:sz="4" w:space="0"/>
            </w:tcBorders>
            <w:vAlign w:val="center"/>
          </w:tcPr>
          <w:p w14:paraId="1D1280F1">
            <w:pPr>
              <w:widowControl/>
              <w:adjustRightInd w:val="0"/>
              <w:snapToGrid w:val="0"/>
              <w:spacing w:line="360" w:lineRule="auto"/>
              <w:rPr>
                <w:rFonts w:ascii="宋体" w:hAnsi="宋体" w:cs="宋体"/>
                <w:color w:val="auto"/>
                <w:kern w:val="0"/>
                <w:sz w:val="24"/>
                <w:highlight w:val="none"/>
              </w:rPr>
            </w:pPr>
          </w:p>
        </w:tc>
        <w:tc>
          <w:tcPr>
            <w:tcW w:w="866" w:type="dxa"/>
            <w:gridSpan w:val="3"/>
            <w:tcBorders>
              <w:top w:val="single" w:color="auto" w:sz="4" w:space="0"/>
              <w:left w:val="single" w:color="auto" w:sz="4" w:space="0"/>
              <w:bottom w:val="single" w:color="auto" w:sz="4" w:space="0"/>
              <w:right w:val="single" w:color="auto" w:sz="4" w:space="0"/>
            </w:tcBorders>
            <w:vAlign w:val="center"/>
          </w:tcPr>
          <w:p w14:paraId="4A0DDE6E">
            <w:pPr>
              <w:widowControl/>
              <w:adjustRightInd w:val="0"/>
              <w:snapToGrid w:val="0"/>
              <w:spacing w:line="360" w:lineRule="auto"/>
              <w:rPr>
                <w:rFonts w:ascii="宋体" w:hAnsi="宋体" w:cs="宋体"/>
                <w:color w:val="auto"/>
                <w:kern w:val="0"/>
                <w:sz w:val="24"/>
                <w:highlight w:val="none"/>
              </w:rPr>
            </w:pPr>
          </w:p>
        </w:tc>
        <w:tc>
          <w:tcPr>
            <w:tcW w:w="1517" w:type="dxa"/>
            <w:gridSpan w:val="4"/>
            <w:tcBorders>
              <w:top w:val="single" w:color="auto" w:sz="4" w:space="0"/>
              <w:left w:val="single" w:color="auto" w:sz="4" w:space="0"/>
              <w:bottom w:val="single" w:color="auto" w:sz="4" w:space="0"/>
              <w:right w:val="single" w:color="auto" w:sz="4" w:space="0"/>
            </w:tcBorders>
            <w:vAlign w:val="center"/>
          </w:tcPr>
          <w:p w14:paraId="27204D00">
            <w:pPr>
              <w:widowControl/>
              <w:adjustRightInd w:val="0"/>
              <w:snapToGrid w:val="0"/>
              <w:spacing w:line="360" w:lineRule="auto"/>
              <w:rPr>
                <w:rFonts w:ascii="宋体" w:hAnsi="宋体" w:cs="宋体"/>
                <w:color w:val="auto"/>
                <w:kern w:val="0"/>
                <w:sz w:val="24"/>
                <w:highlight w:val="none"/>
              </w:rPr>
            </w:pPr>
          </w:p>
        </w:tc>
        <w:tc>
          <w:tcPr>
            <w:tcW w:w="1017" w:type="dxa"/>
            <w:gridSpan w:val="3"/>
            <w:tcBorders>
              <w:top w:val="single" w:color="auto" w:sz="4" w:space="0"/>
              <w:left w:val="single" w:color="auto" w:sz="4" w:space="0"/>
              <w:bottom w:val="single" w:color="auto" w:sz="4" w:space="0"/>
              <w:right w:val="single" w:color="auto" w:sz="4" w:space="0"/>
            </w:tcBorders>
            <w:vAlign w:val="center"/>
          </w:tcPr>
          <w:p w14:paraId="4D65C9C9">
            <w:pPr>
              <w:widowControl/>
              <w:adjustRightInd w:val="0"/>
              <w:snapToGrid w:val="0"/>
              <w:spacing w:line="360" w:lineRule="auto"/>
              <w:rPr>
                <w:rFonts w:ascii="宋体" w:hAnsi="宋体" w:cs="宋体"/>
                <w:color w:val="auto"/>
                <w:kern w:val="0"/>
                <w:sz w:val="24"/>
                <w:highlight w:val="none"/>
              </w:rPr>
            </w:pPr>
          </w:p>
        </w:tc>
        <w:tc>
          <w:tcPr>
            <w:tcW w:w="979" w:type="dxa"/>
            <w:gridSpan w:val="3"/>
            <w:tcBorders>
              <w:top w:val="single" w:color="auto" w:sz="4" w:space="0"/>
              <w:left w:val="single" w:color="auto" w:sz="4" w:space="0"/>
              <w:bottom w:val="single" w:color="auto" w:sz="4" w:space="0"/>
              <w:right w:val="single" w:color="auto" w:sz="4" w:space="0"/>
            </w:tcBorders>
            <w:vAlign w:val="center"/>
          </w:tcPr>
          <w:p w14:paraId="7842927F">
            <w:pPr>
              <w:widowControl/>
              <w:adjustRightInd w:val="0"/>
              <w:snapToGrid w:val="0"/>
              <w:spacing w:line="360" w:lineRule="auto"/>
              <w:rPr>
                <w:rFonts w:ascii="宋体" w:hAnsi="宋体" w:cs="宋体"/>
                <w:color w:val="auto"/>
                <w:kern w:val="0"/>
                <w:sz w:val="24"/>
                <w:highlight w:val="none"/>
              </w:rPr>
            </w:pPr>
          </w:p>
        </w:tc>
        <w:tc>
          <w:tcPr>
            <w:tcW w:w="966" w:type="dxa"/>
            <w:gridSpan w:val="3"/>
            <w:tcBorders>
              <w:top w:val="single" w:color="auto" w:sz="4" w:space="0"/>
              <w:left w:val="single" w:color="auto" w:sz="4" w:space="0"/>
              <w:bottom w:val="single" w:color="auto" w:sz="4" w:space="0"/>
              <w:right w:val="single" w:color="auto" w:sz="4" w:space="0"/>
            </w:tcBorders>
            <w:vAlign w:val="center"/>
          </w:tcPr>
          <w:p w14:paraId="5B9D3526">
            <w:pPr>
              <w:widowControl/>
              <w:adjustRightInd w:val="0"/>
              <w:snapToGrid w:val="0"/>
              <w:spacing w:line="360" w:lineRule="auto"/>
              <w:rPr>
                <w:rFonts w:ascii="宋体" w:hAnsi="宋体" w:cs="宋体"/>
                <w:color w:val="auto"/>
                <w:kern w:val="0"/>
                <w:sz w:val="24"/>
                <w:highlight w:val="none"/>
              </w:rPr>
            </w:pPr>
          </w:p>
        </w:tc>
        <w:tc>
          <w:tcPr>
            <w:tcW w:w="1042" w:type="dxa"/>
            <w:gridSpan w:val="2"/>
            <w:tcBorders>
              <w:top w:val="single" w:color="auto" w:sz="4" w:space="0"/>
              <w:left w:val="single" w:color="auto" w:sz="4" w:space="0"/>
              <w:bottom w:val="single" w:color="auto" w:sz="4" w:space="0"/>
              <w:right w:val="single" w:color="auto" w:sz="4" w:space="0"/>
            </w:tcBorders>
            <w:vAlign w:val="center"/>
          </w:tcPr>
          <w:p w14:paraId="5E56DF07">
            <w:pPr>
              <w:widowControl/>
              <w:adjustRightInd w:val="0"/>
              <w:snapToGrid w:val="0"/>
              <w:spacing w:line="360" w:lineRule="auto"/>
              <w:rPr>
                <w:rFonts w:ascii="宋体" w:hAnsi="宋体" w:cs="宋体"/>
                <w:color w:val="auto"/>
                <w:kern w:val="0"/>
                <w:sz w:val="24"/>
                <w:highlight w:val="none"/>
              </w:rPr>
            </w:pPr>
          </w:p>
        </w:tc>
      </w:tr>
      <w:tr w14:paraId="14E4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0FBD98E3">
            <w:pPr>
              <w:widowControl/>
              <w:adjustRightInd w:val="0"/>
              <w:snapToGrid w:val="0"/>
              <w:spacing w:line="360" w:lineRule="auto"/>
              <w:rPr>
                <w:rFonts w:ascii="宋体" w:hAnsi="宋体" w:cs="宋体"/>
                <w:color w:val="auto"/>
                <w:kern w:val="0"/>
                <w:sz w:val="24"/>
                <w:highlight w:val="none"/>
              </w:rPr>
            </w:pPr>
          </w:p>
        </w:tc>
        <w:tc>
          <w:tcPr>
            <w:tcW w:w="5641" w:type="dxa"/>
            <w:gridSpan w:val="14"/>
            <w:tcBorders>
              <w:top w:val="single" w:color="auto" w:sz="4" w:space="0"/>
              <w:left w:val="single" w:color="auto" w:sz="4" w:space="0"/>
              <w:bottom w:val="single" w:color="auto" w:sz="4" w:space="0"/>
              <w:right w:val="single" w:color="auto" w:sz="4" w:space="0"/>
            </w:tcBorders>
            <w:vAlign w:val="center"/>
          </w:tcPr>
          <w:p w14:paraId="0235C72D">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其它材料费</w:t>
            </w:r>
          </w:p>
        </w:tc>
        <w:tc>
          <w:tcPr>
            <w:tcW w:w="1017" w:type="dxa"/>
            <w:gridSpan w:val="3"/>
            <w:tcBorders>
              <w:top w:val="single" w:color="auto" w:sz="4" w:space="0"/>
              <w:left w:val="single" w:color="auto" w:sz="4" w:space="0"/>
              <w:bottom w:val="single" w:color="auto" w:sz="4" w:space="0"/>
              <w:right w:val="single" w:color="auto" w:sz="4" w:space="0"/>
            </w:tcBorders>
            <w:vAlign w:val="center"/>
          </w:tcPr>
          <w:p w14:paraId="41155998">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979" w:type="dxa"/>
            <w:gridSpan w:val="3"/>
            <w:tcBorders>
              <w:top w:val="single" w:color="auto" w:sz="4" w:space="0"/>
              <w:left w:val="single" w:color="auto" w:sz="4" w:space="0"/>
              <w:bottom w:val="single" w:color="auto" w:sz="4" w:space="0"/>
              <w:right w:val="single" w:color="auto" w:sz="4" w:space="0"/>
            </w:tcBorders>
            <w:vAlign w:val="center"/>
          </w:tcPr>
          <w:p w14:paraId="7C4053C4">
            <w:pPr>
              <w:widowControl/>
              <w:adjustRightInd w:val="0"/>
              <w:snapToGrid w:val="0"/>
              <w:spacing w:line="360" w:lineRule="auto"/>
              <w:rPr>
                <w:rFonts w:ascii="宋体" w:hAnsi="宋体" w:cs="宋体"/>
                <w:color w:val="auto"/>
                <w:kern w:val="0"/>
                <w:sz w:val="24"/>
                <w:highlight w:val="none"/>
              </w:rPr>
            </w:pPr>
          </w:p>
        </w:tc>
        <w:tc>
          <w:tcPr>
            <w:tcW w:w="966" w:type="dxa"/>
            <w:gridSpan w:val="3"/>
            <w:tcBorders>
              <w:top w:val="single" w:color="auto" w:sz="4" w:space="0"/>
              <w:left w:val="single" w:color="auto" w:sz="4" w:space="0"/>
              <w:bottom w:val="single" w:color="auto" w:sz="4" w:space="0"/>
              <w:right w:val="single" w:color="auto" w:sz="4" w:space="0"/>
            </w:tcBorders>
            <w:vAlign w:val="center"/>
          </w:tcPr>
          <w:p w14:paraId="0150E426">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042" w:type="dxa"/>
            <w:gridSpan w:val="2"/>
            <w:tcBorders>
              <w:top w:val="single" w:color="auto" w:sz="4" w:space="0"/>
              <w:left w:val="single" w:color="auto" w:sz="4" w:space="0"/>
              <w:bottom w:val="single" w:color="auto" w:sz="4" w:space="0"/>
              <w:right w:val="single" w:color="auto" w:sz="4" w:space="0"/>
            </w:tcBorders>
            <w:vAlign w:val="center"/>
          </w:tcPr>
          <w:p w14:paraId="7C7B7B51">
            <w:pPr>
              <w:widowControl/>
              <w:adjustRightInd w:val="0"/>
              <w:snapToGrid w:val="0"/>
              <w:spacing w:line="360" w:lineRule="auto"/>
              <w:rPr>
                <w:rFonts w:ascii="宋体" w:hAnsi="宋体" w:cs="宋体"/>
                <w:color w:val="auto"/>
                <w:kern w:val="0"/>
                <w:sz w:val="24"/>
                <w:highlight w:val="none"/>
              </w:rPr>
            </w:pPr>
          </w:p>
        </w:tc>
      </w:tr>
      <w:tr w14:paraId="3AF3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3F5EBD2D">
            <w:pPr>
              <w:widowControl/>
              <w:adjustRightInd w:val="0"/>
              <w:snapToGrid w:val="0"/>
              <w:spacing w:line="360" w:lineRule="auto"/>
              <w:rPr>
                <w:rFonts w:ascii="宋体" w:hAnsi="宋体" w:cs="宋体"/>
                <w:color w:val="auto"/>
                <w:kern w:val="0"/>
                <w:sz w:val="24"/>
                <w:highlight w:val="none"/>
              </w:rPr>
            </w:pPr>
          </w:p>
        </w:tc>
        <w:tc>
          <w:tcPr>
            <w:tcW w:w="5641" w:type="dxa"/>
            <w:gridSpan w:val="14"/>
            <w:tcBorders>
              <w:top w:val="single" w:color="auto" w:sz="4" w:space="0"/>
              <w:left w:val="single" w:color="auto" w:sz="4" w:space="0"/>
              <w:bottom w:val="single" w:color="auto" w:sz="4" w:space="0"/>
              <w:right w:val="single" w:color="auto" w:sz="4" w:space="0"/>
            </w:tcBorders>
            <w:vAlign w:val="center"/>
          </w:tcPr>
          <w:p w14:paraId="6103D6FE">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材料费小计</w:t>
            </w:r>
          </w:p>
        </w:tc>
        <w:tc>
          <w:tcPr>
            <w:tcW w:w="1017" w:type="dxa"/>
            <w:gridSpan w:val="3"/>
            <w:tcBorders>
              <w:top w:val="single" w:color="auto" w:sz="4" w:space="0"/>
              <w:left w:val="single" w:color="auto" w:sz="4" w:space="0"/>
              <w:bottom w:val="single" w:color="auto" w:sz="4" w:space="0"/>
              <w:right w:val="single" w:color="auto" w:sz="4" w:space="0"/>
            </w:tcBorders>
            <w:vAlign w:val="center"/>
          </w:tcPr>
          <w:p w14:paraId="4FF775D6">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979" w:type="dxa"/>
            <w:gridSpan w:val="3"/>
            <w:tcBorders>
              <w:top w:val="single" w:color="auto" w:sz="4" w:space="0"/>
              <w:left w:val="single" w:color="auto" w:sz="4" w:space="0"/>
              <w:bottom w:val="single" w:color="auto" w:sz="4" w:space="0"/>
              <w:right w:val="single" w:color="auto" w:sz="4" w:space="0"/>
            </w:tcBorders>
            <w:vAlign w:val="center"/>
          </w:tcPr>
          <w:p w14:paraId="7AF95AFA">
            <w:pPr>
              <w:widowControl/>
              <w:adjustRightInd w:val="0"/>
              <w:snapToGrid w:val="0"/>
              <w:spacing w:line="360" w:lineRule="auto"/>
              <w:rPr>
                <w:rFonts w:ascii="宋体" w:hAnsi="宋体" w:cs="宋体"/>
                <w:color w:val="auto"/>
                <w:kern w:val="0"/>
                <w:sz w:val="24"/>
                <w:highlight w:val="none"/>
              </w:rPr>
            </w:pPr>
          </w:p>
        </w:tc>
        <w:tc>
          <w:tcPr>
            <w:tcW w:w="966" w:type="dxa"/>
            <w:gridSpan w:val="3"/>
            <w:tcBorders>
              <w:top w:val="single" w:color="auto" w:sz="4" w:space="0"/>
              <w:left w:val="single" w:color="auto" w:sz="4" w:space="0"/>
              <w:bottom w:val="single" w:color="auto" w:sz="4" w:space="0"/>
              <w:right w:val="single" w:color="auto" w:sz="4" w:space="0"/>
            </w:tcBorders>
            <w:vAlign w:val="center"/>
          </w:tcPr>
          <w:p w14:paraId="15E23300">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042" w:type="dxa"/>
            <w:gridSpan w:val="2"/>
            <w:tcBorders>
              <w:top w:val="single" w:color="auto" w:sz="4" w:space="0"/>
              <w:left w:val="single" w:color="auto" w:sz="4" w:space="0"/>
              <w:bottom w:val="single" w:color="auto" w:sz="4" w:space="0"/>
              <w:right w:val="single" w:color="auto" w:sz="4" w:space="0"/>
            </w:tcBorders>
            <w:vAlign w:val="center"/>
          </w:tcPr>
          <w:p w14:paraId="6CFA67F4">
            <w:pPr>
              <w:widowControl/>
              <w:adjustRightInd w:val="0"/>
              <w:snapToGrid w:val="0"/>
              <w:spacing w:line="360" w:lineRule="auto"/>
              <w:rPr>
                <w:rFonts w:ascii="宋体" w:hAnsi="宋体" w:cs="宋体"/>
                <w:color w:val="auto"/>
                <w:kern w:val="0"/>
                <w:sz w:val="24"/>
                <w:highlight w:val="none"/>
              </w:rPr>
            </w:pPr>
          </w:p>
        </w:tc>
      </w:tr>
    </w:tbl>
    <w:p w14:paraId="6ED5B8CA">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注：1、如不使用省级或行业建设主管部门发布的计价依据，可不填定额编号、名称等。</w:t>
      </w:r>
    </w:p>
    <w:p w14:paraId="28292058">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2、招标文件提供了暂估单价的材料，按暂估的单价填入表内“暂估单价”栏及“暂估合价”栏。  </w:t>
      </w:r>
    </w:p>
    <w:p w14:paraId="7F07FD82">
      <w:pPr>
        <w:widowControl/>
        <w:spacing w:line="360" w:lineRule="auto"/>
        <w:jc w:val="right"/>
        <w:rPr>
          <w:rFonts w:ascii="宋体" w:hAnsi="宋体" w:cs="宋体"/>
          <w:color w:val="auto"/>
          <w:sz w:val="24"/>
          <w:highlight w:val="none"/>
        </w:rPr>
      </w:pPr>
      <w:r>
        <w:rPr>
          <w:rFonts w:hint="eastAsia" w:ascii="宋体" w:hAnsi="宋体" w:cs="宋体"/>
          <w:color w:val="auto"/>
          <w:kern w:val="0"/>
          <w:sz w:val="24"/>
          <w:highlight w:val="none"/>
        </w:rPr>
        <w:t>表—09</w:t>
      </w:r>
      <w:bookmarkStart w:id="27" w:name="_Toc1223"/>
    </w:p>
    <w:p w14:paraId="686FA0E5">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总价措施项目清单与计价表</w:t>
      </w:r>
    </w:p>
    <w:p w14:paraId="394FAF73">
      <w:pPr>
        <w:spacing w:line="360" w:lineRule="auto"/>
        <w:rPr>
          <w:rFonts w:ascii="宋体" w:hAnsi="宋体" w:cs="宋体"/>
          <w:color w:val="auto"/>
          <w:kern w:val="0"/>
          <w:sz w:val="24"/>
          <w:highlight w:val="none"/>
        </w:rPr>
      </w:pPr>
    </w:p>
    <w:p w14:paraId="49E57ED2">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工程名称:                                标段:</w:t>
      </w:r>
    </w:p>
    <w:tbl>
      <w:tblPr>
        <w:tblStyle w:val="15"/>
        <w:tblW w:w="0" w:type="auto"/>
        <w:jc w:val="center"/>
        <w:tblLayout w:type="fixed"/>
        <w:tblCellMar>
          <w:top w:w="0" w:type="dxa"/>
          <w:left w:w="108" w:type="dxa"/>
          <w:bottom w:w="0" w:type="dxa"/>
          <w:right w:w="108" w:type="dxa"/>
        </w:tblCellMar>
      </w:tblPr>
      <w:tblGrid>
        <w:gridCol w:w="577"/>
        <w:gridCol w:w="1296"/>
        <w:gridCol w:w="1880"/>
        <w:gridCol w:w="762"/>
        <w:gridCol w:w="851"/>
        <w:gridCol w:w="935"/>
        <w:gridCol w:w="897"/>
        <w:gridCol w:w="1097"/>
        <w:gridCol w:w="720"/>
      </w:tblGrid>
      <w:tr w14:paraId="74A6EC1C">
        <w:tblPrEx>
          <w:tblCellMar>
            <w:top w:w="0" w:type="dxa"/>
            <w:left w:w="108" w:type="dxa"/>
            <w:bottom w:w="0" w:type="dxa"/>
            <w:right w:w="108" w:type="dxa"/>
          </w:tblCellMar>
        </w:tblPrEx>
        <w:trPr>
          <w:trHeight w:val="624" w:hRule="atLeast"/>
          <w:jc w:val="center"/>
        </w:trPr>
        <w:tc>
          <w:tcPr>
            <w:tcW w:w="577" w:type="dxa"/>
            <w:vMerge w:val="restart"/>
            <w:tcBorders>
              <w:top w:val="single" w:color="auto" w:sz="8" w:space="0"/>
              <w:left w:val="single" w:color="auto" w:sz="8" w:space="0"/>
              <w:bottom w:val="single" w:color="auto" w:sz="4" w:space="0"/>
              <w:right w:val="single" w:color="auto" w:sz="4" w:space="0"/>
            </w:tcBorders>
            <w:vAlign w:val="center"/>
          </w:tcPr>
          <w:p w14:paraId="7D1B3CB9">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296" w:type="dxa"/>
            <w:vMerge w:val="restart"/>
            <w:tcBorders>
              <w:top w:val="single" w:color="auto" w:sz="8" w:space="0"/>
              <w:left w:val="nil"/>
              <w:bottom w:val="single" w:color="auto" w:sz="4" w:space="0"/>
              <w:right w:val="single" w:color="auto" w:sz="4" w:space="0"/>
            </w:tcBorders>
            <w:vAlign w:val="center"/>
          </w:tcPr>
          <w:p w14:paraId="461F61DA">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项目编码</w:t>
            </w:r>
          </w:p>
        </w:tc>
        <w:tc>
          <w:tcPr>
            <w:tcW w:w="1880" w:type="dxa"/>
            <w:vMerge w:val="restart"/>
            <w:tcBorders>
              <w:top w:val="single" w:color="auto" w:sz="8" w:space="0"/>
              <w:left w:val="single" w:color="auto" w:sz="4" w:space="0"/>
              <w:bottom w:val="single" w:color="auto" w:sz="4" w:space="0"/>
              <w:right w:val="single" w:color="auto" w:sz="4" w:space="0"/>
            </w:tcBorders>
            <w:vAlign w:val="center"/>
          </w:tcPr>
          <w:p w14:paraId="298D2C1E">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项目名称</w:t>
            </w:r>
          </w:p>
        </w:tc>
        <w:tc>
          <w:tcPr>
            <w:tcW w:w="762" w:type="dxa"/>
            <w:vMerge w:val="restart"/>
            <w:tcBorders>
              <w:top w:val="single" w:color="auto" w:sz="8" w:space="0"/>
              <w:left w:val="single" w:color="auto" w:sz="4" w:space="0"/>
              <w:bottom w:val="single" w:color="auto" w:sz="4" w:space="0"/>
              <w:right w:val="single" w:color="auto" w:sz="4" w:space="0"/>
            </w:tcBorders>
            <w:vAlign w:val="center"/>
          </w:tcPr>
          <w:p w14:paraId="587BA83D">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计算</w:t>
            </w:r>
          </w:p>
          <w:p w14:paraId="77D19A8C">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基础</w:t>
            </w:r>
          </w:p>
        </w:tc>
        <w:tc>
          <w:tcPr>
            <w:tcW w:w="851" w:type="dxa"/>
            <w:vMerge w:val="restart"/>
            <w:tcBorders>
              <w:top w:val="single" w:color="auto" w:sz="8" w:space="0"/>
              <w:left w:val="single" w:color="auto" w:sz="4" w:space="0"/>
              <w:bottom w:val="single" w:color="auto" w:sz="4" w:space="0"/>
              <w:right w:val="single" w:color="auto" w:sz="4" w:space="0"/>
            </w:tcBorders>
            <w:vAlign w:val="center"/>
          </w:tcPr>
          <w:p w14:paraId="0DFE2304">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费率</w:t>
            </w:r>
          </w:p>
          <w:p w14:paraId="02A08B0E">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w:t>
            </w:r>
          </w:p>
        </w:tc>
        <w:tc>
          <w:tcPr>
            <w:tcW w:w="935" w:type="dxa"/>
            <w:vMerge w:val="restart"/>
            <w:tcBorders>
              <w:top w:val="single" w:color="auto" w:sz="8" w:space="0"/>
              <w:left w:val="single" w:color="auto" w:sz="4" w:space="0"/>
              <w:bottom w:val="single" w:color="auto" w:sz="4" w:space="0"/>
              <w:right w:val="single" w:color="auto" w:sz="4" w:space="0"/>
            </w:tcBorders>
            <w:vAlign w:val="center"/>
          </w:tcPr>
          <w:p w14:paraId="1FE97622">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金额</w:t>
            </w:r>
          </w:p>
          <w:p w14:paraId="41FAEF41">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（元）</w:t>
            </w:r>
          </w:p>
        </w:tc>
        <w:tc>
          <w:tcPr>
            <w:tcW w:w="897" w:type="dxa"/>
            <w:vMerge w:val="restart"/>
            <w:tcBorders>
              <w:top w:val="single" w:color="auto" w:sz="8" w:space="0"/>
              <w:left w:val="single" w:color="auto" w:sz="4" w:space="0"/>
              <w:bottom w:val="single" w:color="auto" w:sz="4" w:space="0"/>
              <w:right w:val="single" w:color="auto" w:sz="4" w:space="0"/>
            </w:tcBorders>
            <w:vAlign w:val="center"/>
          </w:tcPr>
          <w:p w14:paraId="32F184C4">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调整</w:t>
            </w:r>
          </w:p>
          <w:p w14:paraId="566B22CC">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费率</w:t>
            </w:r>
          </w:p>
          <w:p w14:paraId="486E7489">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w:t>
            </w:r>
          </w:p>
        </w:tc>
        <w:tc>
          <w:tcPr>
            <w:tcW w:w="1097" w:type="dxa"/>
            <w:vMerge w:val="restart"/>
            <w:tcBorders>
              <w:top w:val="single" w:color="auto" w:sz="8" w:space="0"/>
              <w:left w:val="single" w:color="auto" w:sz="4" w:space="0"/>
              <w:bottom w:val="single" w:color="auto" w:sz="4" w:space="0"/>
              <w:right w:val="single" w:color="auto" w:sz="4" w:space="0"/>
            </w:tcBorders>
            <w:vAlign w:val="center"/>
          </w:tcPr>
          <w:p w14:paraId="0045E66F">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调整后金额（元）</w:t>
            </w:r>
          </w:p>
        </w:tc>
        <w:tc>
          <w:tcPr>
            <w:tcW w:w="720" w:type="dxa"/>
            <w:vMerge w:val="restart"/>
            <w:tcBorders>
              <w:top w:val="single" w:color="auto" w:sz="8" w:space="0"/>
              <w:left w:val="single" w:color="auto" w:sz="4" w:space="0"/>
              <w:bottom w:val="single" w:color="auto" w:sz="4" w:space="0"/>
              <w:right w:val="single" w:color="auto" w:sz="8" w:space="0"/>
            </w:tcBorders>
            <w:vAlign w:val="center"/>
          </w:tcPr>
          <w:p w14:paraId="7CEFFEB9">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备注</w:t>
            </w:r>
          </w:p>
        </w:tc>
      </w:tr>
      <w:tr w14:paraId="756ED542">
        <w:tblPrEx>
          <w:tblCellMar>
            <w:top w:w="0" w:type="dxa"/>
            <w:left w:w="108" w:type="dxa"/>
            <w:bottom w:w="0" w:type="dxa"/>
            <w:right w:w="108" w:type="dxa"/>
          </w:tblCellMar>
        </w:tblPrEx>
        <w:trPr>
          <w:trHeight w:val="925" w:hRule="atLeast"/>
          <w:jc w:val="center"/>
        </w:trPr>
        <w:tc>
          <w:tcPr>
            <w:tcW w:w="577" w:type="dxa"/>
            <w:vMerge w:val="continue"/>
            <w:tcBorders>
              <w:top w:val="single" w:color="auto" w:sz="8" w:space="0"/>
              <w:left w:val="single" w:color="auto" w:sz="8" w:space="0"/>
              <w:bottom w:val="single" w:color="auto" w:sz="4" w:space="0"/>
              <w:right w:val="single" w:color="auto" w:sz="4" w:space="0"/>
            </w:tcBorders>
            <w:vAlign w:val="center"/>
          </w:tcPr>
          <w:p w14:paraId="584C72FF">
            <w:pPr>
              <w:widowControl/>
              <w:spacing w:line="360" w:lineRule="auto"/>
              <w:rPr>
                <w:rFonts w:ascii="宋体" w:hAnsi="宋体" w:cs="宋体"/>
                <w:bCs/>
                <w:color w:val="auto"/>
                <w:kern w:val="0"/>
                <w:sz w:val="24"/>
                <w:highlight w:val="none"/>
              </w:rPr>
            </w:pPr>
          </w:p>
        </w:tc>
        <w:tc>
          <w:tcPr>
            <w:tcW w:w="1296" w:type="dxa"/>
            <w:vMerge w:val="continue"/>
            <w:tcBorders>
              <w:top w:val="single" w:color="auto" w:sz="8" w:space="0"/>
              <w:left w:val="nil"/>
              <w:bottom w:val="single" w:color="auto" w:sz="4" w:space="0"/>
              <w:right w:val="single" w:color="auto" w:sz="4" w:space="0"/>
            </w:tcBorders>
            <w:vAlign w:val="center"/>
          </w:tcPr>
          <w:p w14:paraId="24570A36">
            <w:pPr>
              <w:widowControl/>
              <w:spacing w:line="360" w:lineRule="auto"/>
              <w:rPr>
                <w:rFonts w:ascii="宋体" w:hAnsi="宋体" w:cs="宋体"/>
                <w:bCs/>
                <w:color w:val="auto"/>
                <w:kern w:val="0"/>
                <w:sz w:val="24"/>
                <w:highlight w:val="none"/>
              </w:rPr>
            </w:pPr>
          </w:p>
        </w:tc>
        <w:tc>
          <w:tcPr>
            <w:tcW w:w="1880" w:type="dxa"/>
            <w:vMerge w:val="continue"/>
            <w:tcBorders>
              <w:top w:val="single" w:color="auto" w:sz="8" w:space="0"/>
              <w:left w:val="single" w:color="auto" w:sz="4" w:space="0"/>
              <w:bottom w:val="single" w:color="auto" w:sz="4" w:space="0"/>
              <w:right w:val="single" w:color="auto" w:sz="4" w:space="0"/>
            </w:tcBorders>
            <w:vAlign w:val="center"/>
          </w:tcPr>
          <w:p w14:paraId="4C78A1F8">
            <w:pPr>
              <w:widowControl/>
              <w:spacing w:line="360" w:lineRule="auto"/>
              <w:rPr>
                <w:rFonts w:ascii="宋体" w:hAnsi="宋体" w:cs="宋体"/>
                <w:bCs/>
                <w:color w:val="auto"/>
                <w:kern w:val="0"/>
                <w:sz w:val="24"/>
                <w:highlight w:val="none"/>
              </w:rPr>
            </w:pPr>
          </w:p>
        </w:tc>
        <w:tc>
          <w:tcPr>
            <w:tcW w:w="762" w:type="dxa"/>
            <w:vMerge w:val="continue"/>
            <w:tcBorders>
              <w:top w:val="single" w:color="auto" w:sz="8" w:space="0"/>
              <w:left w:val="single" w:color="auto" w:sz="4" w:space="0"/>
              <w:bottom w:val="single" w:color="auto" w:sz="4" w:space="0"/>
              <w:right w:val="single" w:color="auto" w:sz="4" w:space="0"/>
            </w:tcBorders>
            <w:vAlign w:val="center"/>
          </w:tcPr>
          <w:p w14:paraId="757D153E">
            <w:pPr>
              <w:widowControl/>
              <w:spacing w:line="360" w:lineRule="auto"/>
              <w:rPr>
                <w:rFonts w:ascii="宋体" w:hAnsi="宋体" w:cs="宋体"/>
                <w:bCs/>
                <w:color w:val="auto"/>
                <w:kern w:val="0"/>
                <w:sz w:val="24"/>
                <w:highlight w:val="none"/>
              </w:rPr>
            </w:pPr>
          </w:p>
        </w:tc>
        <w:tc>
          <w:tcPr>
            <w:tcW w:w="851" w:type="dxa"/>
            <w:vMerge w:val="continue"/>
            <w:tcBorders>
              <w:top w:val="single" w:color="auto" w:sz="8" w:space="0"/>
              <w:left w:val="single" w:color="auto" w:sz="4" w:space="0"/>
              <w:bottom w:val="single" w:color="auto" w:sz="4" w:space="0"/>
              <w:right w:val="single" w:color="auto" w:sz="4" w:space="0"/>
            </w:tcBorders>
            <w:vAlign w:val="center"/>
          </w:tcPr>
          <w:p w14:paraId="49AB62A5">
            <w:pPr>
              <w:widowControl/>
              <w:spacing w:line="360" w:lineRule="auto"/>
              <w:rPr>
                <w:rFonts w:ascii="宋体" w:hAnsi="宋体" w:cs="宋体"/>
                <w:bCs/>
                <w:color w:val="auto"/>
                <w:kern w:val="0"/>
                <w:sz w:val="24"/>
                <w:highlight w:val="none"/>
              </w:rPr>
            </w:pPr>
          </w:p>
        </w:tc>
        <w:tc>
          <w:tcPr>
            <w:tcW w:w="935" w:type="dxa"/>
            <w:vMerge w:val="continue"/>
            <w:tcBorders>
              <w:top w:val="single" w:color="auto" w:sz="8" w:space="0"/>
              <w:left w:val="single" w:color="auto" w:sz="4" w:space="0"/>
              <w:bottom w:val="single" w:color="auto" w:sz="4" w:space="0"/>
              <w:right w:val="single" w:color="auto" w:sz="4" w:space="0"/>
            </w:tcBorders>
            <w:vAlign w:val="center"/>
          </w:tcPr>
          <w:p w14:paraId="16C5BCB0">
            <w:pPr>
              <w:widowControl/>
              <w:spacing w:line="360" w:lineRule="auto"/>
              <w:rPr>
                <w:rFonts w:ascii="宋体" w:hAnsi="宋体" w:cs="宋体"/>
                <w:bCs/>
                <w:color w:val="auto"/>
                <w:kern w:val="0"/>
                <w:sz w:val="24"/>
                <w:highlight w:val="none"/>
              </w:rPr>
            </w:pPr>
          </w:p>
        </w:tc>
        <w:tc>
          <w:tcPr>
            <w:tcW w:w="897" w:type="dxa"/>
            <w:vMerge w:val="continue"/>
            <w:tcBorders>
              <w:top w:val="single" w:color="auto" w:sz="8" w:space="0"/>
              <w:left w:val="single" w:color="auto" w:sz="4" w:space="0"/>
              <w:bottom w:val="single" w:color="auto" w:sz="4" w:space="0"/>
              <w:right w:val="single" w:color="auto" w:sz="4" w:space="0"/>
            </w:tcBorders>
            <w:vAlign w:val="center"/>
          </w:tcPr>
          <w:p w14:paraId="5442C025">
            <w:pPr>
              <w:widowControl/>
              <w:spacing w:line="360" w:lineRule="auto"/>
              <w:rPr>
                <w:rFonts w:ascii="宋体" w:hAnsi="宋体" w:cs="宋体"/>
                <w:bCs/>
                <w:color w:val="auto"/>
                <w:kern w:val="0"/>
                <w:sz w:val="24"/>
                <w:highlight w:val="none"/>
              </w:rPr>
            </w:pPr>
          </w:p>
        </w:tc>
        <w:tc>
          <w:tcPr>
            <w:tcW w:w="1097" w:type="dxa"/>
            <w:vMerge w:val="continue"/>
            <w:tcBorders>
              <w:top w:val="single" w:color="auto" w:sz="8" w:space="0"/>
              <w:left w:val="single" w:color="auto" w:sz="4" w:space="0"/>
              <w:bottom w:val="single" w:color="auto" w:sz="4" w:space="0"/>
              <w:right w:val="single" w:color="auto" w:sz="4" w:space="0"/>
            </w:tcBorders>
            <w:vAlign w:val="center"/>
          </w:tcPr>
          <w:p w14:paraId="7810007B">
            <w:pPr>
              <w:widowControl/>
              <w:spacing w:line="360" w:lineRule="auto"/>
              <w:rPr>
                <w:rFonts w:ascii="宋体" w:hAnsi="宋体" w:cs="宋体"/>
                <w:bCs/>
                <w:color w:val="auto"/>
                <w:kern w:val="0"/>
                <w:sz w:val="24"/>
                <w:highlight w:val="none"/>
              </w:rPr>
            </w:pPr>
          </w:p>
        </w:tc>
        <w:tc>
          <w:tcPr>
            <w:tcW w:w="720" w:type="dxa"/>
            <w:vMerge w:val="continue"/>
            <w:tcBorders>
              <w:top w:val="single" w:color="auto" w:sz="8" w:space="0"/>
              <w:left w:val="single" w:color="auto" w:sz="4" w:space="0"/>
              <w:bottom w:val="single" w:color="auto" w:sz="4" w:space="0"/>
              <w:right w:val="single" w:color="auto" w:sz="8" w:space="0"/>
            </w:tcBorders>
            <w:vAlign w:val="center"/>
          </w:tcPr>
          <w:p w14:paraId="25B67406">
            <w:pPr>
              <w:widowControl/>
              <w:spacing w:line="360" w:lineRule="auto"/>
              <w:rPr>
                <w:rFonts w:ascii="宋体" w:hAnsi="宋体" w:cs="宋体"/>
                <w:bCs/>
                <w:color w:val="auto"/>
                <w:kern w:val="0"/>
                <w:sz w:val="24"/>
                <w:highlight w:val="none"/>
              </w:rPr>
            </w:pPr>
          </w:p>
        </w:tc>
      </w:tr>
      <w:tr w14:paraId="2814FC66">
        <w:tblPrEx>
          <w:tblCellMar>
            <w:top w:w="0" w:type="dxa"/>
            <w:left w:w="108" w:type="dxa"/>
            <w:bottom w:w="0" w:type="dxa"/>
            <w:right w:w="108" w:type="dxa"/>
          </w:tblCellMar>
        </w:tblPrEx>
        <w:trPr>
          <w:trHeight w:val="330" w:hRule="atLeast"/>
          <w:jc w:val="center"/>
        </w:trPr>
        <w:tc>
          <w:tcPr>
            <w:tcW w:w="577" w:type="dxa"/>
            <w:tcBorders>
              <w:top w:val="nil"/>
              <w:left w:val="single" w:color="auto" w:sz="8" w:space="0"/>
              <w:bottom w:val="single" w:color="auto" w:sz="4" w:space="0"/>
              <w:right w:val="single" w:color="auto" w:sz="4" w:space="0"/>
            </w:tcBorders>
            <w:vAlign w:val="center"/>
          </w:tcPr>
          <w:p w14:paraId="7C5EA61D">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1296" w:type="dxa"/>
            <w:tcBorders>
              <w:top w:val="nil"/>
              <w:left w:val="nil"/>
              <w:bottom w:val="single" w:color="auto" w:sz="4" w:space="0"/>
              <w:right w:val="single" w:color="auto" w:sz="4" w:space="0"/>
            </w:tcBorders>
            <w:vAlign w:val="center"/>
          </w:tcPr>
          <w:p w14:paraId="24A906AF">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1880" w:type="dxa"/>
            <w:tcBorders>
              <w:top w:val="nil"/>
              <w:left w:val="nil"/>
              <w:bottom w:val="single" w:color="auto" w:sz="4" w:space="0"/>
              <w:right w:val="single" w:color="auto" w:sz="4" w:space="0"/>
            </w:tcBorders>
            <w:vAlign w:val="center"/>
          </w:tcPr>
          <w:p w14:paraId="225B561E">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通用措施项目</w:t>
            </w:r>
          </w:p>
        </w:tc>
        <w:tc>
          <w:tcPr>
            <w:tcW w:w="762" w:type="dxa"/>
            <w:tcBorders>
              <w:top w:val="nil"/>
              <w:left w:val="nil"/>
              <w:bottom w:val="single" w:color="auto" w:sz="4" w:space="0"/>
              <w:right w:val="single" w:color="auto" w:sz="4" w:space="0"/>
            </w:tcBorders>
            <w:vAlign w:val="center"/>
          </w:tcPr>
          <w:p w14:paraId="70622B92">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851" w:type="dxa"/>
            <w:tcBorders>
              <w:top w:val="nil"/>
              <w:left w:val="nil"/>
              <w:bottom w:val="single" w:color="auto" w:sz="4" w:space="0"/>
              <w:right w:val="single" w:color="auto" w:sz="4" w:space="0"/>
            </w:tcBorders>
            <w:vAlign w:val="center"/>
          </w:tcPr>
          <w:p w14:paraId="3B6D3274">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935" w:type="dxa"/>
            <w:tcBorders>
              <w:top w:val="nil"/>
              <w:left w:val="nil"/>
              <w:bottom w:val="single" w:color="auto" w:sz="4" w:space="0"/>
              <w:right w:val="single" w:color="auto" w:sz="4" w:space="0"/>
            </w:tcBorders>
            <w:vAlign w:val="center"/>
          </w:tcPr>
          <w:p w14:paraId="048FD8A0">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897" w:type="dxa"/>
            <w:tcBorders>
              <w:top w:val="nil"/>
              <w:left w:val="nil"/>
              <w:bottom w:val="single" w:color="auto" w:sz="4" w:space="0"/>
              <w:right w:val="single" w:color="auto" w:sz="4" w:space="0"/>
            </w:tcBorders>
            <w:vAlign w:val="center"/>
          </w:tcPr>
          <w:p w14:paraId="4EF10407">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1097" w:type="dxa"/>
            <w:tcBorders>
              <w:top w:val="nil"/>
              <w:left w:val="nil"/>
              <w:bottom w:val="single" w:color="auto" w:sz="4" w:space="0"/>
              <w:right w:val="single" w:color="auto" w:sz="4" w:space="0"/>
            </w:tcBorders>
            <w:vAlign w:val="center"/>
          </w:tcPr>
          <w:p w14:paraId="4684D7DC">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720" w:type="dxa"/>
            <w:tcBorders>
              <w:top w:val="nil"/>
              <w:left w:val="nil"/>
              <w:bottom w:val="single" w:color="auto" w:sz="4" w:space="0"/>
              <w:right w:val="single" w:color="auto" w:sz="8" w:space="0"/>
            </w:tcBorders>
            <w:vAlign w:val="center"/>
          </w:tcPr>
          <w:p w14:paraId="7079F808">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r>
      <w:tr w14:paraId="5477ED6C">
        <w:tblPrEx>
          <w:tblCellMar>
            <w:top w:w="0" w:type="dxa"/>
            <w:left w:w="108" w:type="dxa"/>
            <w:bottom w:w="0" w:type="dxa"/>
            <w:right w:w="108" w:type="dxa"/>
          </w:tblCellMar>
        </w:tblPrEx>
        <w:trPr>
          <w:trHeight w:val="450" w:hRule="atLeast"/>
          <w:jc w:val="center"/>
        </w:trPr>
        <w:tc>
          <w:tcPr>
            <w:tcW w:w="577" w:type="dxa"/>
            <w:tcBorders>
              <w:top w:val="nil"/>
              <w:left w:val="single" w:color="auto" w:sz="8" w:space="0"/>
              <w:bottom w:val="single" w:color="auto" w:sz="4" w:space="0"/>
              <w:right w:val="single" w:color="auto" w:sz="4" w:space="0"/>
            </w:tcBorders>
            <w:vAlign w:val="center"/>
          </w:tcPr>
          <w:p w14:paraId="47640924">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3B1E1B31">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313D0F1E">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0F9BA679">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414DEAA6">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1FEB2A2D">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3EB443B6">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7C02DB99">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14E44B2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D478A65">
        <w:tblPrEx>
          <w:tblCellMar>
            <w:top w:w="0" w:type="dxa"/>
            <w:left w:w="108" w:type="dxa"/>
            <w:bottom w:w="0" w:type="dxa"/>
            <w:right w:w="108" w:type="dxa"/>
          </w:tblCellMar>
        </w:tblPrEx>
        <w:trPr>
          <w:trHeight w:val="417" w:hRule="atLeast"/>
          <w:jc w:val="center"/>
        </w:trPr>
        <w:tc>
          <w:tcPr>
            <w:tcW w:w="577" w:type="dxa"/>
            <w:tcBorders>
              <w:top w:val="nil"/>
              <w:left w:val="single" w:color="auto" w:sz="8" w:space="0"/>
              <w:bottom w:val="single" w:color="auto" w:sz="4" w:space="0"/>
              <w:right w:val="single" w:color="auto" w:sz="4" w:space="0"/>
            </w:tcBorders>
            <w:vAlign w:val="center"/>
          </w:tcPr>
          <w:p w14:paraId="7339D7B1">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6D446E86">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476E574E">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7BF29874">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255CA193">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0879FBF1">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0D629437">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6A9BA633">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7B65FD0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3F27284">
        <w:tblPrEx>
          <w:tblCellMar>
            <w:top w:w="0" w:type="dxa"/>
            <w:left w:w="108" w:type="dxa"/>
            <w:bottom w:w="0" w:type="dxa"/>
            <w:right w:w="108" w:type="dxa"/>
          </w:tblCellMar>
        </w:tblPrEx>
        <w:trPr>
          <w:trHeight w:val="580" w:hRule="atLeast"/>
          <w:jc w:val="center"/>
        </w:trPr>
        <w:tc>
          <w:tcPr>
            <w:tcW w:w="577" w:type="dxa"/>
            <w:tcBorders>
              <w:top w:val="nil"/>
              <w:left w:val="single" w:color="auto" w:sz="8" w:space="0"/>
              <w:bottom w:val="single" w:color="auto" w:sz="4" w:space="0"/>
              <w:right w:val="single" w:color="auto" w:sz="4" w:space="0"/>
            </w:tcBorders>
            <w:vAlign w:val="center"/>
          </w:tcPr>
          <w:p w14:paraId="045E2B57">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1A76A968">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63673911">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43491091">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5CBC2F03">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59D00A55">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216C37C5">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42204BD2">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5945421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38F0892">
        <w:tblPrEx>
          <w:tblCellMar>
            <w:top w:w="0" w:type="dxa"/>
            <w:left w:w="108" w:type="dxa"/>
            <w:bottom w:w="0" w:type="dxa"/>
            <w:right w:w="108" w:type="dxa"/>
          </w:tblCellMar>
        </w:tblPrEx>
        <w:trPr>
          <w:trHeight w:val="575" w:hRule="atLeast"/>
          <w:jc w:val="center"/>
        </w:trPr>
        <w:tc>
          <w:tcPr>
            <w:tcW w:w="577" w:type="dxa"/>
            <w:tcBorders>
              <w:top w:val="nil"/>
              <w:left w:val="single" w:color="auto" w:sz="8" w:space="0"/>
              <w:bottom w:val="single" w:color="auto" w:sz="4" w:space="0"/>
              <w:right w:val="single" w:color="auto" w:sz="4" w:space="0"/>
            </w:tcBorders>
            <w:vAlign w:val="center"/>
          </w:tcPr>
          <w:p w14:paraId="459674A6">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238B3E69">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03F7C572">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0AC564A2">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71E46743">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26334C01">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2D3B9A5A">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12E19324">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62E8968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6638AB3">
        <w:tblPrEx>
          <w:tblCellMar>
            <w:top w:w="0" w:type="dxa"/>
            <w:left w:w="108" w:type="dxa"/>
            <w:bottom w:w="0" w:type="dxa"/>
            <w:right w:w="108" w:type="dxa"/>
          </w:tblCellMar>
        </w:tblPrEx>
        <w:trPr>
          <w:trHeight w:val="412" w:hRule="atLeast"/>
          <w:jc w:val="center"/>
        </w:trPr>
        <w:tc>
          <w:tcPr>
            <w:tcW w:w="577" w:type="dxa"/>
            <w:tcBorders>
              <w:top w:val="nil"/>
              <w:left w:val="single" w:color="auto" w:sz="8" w:space="0"/>
              <w:bottom w:val="single" w:color="auto" w:sz="4" w:space="0"/>
              <w:right w:val="single" w:color="auto" w:sz="4" w:space="0"/>
            </w:tcBorders>
            <w:vAlign w:val="center"/>
          </w:tcPr>
          <w:p w14:paraId="41FDB224">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2CB74638">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0B023FF4">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25FF8090">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1FAB521D">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5058AC5E">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1EF677E2">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1EFA3AB9">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1F07A39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8D80D43">
        <w:tblPrEx>
          <w:tblCellMar>
            <w:top w:w="0" w:type="dxa"/>
            <w:left w:w="108" w:type="dxa"/>
            <w:bottom w:w="0" w:type="dxa"/>
            <w:right w:w="108" w:type="dxa"/>
          </w:tblCellMar>
        </w:tblPrEx>
        <w:trPr>
          <w:trHeight w:val="548" w:hRule="atLeast"/>
          <w:jc w:val="center"/>
        </w:trPr>
        <w:tc>
          <w:tcPr>
            <w:tcW w:w="577" w:type="dxa"/>
            <w:tcBorders>
              <w:top w:val="nil"/>
              <w:left w:val="single" w:color="auto" w:sz="8" w:space="0"/>
              <w:bottom w:val="single" w:color="auto" w:sz="4" w:space="0"/>
              <w:right w:val="single" w:color="auto" w:sz="4" w:space="0"/>
            </w:tcBorders>
            <w:vAlign w:val="center"/>
          </w:tcPr>
          <w:p w14:paraId="133C8B58">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653D03CB">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1B491F5D">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524A4A26">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4F730E0C">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67C5B57B">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6B686516">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479D7621">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3BA3F80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C747AC6">
        <w:tblPrEx>
          <w:tblCellMar>
            <w:top w:w="0" w:type="dxa"/>
            <w:left w:w="108" w:type="dxa"/>
            <w:bottom w:w="0" w:type="dxa"/>
            <w:right w:w="108" w:type="dxa"/>
          </w:tblCellMar>
        </w:tblPrEx>
        <w:trPr>
          <w:trHeight w:val="542" w:hRule="atLeast"/>
          <w:jc w:val="center"/>
        </w:trPr>
        <w:tc>
          <w:tcPr>
            <w:tcW w:w="577" w:type="dxa"/>
            <w:tcBorders>
              <w:top w:val="nil"/>
              <w:left w:val="single" w:color="auto" w:sz="8" w:space="0"/>
              <w:bottom w:val="single" w:color="auto" w:sz="4" w:space="0"/>
              <w:right w:val="single" w:color="auto" w:sz="4" w:space="0"/>
            </w:tcBorders>
            <w:vAlign w:val="center"/>
          </w:tcPr>
          <w:p w14:paraId="7582D4A5">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52B5AF4C">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36649F69">
            <w:pPr>
              <w:widowControl/>
              <w:spacing w:line="360" w:lineRule="auto"/>
              <w:rPr>
                <w:rFonts w:ascii="宋体" w:hAnsi="宋体" w:cs="宋体"/>
                <w:color w:val="auto"/>
                <w:kern w:val="0"/>
                <w:sz w:val="24"/>
                <w:highlight w:val="none"/>
              </w:rPr>
            </w:pPr>
            <w:r>
              <w:rPr>
                <w:rFonts w:hint="eastAsia" w:ascii="宋体" w:hAnsi="宋体" w:cs="宋体"/>
                <w:bCs/>
                <w:color w:val="auto"/>
                <w:kern w:val="0"/>
                <w:sz w:val="24"/>
                <w:highlight w:val="none"/>
              </w:rPr>
              <w:t>专业工程措施项目</w:t>
            </w:r>
          </w:p>
        </w:tc>
        <w:tc>
          <w:tcPr>
            <w:tcW w:w="762" w:type="dxa"/>
            <w:tcBorders>
              <w:top w:val="nil"/>
              <w:left w:val="nil"/>
              <w:bottom w:val="single" w:color="auto" w:sz="4" w:space="0"/>
              <w:right w:val="single" w:color="auto" w:sz="4" w:space="0"/>
            </w:tcBorders>
            <w:vAlign w:val="center"/>
          </w:tcPr>
          <w:p w14:paraId="34FB0904">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0229FF98">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4B2E873E">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3A69F8A1">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7C6B93F4">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1789C44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0D27F28">
        <w:tblPrEx>
          <w:tblCellMar>
            <w:top w:w="0" w:type="dxa"/>
            <w:left w:w="108" w:type="dxa"/>
            <w:bottom w:w="0" w:type="dxa"/>
            <w:right w:w="108" w:type="dxa"/>
          </w:tblCellMar>
        </w:tblPrEx>
        <w:trPr>
          <w:trHeight w:val="368" w:hRule="atLeast"/>
          <w:jc w:val="center"/>
        </w:trPr>
        <w:tc>
          <w:tcPr>
            <w:tcW w:w="577" w:type="dxa"/>
            <w:tcBorders>
              <w:top w:val="nil"/>
              <w:left w:val="single" w:color="auto" w:sz="8" w:space="0"/>
              <w:bottom w:val="single" w:color="auto" w:sz="4" w:space="0"/>
              <w:right w:val="single" w:color="auto" w:sz="4" w:space="0"/>
            </w:tcBorders>
            <w:vAlign w:val="center"/>
          </w:tcPr>
          <w:p w14:paraId="23C2E17E">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305F6891">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53FCDD34">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1B8D1002">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655CF26E">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56054287">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413672F1">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57E38A66">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2DFD1F0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10A2D36">
        <w:tblPrEx>
          <w:tblCellMar>
            <w:top w:w="0" w:type="dxa"/>
            <w:left w:w="108" w:type="dxa"/>
            <w:bottom w:w="0" w:type="dxa"/>
            <w:right w:w="108" w:type="dxa"/>
          </w:tblCellMar>
        </w:tblPrEx>
        <w:trPr>
          <w:trHeight w:val="661" w:hRule="atLeast"/>
          <w:jc w:val="center"/>
        </w:trPr>
        <w:tc>
          <w:tcPr>
            <w:tcW w:w="577" w:type="dxa"/>
            <w:tcBorders>
              <w:top w:val="nil"/>
              <w:left w:val="single" w:color="auto" w:sz="8" w:space="0"/>
              <w:bottom w:val="single" w:color="auto" w:sz="4" w:space="0"/>
              <w:right w:val="single" w:color="auto" w:sz="4" w:space="0"/>
            </w:tcBorders>
            <w:vAlign w:val="center"/>
          </w:tcPr>
          <w:p w14:paraId="2466D73A">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119E2D38">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5629A07F">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58E88ECF">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4DA839A9">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49EE7DD7">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611B6B2D">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33FBF720">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247E4BE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F6F2DC3">
        <w:tblPrEx>
          <w:tblCellMar>
            <w:top w:w="0" w:type="dxa"/>
            <w:left w:w="108" w:type="dxa"/>
            <w:bottom w:w="0" w:type="dxa"/>
            <w:right w:w="108" w:type="dxa"/>
          </w:tblCellMar>
        </w:tblPrEx>
        <w:trPr>
          <w:trHeight w:val="330" w:hRule="atLeast"/>
          <w:jc w:val="center"/>
        </w:trPr>
        <w:tc>
          <w:tcPr>
            <w:tcW w:w="577" w:type="dxa"/>
            <w:tcBorders>
              <w:top w:val="nil"/>
              <w:left w:val="single" w:color="auto" w:sz="8" w:space="0"/>
              <w:bottom w:val="single" w:color="auto" w:sz="4" w:space="0"/>
              <w:right w:val="single" w:color="auto" w:sz="4" w:space="0"/>
            </w:tcBorders>
            <w:vAlign w:val="center"/>
          </w:tcPr>
          <w:p w14:paraId="78709139">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1296" w:type="dxa"/>
            <w:tcBorders>
              <w:top w:val="nil"/>
              <w:left w:val="nil"/>
              <w:bottom w:val="single" w:color="auto" w:sz="4" w:space="0"/>
              <w:right w:val="single" w:color="auto" w:sz="4" w:space="0"/>
            </w:tcBorders>
            <w:vAlign w:val="center"/>
          </w:tcPr>
          <w:p w14:paraId="661BD17D">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1880" w:type="dxa"/>
            <w:tcBorders>
              <w:top w:val="nil"/>
              <w:left w:val="nil"/>
              <w:bottom w:val="single" w:color="auto" w:sz="4" w:space="0"/>
              <w:right w:val="single" w:color="auto" w:sz="4" w:space="0"/>
            </w:tcBorders>
            <w:vAlign w:val="center"/>
          </w:tcPr>
          <w:p w14:paraId="0859FA81">
            <w:pPr>
              <w:widowControl/>
              <w:spacing w:line="360" w:lineRule="auto"/>
              <w:rPr>
                <w:rFonts w:ascii="宋体" w:hAnsi="宋体" w:cs="宋体"/>
                <w:bCs/>
                <w:color w:val="auto"/>
                <w:kern w:val="0"/>
                <w:sz w:val="24"/>
                <w:highlight w:val="none"/>
              </w:rPr>
            </w:pPr>
          </w:p>
        </w:tc>
        <w:tc>
          <w:tcPr>
            <w:tcW w:w="762" w:type="dxa"/>
            <w:tcBorders>
              <w:top w:val="nil"/>
              <w:left w:val="nil"/>
              <w:bottom w:val="single" w:color="auto" w:sz="4" w:space="0"/>
              <w:right w:val="single" w:color="auto" w:sz="4" w:space="0"/>
            </w:tcBorders>
            <w:vAlign w:val="center"/>
          </w:tcPr>
          <w:p w14:paraId="01C6445C">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851" w:type="dxa"/>
            <w:tcBorders>
              <w:top w:val="nil"/>
              <w:left w:val="nil"/>
              <w:bottom w:val="single" w:color="auto" w:sz="4" w:space="0"/>
              <w:right w:val="single" w:color="auto" w:sz="4" w:space="0"/>
            </w:tcBorders>
            <w:vAlign w:val="center"/>
          </w:tcPr>
          <w:p w14:paraId="5DFD3784">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935" w:type="dxa"/>
            <w:tcBorders>
              <w:top w:val="nil"/>
              <w:left w:val="nil"/>
              <w:bottom w:val="single" w:color="auto" w:sz="4" w:space="0"/>
              <w:right w:val="single" w:color="auto" w:sz="4" w:space="0"/>
            </w:tcBorders>
            <w:vAlign w:val="center"/>
          </w:tcPr>
          <w:p w14:paraId="5671F74C">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897" w:type="dxa"/>
            <w:tcBorders>
              <w:top w:val="nil"/>
              <w:left w:val="nil"/>
              <w:bottom w:val="single" w:color="auto" w:sz="4" w:space="0"/>
              <w:right w:val="single" w:color="auto" w:sz="4" w:space="0"/>
            </w:tcBorders>
            <w:vAlign w:val="center"/>
          </w:tcPr>
          <w:p w14:paraId="21FF3A66">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1097" w:type="dxa"/>
            <w:tcBorders>
              <w:top w:val="nil"/>
              <w:left w:val="nil"/>
              <w:bottom w:val="single" w:color="auto" w:sz="4" w:space="0"/>
              <w:right w:val="single" w:color="auto" w:sz="4" w:space="0"/>
            </w:tcBorders>
            <w:vAlign w:val="center"/>
          </w:tcPr>
          <w:p w14:paraId="2F0EB79B">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c>
          <w:tcPr>
            <w:tcW w:w="720" w:type="dxa"/>
            <w:tcBorders>
              <w:top w:val="nil"/>
              <w:left w:val="nil"/>
              <w:bottom w:val="single" w:color="auto" w:sz="4" w:space="0"/>
              <w:right w:val="single" w:color="auto" w:sz="8" w:space="0"/>
            </w:tcBorders>
            <w:vAlign w:val="center"/>
          </w:tcPr>
          <w:p w14:paraId="5A0DC05E">
            <w:pPr>
              <w:widowControl/>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w:t>
            </w:r>
          </w:p>
        </w:tc>
      </w:tr>
      <w:tr w14:paraId="5098DAB0">
        <w:tblPrEx>
          <w:tblCellMar>
            <w:top w:w="0" w:type="dxa"/>
            <w:left w:w="108" w:type="dxa"/>
            <w:bottom w:w="0" w:type="dxa"/>
            <w:right w:w="108" w:type="dxa"/>
          </w:tblCellMar>
        </w:tblPrEx>
        <w:trPr>
          <w:trHeight w:val="451" w:hRule="atLeast"/>
          <w:jc w:val="center"/>
        </w:trPr>
        <w:tc>
          <w:tcPr>
            <w:tcW w:w="577" w:type="dxa"/>
            <w:tcBorders>
              <w:top w:val="nil"/>
              <w:left w:val="single" w:color="auto" w:sz="8" w:space="0"/>
              <w:bottom w:val="single" w:color="auto" w:sz="4" w:space="0"/>
              <w:right w:val="single" w:color="auto" w:sz="4" w:space="0"/>
            </w:tcBorders>
            <w:vAlign w:val="center"/>
          </w:tcPr>
          <w:p w14:paraId="7F0AAE4A">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6D3336E5">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00E54603">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0A50C516">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51756D5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35" w:type="dxa"/>
            <w:tcBorders>
              <w:top w:val="nil"/>
              <w:left w:val="nil"/>
              <w:bottom w:val="single" w:color="auto" w:sz="4" w:space="0"/>
              <w:right w:val="single" w:color="auto" w:sz="4" w:space="0"/>
            </w:tcBorders>
            <w:vAlign w:val="center"/>
          </w:tcPr>
          <w:p w14:paraId="1BB15BE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97" w:type="dxa"/>
            <w:tcBorders>
              <w:top w:val="nil"/>
              <w:left w:val="nil"/>
              <w:bottom w:val="single" w:color="auto" w:sz="4" w:space="0"/>
              <w:right w:val="single" w:color="auto" w:sz="4" w:space="0"/>
            </w:tcBorders>
            <w:vAlign w:val="center"/>
          </w:tcPr>
          <w:p w14:paraId="18377DA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97" w:type="dxa"/>
            <w:tcBorders>
              <w:top w:val="nil"/>
              <w:left w:val="nil"/>
              <w:bottom w:val="single" w:color="auto" w:sz="4" w:space="0"/>
              <w:right w:val="single" w:color="auto" w:sz="4" w:space="0"/>
            </w:tcBorders>
            <w:vAlign w:val="center"/>
          </w:tcPr>
          <w:p w14:paraId="3ED4264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8" w:space="0"/>
            </w:tcBorders>
            <w:vAlign w:val="center"/>
          </w:tcPr>
          <w:p w14:paraId="2955309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29CA010">
        <w:tblPrEx>
          <w:tblCellMar>
            <w:top w:w="0" w:type="dxa"/>
            <w:left w:w="108" w:type="dxa"/>
            <w:bottom w:w="0" w:type="dxa"/>
            <w:right w:w="108" w:type="dxa"/>
          </w:tblCellMar>
        </w:tblPrEx>
        <w:trPr>
          <w:trHeight w:val="451" w:hRule="atLeast"/>
          <w:jc w:val="center"/>
        </w:trPr>
        <w:tc>
          <w:tcPr>
            <w:tcW w:w="577" w:type="dxa"/>
            <w:tcBorders>
              <w:top w:val="nil"/>
              <w:left w:val="single" w:color="auto" w:sz="8" w:space="0"/>
              <w:bottom w:val="single" w:color="auto" w:sz="4" w:space="0"/>
              <w:right w:val="single" w:color="auto" w:sz="4" w:space="0"/>
            </w:tcBorders>
            <w:vAlign w:val="center"/>
          </w:tcPr>
          <w:p w14:paraId="7CA0CB7D">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1D494FC6">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464E4E7E">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1DEFEBBF">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2FE73D6E">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5CBB8FA1">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6FBF8933">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7BBA1DB3">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6EE6FA68">
            <w:pPr>
              <w:widowControl/>
              <w:spacing w:line="360" w:lineRule="auto"/>
              <w:rPr>
                <w:rFonts w:ascii="宋体" w:hAnsi="宋体" w:cs="宋体"/>
                <w:color w:val="auto"/>
                <w:kern w:val="0"/>
                <w:sz w:val="24"/>
                <w:highlight w:val="none"/>
              </w:rPr>
            </w:pPr>
          </w:p>
        </w:tc>
      </w:tr>
      <w:tr w14:paraId="6E375C2D">
        <w:tblPrEx>
          <w:tblCellMar>
            <w:top w:w="0" w:type="dxa"/>
            <w:left w:w="108" w:type="dxa"/>
            <w:bottom w:w="0" w:type="dxa"/>
            <w:right w:w="108" w:type="dxa"/>
          </w:tblCellMar>
        </w:tblPrEx>
        <w:trPr>
          <w:trHeight w:val="451" w:hRule="atLeast"/>
          <w:jc w:val="center"/>
        </w:trPr>
        <w:tc>
          <w:tcPr>
            <w:tcW w:w="577" w:type="dxa"/>
            <w:tcBorders>
              <w:top w:val="nil"/>
              <w:left w:val="single" w:color="auto" w:sz="8" w:space="0"/>
              <w:bottom w:val="single" w:color="auto" w:sz="4" w:space="0"/>
              <w:right w:val="single" w:color="auto" w:sz="4" w:space="0"/>
            </w:tcBorders>
            <w:vAlign w:val="center"/>
          </w:tcPr>
          <w:p w14:paraId="1EC58DAC">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4BC8F800">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3EE635CD">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5B347EF0">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17297A72">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42C06D0E">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4F777796">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5EC2DA1A">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0759AB83">
            <w:pPr>
              <w:widowControl/>
              <w:spacing w:line="360" w:lineRule="auto"/>
              <w:rPr>
                <w:rFonts w:ascii="宋体" w:hAnsi="宋体" w:cs="宋体"/>
                <w:color w:val="auto"/>
                <w:kern w:val="0"/>
                <w:sz w:val="24"/>
                <w:highlight w:val="none"/>
              </w:rPr>
            </w:pPr>
          </w:p>
        </w:tc>
      </w:tr>
      <w:tr w14:paraId="5E4AA1C5">
        <w:tblPrEx>
          <w:tblCellMar>
            <w:top w:w="0" w:type="dxa"/>
            <w:left w:w="108" w:type="dxa"/>
            <w:bottom w:w="0" w:type="dxa"/>
            <w:right w:w="108" w:type="dxa"/>
          </w:tblCellMar>
        </w:tblPrEx>
        <w:trPr>
          <w:trHeight w:val="451" w:hRule="atLeast"/>
          <w:jc w:val="center"/>
        </w:trPr>
        <w:tc>
          <w:tcPr>
            <w:tcW w:w="577" w:type="dxa"/>
            <w:tcBorders>
              <w:top w:val="nil"/>
              <w:left w:val="single" w:color="auto" w:sz="8" w:space="0"/>
              <w:bottom w:val="single" w:color="auto" w:sz="4" w:space="0"/>
              <w:right w:val="single" w:color="auto" w:sz="4" w:space="0"/>
            </w:tcBorders>
            <w:vAlign w:val="center"/>
          </w:tcPr>
          <w:p w14:paraId="1F012317">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3C2D4081">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144045A2">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63B89D14">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3A6ED488">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6FE75EF3">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21B26AA6">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67C02639">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591C3DC5">
            <w:pPr>
              <w:widowControl/>
              <w:spacing w:line="360" w:lineRule="auto"/>
              <w:rPr>
                <w:rFonts w:ascii="宋体" w:hAnsi="宋体" w:cs="宋体"/>
                <w:color w:val="auto"/>
                <w:kern w:val="0"/>
                <w:sz w:val="24"/>
                <w:highlight w:val="none"/>
              </w:rPr>
            </w:pPr>
          </w:p>
        </w:tc>
      </w:tr>
      <w:tr w14:paraId="3458DCBC">
        <w:tblPrEx>
          <w:tblCellMar>
            <w:top w:w="0" w:type="dxa"/>
            <w:left w:w="108" w:type="dxa"/>
            <w:bottom w:w="0" w:type="dxa"/>
            <w:right w:w="108" w:type="dxa"/>
          </w:tblCellMar>
        </w:tblPrEx>
        <w:trPr>
          <w:trHeight w:val="451" w:hRule="atLeast"/>
          <w:jc w:val="center"/>
        </w:trPr>
        <w:tc>
          <w:tcPr>
            <w:tcW w:w="577" w:type="dxa"/>
            <w:tcBorders>
              <w:top w:val="nil"/>
              <w:left w:val="single" w:color="auto" w:sz="8" w:space="0"/>
              <w:bottom w:val="single" w:color="auto" w:sz="4" w:space="0"/>
              <w:right w:val="single" w:color="auto" w:sz="4" w:space="0"/>
            </w:tcBorders>
            <w:vAlign w:val="center"/>
          </w:tcPr>
          <w:p w14:paraId="6B43DB3C">
            <w:pPr>
              <w:widowControl/>
              <w:spacing w:line="360" w:lineRule="auto"/>
              <w:rPr>
                <w:rFonts w:ascii="宋体" w:hAnsi="宋体" w:cs="宋体"/>
                <w:color w:val="auto"/>
                <w:kern w:val="0"/>
                <w:sz w:val="24"/>
                <w:highlight w:val="none"/>
              </w:rPr>
            </w:pPr>
          </w:p>
        </w:tc>
        <w:tc>
          <w:tcPr>
            <w:tcW w:w="1296" w:type="dxa"/>
            <w:tcBorders>
              <w:top w:val="nil"/>
              <w:left w:val="nil"/>
              <w:bottom w:val="single" w:color="auto" w:sz="4" w:space="0"/>
              <w:right w:val="single" w:color="auto" w:sz="4" w:space="0"/>
            </w:tcBorders>
            <w:vAlign w:val="center"/>
          </w:tcPr>
          <w:p w14:paraId="4D1453F6">
            <w:pPr>
              <w:widowControl/>
              <w:spacing w:line="360" w:lineRule="auto"/>
              <w:rPr>
                <w:rFonts w:ascii="宋体" w:hAnsi="宋体" w:cs="宋体"/>
                <w:color w:val="auto"/>
                <w:kern w:val="0"/>
                <w:sz w:val="24"/>
                <w:highlight w:val="none"/>
              </w:rPr>
            </w:pPr>
          </w:p>
        </w:tc>
        <w:tc>
          <w:tcPr>
            <w:tcW w:w="1880" w:type="dxa"/>
            <w:tcBorders>
              <w:top w:val="nil"/>
              <w:left w:val="nil"/>
              <w:bottom w:val="single" w:color="auto" w:sz="4" w:space="0"/>
              <w:right w:val="single" w:color="auto" w:sz="4" w:space="0"/>
            </w:tcBorders>
            <w:vAlign w:val="center"/>
          </w:tcPr>
          <w:p w14:paraId="76927A28">
            <w:pPr>
              <w:widowControl/>
              <w:spacing w:line="360" w:lineRule="auto"/>
              <w:rPr>
                <w:rFonts w:ascii="宋体" w:hAnsi="宋体" w:cs="宋体"/>
                <w:color w:val="auto"/>
                <w:kern w:val="0"/>
                <w:sz w:val="24"/>
                <w:highlight w:val="none"/>
              </w:rPr>
            </w:pPr>
          </w:p>
        </w:tc>
        <w:tc>
          <w:tcPr>
            <w:tcW w:w="762" w:type="dxa"/>
            <w:tcBorders>
              <w:top w:val="nil"/>
              <w:left w:val="nil"/>
              <w:bottom w:val="single" w:color="auto" w:sz="4" w:space="0"/>
              <w:right w:val="single" w:color="auto" w:sz="4" w:space="0"/>
            </w:tcBorders>
            <w:vAlign w:val="center"/>
          </w:tcPr>
          <w:p w14:paraId="44A174C0">
            <w:pPr>
              <w:widowControl/>
              <w:spacing w:line="360" w:lineRule="auto"/>
              <w:rPr>
                <w:rFonts w:ascii="宋体" w:hAnsi="宋体" w:cs="宋体"/>
                <w:color w:val="auto"/>
                <w:kern w:val="0"/>
                <w:sz w:val="24"/>
                <w:highlight w:val="none"/>
              </w:rPr>
            </w:pPr>
          </w:p>
        </w:tc>
        <w:tc>
          <w:tcPr>
            <w:tcW w:w="851" w:type="dxa"/>
            <w:tcBorders>
              <w:top w:val="nil"/>
              <w:left w:val="nil"/>
              <w:bottom w:val="single" w:color="auto" w:sz="4" w:space="0"/>
              <w:right w:val="single" w:color="auto" w:sz="4" w:space="0"/>
            </w:tcBorders>
            <w:vAlign w:val="center"/>
          </w:tcPr>
          <w:p w14:paraId="3FCBEBF1">
            <w:pPr>
              <w:widowControl/>
              <w:spacing w:line="360" w:lineRule="auto"/>
              <w:rPr>
                <w:rFonts w:ascii="宋体" w:hAnsi="宋体" w:cs="宋体"/>
                <w:color w:val="auto"/>
                <w:kern w:val="0"/>
                <w:sz w:val="24"/>
                <w:highlight w:val="none"/>
              </w:rPr>
            </w:pPr>
          </w:p>
        </w:tc>
        <w:tc>
          <w:tcPr>
            <w:tcW w:w="935" w:type="dxa"/>
            <w:tcBorders>
              <w:top w:val="nil"/>
              <w:left w:val="nil"/>
              <w:bottom w:val="single" w:color="auto" w:sz="4" w:space="0"/>
              <w:right w:val="single" w:color="auto" w:sz="4" w:space="0"/>
            </w:tcBorders>
            <w:vAlign w:val="center"/>
          </w:tcPr>
          <w:p w14:paraId="652EEE87">
            <w:pPr>
              <w:widowControl/>
              <w:spacing w:line="360" w:lineRule="auto"/>
              <w:rPr>
                <w:rFonts w:ascii="宋体" w:hAnsi="宋体" w:cs="宋体"/>
                <w:color w:val="auto"/>
                <w:kern w:val="0"/>
                <w:sz w:val="24"/>
                <w:highlight w:val="none"/>
              </w:rPr>
            </w:pPr>
          </w:p>
        </w:tc>
        <w:tc>
          <w:tcPr>
            <w:tcW w:w="897" w:type="dxa"/>
            <w:tcBorders>
              <w:top w:val="nil"/>
              <w:left w:val="nil"/>
              <w:bottom w:val="single" w:color="auto" w:sz="4" w:space="0"/>
              <w:right w:val="single" w:color="auto" w:sz="4" w:space="0"/>
            </w:tcBorders>
            <w:vAlign w:val="center"/>
          </w:tcPr>
          <w:p w14:paraId="1F4A0D45">
            <w:pPr>
              <w:widowControl/>
              <w:spacing w:line="360" w:lineRule="auto"/>
              <w:rPr>
                <w:rFonts w:ascii="宋体" w:hAnsi="宋体" w:cs="宋体"/>
                <w:color w:val="auto"/>
                <w:kern w:val="0"/>
                <w:sz w:val="24"/>
                <w:highlight w:val="none"/>
              </w:rPr>
            </w:pPr>
          </w:p>
        </w:tc>
        <w:tc>
          <w:tcPr>
            <w:tcW w:w="1097" w:type="dxa"/>
            <w:tcBorders>
              <w:top w:val="nil"/>
              <w:left w:val="nil"/>
              <w:bottom w:val="single" w:color="auto" w:sz="4" w:space="0"/>
              <w:right w:val="single" w:color="auto" w:sz="4" w:space="0"/>
            </w:tcBorders>
            <w:vAlign w:val="center"/>
          </w:tcPr>
          <w:p w14:paraId="24B8D9B2">
            <w:pPr>
              <w:widowControl/>
              <w:spacing w:line="360" w:lineRule="auto"/>
              <w:rPr>
                <w:rFonts w:ascii="宋体" w:hAnsi="宋体" w:cs="宋体"/>
                <w:color w:val="auto"/>
                <w:kern w:val="0"/>
                <w:sz w:val="24"/>
                <w:highlight w:val="none"/>
              </w:rPr>
            </w:pPr>
          </w:p>
        </w:tc>
        <w:tc>
          <w:tcPr>
            <w:tcW w:w="720" w:type="dxa"/>
            <w:tcBorders>
              <w:top w:val="nil"/>
              <w:left w:val="nil"/>
              <w:bottom w:val="single" w:color="auto" w:sz="4" w:space="0"/>
              <w:right w:val="single" w:color="auto" w:sz="8" w:space="0"/>
            </w:tcBorders>
            <w:vAlign w:val="center"/>
          </w:tcPr>
          <w:p w14:paraId="6E456B41">
            <w:pPr>
              <w:widowControl/>
              <w:spacing w:line="360" w:lineRule="auto"/>
              <w:rPr>
                <w:rFonts w:ascii="宋体" w:hAnsi="宋体" w:cs="宋体"/>
                <w:color w:val="auto"/>
                <w:kern w:val="0"/>
                <w:sz w:val="24"/>
                <w:highlight w:val="none"/>
              </w:rPr>
            </w:pPr>
          </w:p>
        </w:tc>
      </w:tr>
      <w:tr w14:paraId="2F008564">
        <w:tblPrEx>
          <w:tblCellMar>
            <w:top w:w="0" w:type="dxa"/>
            <w:left w:w="108" w:type="dxa"/>
            <w:bottom w:w="0" w:type="dxa"/>
            <w:right w:w="108" w:type="dxa"/>
          </w:tblCellMar>
        </w:tblPrEx>
        <w:trPr>
          <w:trHeight w:val="345" w:hRule="atLeast"/>
          <w:jc w:val="center"/>
        </w:trPr>
        <w:tc>
          <w:tcPr>
            <w:tcW w:w="577" w:type="dxa"/>
            <w:tcBorders>
              <w:top w:val="nil"/>
              <w:left w:val="single" w:color="auto" w:sz="8" w:space="0"/>
              <w:bottom w:val="single" w:color="auto" w:sz="4" w:space="0"/>
              <w:right w:val="single" w:color="auto" w:sz="4" w:space="0"/>
            </w:tcBorders>
            <w:vAlign w:val="center"/>
          </w:tcPr>
          <w:p w14:paraId="6E6C710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96" w:type="dxa"/>
            <w:tcBorders>
              <w:top w:val="nil"/>
              <w:left w:val="nil"/>
              <w:bottom w:val="single" w:color="auto" w:sz="4" w:space="0"/>
              <w:right w:val="single" w:color="auto" w:sz="4" w:space="0"/>
            </w:tcBorders>
            <w:vAlign w:val="center"/>
          </w:tcPr>
          <w:p w14:paraId="4C1A49E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80" w:type="dxa"/>
            <w:tcBorders>
              <w:top w:val="nil"/>
              <w:left w:val="nil"/>
              <w:bottom w:val="single" w:color="auto" w:sz="4" w:space="0"/>
              <w:right w:val="single" w:color="auto" w:sz="4" w:space="0"/>
            </w:tcBorders>
            <w:vAlign w:val="center"/>
          </w:tcPr>
          <w:p w14:paraId="1C12BDF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62" w:type="dxa"/>
            <w:tcBorders>
              <w:top w:val="nil"/>
              <w:left w:val="nil"/>
              <w:bottom w:val="single" w:color="auto" w:sz="4" w:space="0"/>
              <w:right w:val="single" w:color="auto" w:sz="4" w:space="0"/>
            </w:tcBorders>
            <w:vAlign w:val="center"/>
          </w:tcPr>
          <w:p w14:paraId="0CA0E4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51" w:type="dxa"/>
            <w:tcBorders>
              <w:top w:val="nil"/>
              <w:left w:val="nil"/>
              <w:bottom w:val="single" w:color="auto" w:sz="4" w:space="0"/>
              <w:right w:val="single" w:color="auto" w:sz="4" w:space="0"/>
            </w:tcBorders>
            <w:vAlign w:val="center"/>
          </w:tcPr>
          <w:p w14:paraId="4D61707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35" w:type="dxa"/>
            <w:tcBorders>
              <w:top w:val="nil"/>
              <w:left w:val="nil"/>
              <w:bottom w:val="single" w:color="auto" w:sz="4" w:space="0"/>
              <w:right w:val="single" w:color="auto" w:sz="4" w:space="0"/>
            </w:tcBorders>
            <w:vAlign w:val="center"/>
          </w:tcPr>
          <w:p w14:paraId="0C1A811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97" w:type="dxa"/>
            <w:tcBorders>
              <w:top w:val="nil"/>
              <w:left w:val="nil"/>
              <w:bottom w:val="single" w:color="auto" w:sz="4" w:space="0"/>
              <w:right w:val="single" w:color="auto" w:sz="4" w:space="0"/>
            </w:tcBorders>
            <w:vAlign w:val="center"/>
          </w:tcPr>
          <w:p w14:paraId="69944A0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97" w:type="dxa"/>
            <w:tcBorders>
              <w:top w:val="nil"/>
              <w:left w:val="nil"/>
              <w:bottom w:val="single" w:color="auto" w:sz="4" w:space="0"/>
              <w:right w:val="single" w:color="auto" w:sz="4" w:space="0"/>
            </w:tcBorders>
            <w:vAlign w:val="center"/>
          </w:tcPr>
          <w:p w14:paraId="4DECB2F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8" w:space="0"/>
            </w:tcBorders>
            <w:vAlign w:val="center"/>
          </w:tcPr>
          <w:p w14:paraId="30583C0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1F03853">
        <w:tblPrEx>
          <w:tblCellMar>
            <w:top w:w="0" w:type="dxa"/>
            <w:left w:w="108" w:type="dxa"/>
            <w:bottom w:w="0" w:type="dxa"/>
            <w:right w:w="108" w:type="dxa"/>
          </w:tblCellMar>
        </w:tblPrEx>
        <w:trPr>
          <w:trHeight w:val="330" w:hRule="atLeast"/>
          <w:jc w:val="center"/>
        </w:trPr>
        <w:tc>
          <w:tcPr>
            <w:tcW w:w="5366" w:type="dxa"/>
            <w:gridSpan w:val="5"/>
            <w:tcBorders>
              <w:top w:val="single" w:color="auto" w:sz="4" w:space="0"/>
              <w:left w:val="single" w:color="auto" w:sz="8" w:space="0"/>
              <w:bottom w:val="single" w:color="auto" w:sz="8" w:space="0"/>
              <w:right w:val="single" w:color="auto" w:sz="4" w:space="0"/>
            </w:tcBorders>
            <w:vAlign w:val="center"/>
          </w:tcPr>
          <w:p w14:paraId="02152B1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935" w:type="dxa"/>
            <w:tcBorders>
              <w:top w:val="nil"/>
              <w:left w:val="nil"/>
              <w:bottom w:val="single" w:color="auto" w:sz="8" w:space="0"/>
              <w:right w:val="single" w:color="auto" w:sz="4" w:space="0"/>
            </w:tcBorders>
            <w:vAlign w:val="center"/>
          </w:tcPr>
          <w:p w14:paraId="0EAF8D7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897" w:type="dxa"/>
            <w:tcBorders>
              <w:top w:val="nil"/>
              <w:left w:val="nil"/>
              <w:bottom w:val="single" w:color="auto" w:sz="8" w:space="0"/>
              <w:right w:val="single" w:color="auto" w:sz="4" w:space="0"/>
            </w:tcBorders>
            <w:vAlign w:val="center"/>
          </w:tcPr>
          <w:p w14:paraId="639038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97" w:type="dxa"/>
            <w:tcBorders>
              <w:top w:val="nil"/>
              <w:left w:val="nil"/>
              <w:bottom w:val="single" w:color="auto" w:sz="8" w:space="0"/>
              <w:right w:val="single" w:color="auto" w:sz="4" w:space="0"/>
            </w:tcBorders>
            <w:vAlign w:val="center"/>
          </w:tcPr>
          <w:p w14:paraId="43557BE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8" w:space="0"/>
              <w:right w:val="single" w:color="auto" w:sz="8" w:space="0"/>
            </w:tcBorders>
            <w:vAlign w:val="center"/>
          </w:tcPr>
          <w:p w14:paraId="3680BE7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00C0CCAC">
      <w:pPr>
        <w:widowControl/>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表—11</w:t>
      </w:r>
    </w:p>
    <w:p w14:paraId="0D1242F4">
      <w:pPr>
        <w:spacing w:line="360" w:lineRule="auto"/>
        <w:rPr>
          <w:rFonts w:ascii="宋体" w:hAnsi="宋体" w:cs="宋体"/>
          <w:b/>
          <w:bCs/>
          <w:color w:val="auto"/>
          <w:kern w:val="0"/>
          <w:sz w:val="24"/>
          <w:highlight w:val="none"/>
        </w:rPr>
      </w:pPr>
    </w:p>
    <w:p w14:paraId="6C13ED90">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其他项目清单与计价汇总表</w:t>
      </w:r>
    </w:p>
    <w:p w14:paraId="24CDBFCD">
      <w:pPr>
        <w:spacing w:line="360" w:lineRule="auto"/>
        <w:rPr>
          <w:rFonts w:ascii="宋体" w:hAnsi="宋体" w:cs="宋体"/>
          <w:color w:val="auto"/>
          <w:kern w:val="0"/>
          <w:sz w:val="24"/>
          <w:highlight w:val="none"/>
        </w:rPr>
      </w:pPr>
    </w:p>
    <w:p w14:paraId="4476BC4C">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工程名称:                             标段:</w:t>
      </w:r>
    </w:p>
    <w:tbl>
      <w:tblPr>
        <w:tblStyle w:val="15"/>
        <w:tblW w:w="0" w:type="auto"/>
        <w:jc w:val="center"/>
        <w:tblLayout w:type="fixed"/>
        <w:tblCellMar>
          <w:top w:w="0" w:type="dxa"/>
          <w:left w:w="108" w:type="dxa"/>
          <w:bottom w:w="0" w:type="dxa"/>
          <w:right w:w="108" w:type="dxa"/>
        </w:tblCellMar>
      </w:tblPr>
      <w:tblGrid>
        <w:gridCol w:w="1060"/>
        <w:gridCol w:w="2920"/>
        <w:gridCol w:w="1920"/>
        <w:gridCol w:w="1855"/>
        <w:gridCol w:w="835"/>
      </w:tblGrid>
      <w:tr w14:paraId="1337A2AE">
        <w:tblPrEx>
          <w:tblCellMar>
            <w:top w:w="0" w:type="dxa"/>
            <w:left w:w="108" w:type="dxa"/>
            <w:bottom w:w="0" w:type="dxa"/>
            <w:right w:w="108" w:type="dxa"/>
          </w:tblCellMar>
        </w:tblPrEx>
        <w:trPr>
          <w:trHeight w:val="624" w:hRule="atLeast"/>
          <w:jc w:val="center"/>
        </w:trPr>
        <w:tc>
          <w:tcPr>
            <w:tcW w:w="1060" w:type="dxa"/>
            <w:vMerge w:val="restart"/>
            <w:tcBorders>
              <w:top w:val="single" w:color="auto" w:sz="8" w:space="0"/>
              <w:left w:val="single" w:color="auto" w:sz="8" w:space="0"/>
              <w:bottom w:val="single" w:color="auto" w:sz="4" w:space="0"/>
              <w:right w:val="single" w:color="auto" w:sz="4" w:space="0"/>
            </w:tcBorders>
            <w:vAlign w:val="center"/>
          </w:tcPr>
          <w:p w14:paraId="5A25473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920" w:type="dxa"/>
            <w:vMerge w:val="restart"/>
            <w:tcBorders>
              <w:top w:val="single" w:color="auto" w:sz="8" w:space="0"/>
              <w:left w:val="single" w:color="auto" w:sz="4" w:space="0"/>
              <w:bottom w:val="single" w:color="auto" w:sz="4" w:space="0"/>
              <w:right w:val="single" w:color="auto" w:sz="4" w:space="0"/>
            </w:tcBorders>
            <w:vAlign w:val="center"/>
          </w:tcPr>
          <w:p w14:paraId="5EE358A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项目名称</w:t>
            </w:r>
          </w:p>
        </w:tc>
        <w:tc>
          <w:tcPr>
            <w:tcW w:w="1920" w:type="dxa"/>
            <w:vMerge w:val="restart"/>
            <w:tcBorders>
              <w:top w:val="single" w:color="auto" w:sz="8" w:space="0"/>
              <w:left w:val="single" w:color="auto" w:sz="4" w:space="0"/>
              <w:bottom w:val="single" w:color="auto" w:sz="4" w:space="0"/>
              <w:right w:val="single" w:color="auto" w:sz="4" w:space="0"/>
            </w:tcBorders>
            <w:vAlign w:val="center"/>
          </w:tcPr>
          <w:p w14:paraId="71FBC01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金额</w:t>
            </w:r>
          </w:p>
          <w:p w14:paraId="70C4BB5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1855" w:type="dxa"/>
            <w:vMerge w:val="restart"/>
            <w:tcBorders>
              <w:top w:val="single" w:color="auto" w:sz="8" w:space="0"/>
              <w:left w:val="single" w:color="auto" w:sz="4" w:space="0"/>
              <w:bottom w:val="single" w:color="auto" w:sz="4" w:space="0"/>
              <w:right w:val="single" w:color="auto" w:sz="4" w:space="0"/>
            </w:tcBorders>
            <w:vAlign w:val="center"/>
          </w:tcPr>
          <w:p w14:paraId="5C0664E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结算金额</w:t>
            </w:r>
          </w:p>
          <w:p w14:paraId="0FA1D27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835" w:type="dxa"/>
            <w:vMerge w:val="restart"/>
            <w:tcBorders>
              <w:top w:val="single" w:color="auto" w:sz="8" w:space="0"/>
              <w:left w:val="single" w:color="auto" w:sz="4" w:space="0"/>
              <w:bottom w:val="single" w:color="auto" w:sz="4" w:space="0"/>
              <w:right w:val="single" w:color="auto" w:sz="8" w:space="0"/>
            </w:tcBorders>
            <w:vAlign w:val="center"/>
          </w:tcPr>
          <w:p w14:paraId="2CC3981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5775AE2">
        <w:tblPrEx>
          <w:tblCellMar>
            <w:top w:w="0" w:type="dxa"/>
            <w:left w:w="108" w:type="dxa"/>
            <w:bottom w:w="0" w:type="dxa"/>
            <w:right w:w="108" w:type="dxa"/>
          </w:tblCellMar>
        </w:tblPrEx>
        <w:trPr>
          <w:trHeight w:val="624" w:hRule="atLeast"/>
          <w:jc w:val="center"/>
        </w:trPr>
        <w:tc>
          <w:tcPr>
            <w:tcW w:w="1060" w:type="dxa"/>
            <w:vMerge w:val="continue"/>
            <w:tcBorders>
              <w:top w:val="single" w:color="auto" w:sz="8" w:space="0"/>
              <w:left w:val="single" w:color="auto" w:sz="8" w:space="0"/>
              <w:bottom w:val="single" w:color="auto" w:sz="4" w:space="0"/>
              <w:right w:val="single" w:color="auto" w:sz="4" w:space="0"/>
            </w:tcBorders>
            <w:vAlign w:val="center"/>
          </w:tcPr>
          <w:p w14:paraId="404EBCE0">
            <w:pPr>
              <w:widowControl/>
              <w:spacing w:line="360" w:lineRule="auto"/>
              <w:rPr>
                <w:rFonts w:ascii="宋体" w:hAnsi="宋体" w:cs="宋体"/>
                <w:b/>
                <w:bCs/>
                <w:color w:val="auto"/>
                <w:kern w:val="0"/>
                <w:sz w:val="24"/>
                <w:highlight w:val="none"/>
              </w:rPr>
            </w:pPr>
          </w:p>
        </w:tc>
        <w:tc>
          <w:tcPr>
            <w:tcW w:w="2920" w:type="dxa"/>
            <w:vMerge w:val="continue"/>
            <w:tcBorders>
              <w:top w:val="single" w:color="auto" w:sz="8" w:space="0"/>
              <w:left w:val="single" w:color="auto" w:sz="4" w:space="0"/>
              <w:bottom w:val="single" w:color="auto" w:sz="4" w:space="0"/>
              <w:right w:val="single" w:color="auto" w:sz="4" w:space="0"/>
            </w:tcBorders>
            <w:vAlign w:val="center"/>
          </w:tcPr>
          <w:p w14:paraId="3076018F">
            <w:pPr>
              <w:widowControl/>
              <w:spacing w:line="360" w:lineRule="auto"/>
              <w:rPr>
                <w:rFonts w:ascii="宋体" w:hAnsi="宋体" w:cs="宋体"/>
                <w:b/>
                <w:bCs/>
                <w:color w:val="auto"/>
                <w:kern w:val="0"/>
                <w:sz w:val="24"/>
                <w:highlight w:val="none"/>
              </w:rPr>
            </w:pPr>
          </w:p>
        </w:tc>
        <w:tc>
          <w:tcPr>
            <w:tcW w:w="1920" w:type="dxa"/>
            <w:vMerge w:val="continue"/>
            <w:tcBorders>
              <w:top w:val="single" w:color="auto" w:sz="8" w:space="0"/>
              <w:left w:val="single" w:color="auto" w:sz="4" w:space="0"/>
              <w:bottom w:val="single" w:color="auto" w:sz="4" w:space="0"/>
              <w:right w:val="single" w:color="auto" w:sz="4" w:space="0"/>
            </w:tcBorders>
            <w:vAlign w:val="center"/>
          </w:tcPr>
          <w:p w14:paraId="253874FE">
            <w:pPr>
              <w:widowControl/>
              <w:spacing w:line="360" w:lineRule="auto"/>
              <w:rPr>
                <w:rFonts w:ascii="宋体" w:hAnsi="宋体" w:cs="宋体"/>
                <w:b/>
                <w:bCs/>
                <w:color w:val="auto"/>
                <w:kern w:val="0"/>
                <w:sz w:val="24"/>
                <w:highlight w:val="none"/>
              </w:rPr>
            </w:pPr>
          </w:p>
        </w:tc>
        <w:tc>
          <w:tcPr>
            <w:tcW w:w="1855" w:type="dxa"/>
            <w:vMerge w:val="continue"/>
            <w:tcBorders>
              <w:top w:val="single" w:color="auto" w:sz="8" w:space="0"/>
              <w:left w:val="single" w:color="auto" w:sz="4" w:space="0"/>
              <w:bottom w:val="single" w:color="auto" w:sz="4" w:space="0"/>
              <w:right w:val="single" w:color="auto" w:sz="4" w:space="0"/>
            </w:tcBorders>
            <w:vAlign w:val="center"/>
          </w:tcPr>
          <w:p w14:paraId="0B49C2D9">
            <w:pPr>
              <w:widowControl/>
              <w:spacing w:line="360" w:lineRule="auto"/>
              <w:rPr>
                <w:rFonts w:ascii="宋体" w:hAnsi="宋体" w:cs="宋体"/>
                <w:b/>
                <w:bCs/>
                <w:color w:val="auto"/>
                <w:kern w:val="0"/>
                <w:sz w:val="24"/>
                <w:highlight w:val="none"/>
              </w:rPr>
            </w:pPr>
          </w:p>
        </w:tc>
        <w:tc>
          <w:tcPr>
            <w:tcW w:w="835" w:type="dxa"/>
            <w:vMerge w:val="continue"/>
            <w:tcBorders>
              <w:top w:val="single" w:color="auto" w:sz="8" w:space="0"/>
              <w:left w:val="single" w:color="auto" w:sz="4" w:space="0"/>
              <w:bottom w:val="single" w:color="auto" w:sz="4" w:space="0"/>
              <w:right w:val="single" w:color="auto" w:sz="8" w:space="0"/>
            </w:tcBorders>
            <w:vAlign w:val="center"/>
          </w:tcPr>
          <w:p w14:paraId="69DA2829">
            <w:pPr>
              <w:widowControl/>
              <w:spacing w:line="360" w:lineRule="auto"/>
              <w:rPr>
                <w:rFonts w:ascii="宋体" w:hAnsi="宋体" w:cs="宋体"/>
                <w:b/>
                <w:bCs/>
                <w:color w:val="auto"/>
                <w:kern w:val="0"/>
                <w:sz w:val="24"/>
                <w:highlight w:val="none"/>
              </w:rPr>
            </w:pPr>
          </w:p>
        </w:tc>
      </w:tr>
      <w:tr w14:paraId="34E64F71">
        <w:tblPrEx>
          <w:tblCellMar>
            <w:top w:w="0" w:type="dxa"/>
            <w:left w:w="108" w:type="dxa"/>
            <w:bottom w:w="0" w:type="dxa"/>
            <w:right w:w="108" w:type="dxa"/>
          </w:tblCellMar>
        </w:tblPrEx>
        <w:trPr>
          <w:trHeight w:val="330" w:hRule="atLeast"/>
          <w:jc w:val="center"/>
        </w:trPr>
        <w:tc>
          <w:tcPr>
            <w:tcW w:w="1060" w:type="dxa"/>
            <w:tcBorders>
              <w:top w:val="nil"/>
              <w:left w:val="single" w:color="auto" w:sz="8" w:space="0"/>
              <w:bottom w:val="single" w:color="auto" w:sz="4" w:space="0"/>
              <w:right w:val="single" w:color="auto" w:sz="4" w:space="0"/>
            </w:tcBorders>
            <w:vAlign w:val="center"/>
          </w:tcPr>
          <w:p w14:paraId="40A16D1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920" w:type="dxa"/>
            <w:tcBorders>
              <w:top w:val="nil"/>
              <w:left w:val="nil"/>
              <w:bottom w:val="single" w:color="auto" w:sz="4" w:space="0"/>
              <w:right w:val="single" w:color="auto" w:sz="4" w:space="0"/>
            </w:tcBorders>
            <w:vAlign w:val="center"/>
          </w:tcPr>
          <w:p w14:paraId="0A3A562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暂列金额</w:t>
            </w:r>
          </w:p>
        </w:tc>
        <w:tc>
          <w:tcPr>
            <w:tcW w:w="1920" w:type="dxa"/>
            <w:tcBorders>
              <w:top w:val="nil"/>
              <w:left w:val="nil"/>
              <w:bottom w:val="single" w:color="auto" w:sz="4" w:space="0"/>
              <w:right w:val="single" w:color="auto" w:sz="4" w:space="0"/>
            </w:tcBorders>
            <w:vAlign w:val="center"/>
          </w:tcPr>
          <w:p w14:paraId="0E8FD5B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67EEC52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7EEBBC5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A9024D2">
        <w:tblPrEx>
          <w:tblCellMar>
            <w:top w:w="0" w:type="dxa"/>
            <w:left w:w="108" w:type="dxa"/>
            <w:bottom w:w="0" w:type="dxa"/>
            <w:right w:w="108" w:type="dxa"/>
          </w:tblCellMar>
        </w:tblPrEx>
        <w:trPr>
          <w:trHeight w:val="330" w:hRule="atLeast"/>
          <w:jc w:val="center"/>
        </w:trPr>
        <w:tc>
          <w:tcPr>
            <w:tcW w:w="1060" w:type="dxa"/>
            <w:tcBorders>
              <w:top w:val="nil"/>
              <w:left w:val="single" w:color="auto" w:sz="8" w:space="0"/>
              <w:bottom w:val="single" w:color="auto" w:sz="4" w:space="0"/>
              <w:right w:val="single" w:color="auto" w:sz="4" w:space="0"/>
            </w:tcBorders>
            <w:vAlign w:val="center"/>
          </w:tcPr>
          <w:p w14:paraId="4C0891E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920" w:type="dxa"/>
            <w:tcBorders>
              <w:top w:val="nil"/>
              <w:left w:val="nil"/>
              <w:bottom w:val="single" w:color="auto" w:sz="4" w:space="0"/>
              <w:right w:val="single" w:color="auto" w:sz="4" w:space="0"/>
            </w:tcBorders>
            <w:vAlign w:val="center"/>
          </w:tcPr>
          <w:p w14:paraId="19A1F37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暂估价</w:t>
            </w:r>
          </w:p>
        </w:tc>
        <w:tc>
          <w:tcPr>
            <w:tcW w:w="1920" w:type="dxa"/>
            <w:tcBorders>
              <w:top w:val="nil"/>
              <w:left w:val="nil"/>
              <w:bottom w:val="single" w:color="auto" w:sz="4" w:space="0"/>
              <w:right w:val="single" w:color="auto" w:sz="4" w:space="0"/>
            </w:tcBorders>
            <w:vAlign w:val="center"/>
          </w:tcPr>
          <w:p w14:paraId="1565FFD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584AAC0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038512A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8EB0088">
        <w:tblPrEx>
          <w:tblCellMar>
            <w:top w:w="0" w:type="dxa"/>
            <w:left w:w="108" w:type="dxa"/>
            <w:bottom w:w="0" w:type="dxa"/>
            <w:right w:w="108" w:type="dxa"/>
          </w:tblCellMar>
        </w:tblPrEx>
        <w:trPr>
          <w:trHeight w:val="330" w:hRule="atLeast"/>
          <w:jc w:val="center"/>
        </w:trPr>
        <w:tc>
          <w:tcPr>
            <w:tcW w:w="1060" w:type="dxa"/>
            <w:tcBorders>
              <w:top w:val="nil"/>
              <w:left w:val="single" w:color="auto" w:sz="8" w:space="0"/>
              <w:bottom w:val="single" w:color="auto" w:sz="4" w:space="0"/>
              <w:right w:val="single" w:color="auto" w:sz="4" w:space="0"/>
            </w:tcBorders>
            <w:vAlign w:val="center"/>
          </w:tcPr>
          <w:p w14:paraId="2D446EB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2920" w:type="dxa"/>
            <w:tcBorders>
              <w:top w:val="nil"/>
              <w:left w:val="nil"/>
              <w:bottom w:val="single" w:color="auto" w:sz="4" w:space="0"/>
              <w:right w:val="single" w:color="auto" w:sz="4" w:space="0"/>
            </w:tcBorders>
            <w:vAlign w:val="center"/>
          </w:tcPr>
          <w:p w14:paraId="5365A74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材料暂估价</w:t>
            </w:r>
          </w:p>
        </w:tc>
        <w:tc>
          <w:tcPr>
            <w:tcW w:w="1920" w:type="dxa"/>
            <w:tcBorders>
              <w:top w:val="nil"/>
              <w:left w:val="nil"/>
              <w:bottom w:val="single" w:color="auto" w:sz="4" w:space="0"/>
              <w:right w:val="single" w:color="auto" w:sz="4" w:space="0"/>
            </w:tcBorders>
            <w:vAlign w:val="center"/>
          </w:tcPr>
          <w:p w14:paraId="58234BA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4F842E0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693148C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70F9B25">
        <w:tblPrEx>
          <w:tblCellMar>
            <w:top w:w="0" w:type="dxa"/>
            <w:left w:w="108" w:type="dxa"/>
            <w:bottom w:w="0" w:type="dxa"/>
            <w:right w:w="108" w:type="dxa"/>
          </w:tblCellMar>
        </w:tblPrEx>
        <w:trPr>
          <w:trHeight w:val="330" w:hRule="atLeast"/>
          <w:jc w:val="center"/>
        </w:trPr>
        <w:tc>
          <w:tcPr>
            <w:tcW w:w="1060" w:type="dxa"/>
            <w:tcBorders>
              <w:top w:val="nil"/>
              <w:left w:val="single" w:color="auto" w:sz="8" w:space="0"/>
              <w:bottom w:val="single" w:color="auto" w:sz="4" w:space="0"/>
              <w:right w:val="single" w:color="auto" w:sz="4" w:space="0"/>
            </w:tcBorders>
            <w:vAlign w:val="center"/>
          </w:tcPr>
          <w:p w14:paraId="045DF5F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2920" w:type="dxa"/>
            <w:tcBorders>
              <w:top w:val="nil"/>
              <w:left w:val="nil"/>
              <w:bottom w:val="single" w:color="auto" w:sz="4" w:space="0"/>
              <w:right w:val="single" w:color="auto" w:sz="4" w:space="0"/>
            </w:tcBorders>
            <w:vAlign w:val="center"/>
          </w:tcPr>
          <w:p w14:paraId="27DFDF4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专业工程暂估价</w:t>
            </w:r>
          </w:p>
        </w:tc>
        <w:tc>
          <w:tcPr>
            <w:tcW w:w="1920" w:type="dxa"/>
            <w:tcBorders>
              <w:top w:val="nil"/>
              <w:left w:val="nil"/>
              <w:bottom w:val="single" w:color="auto" w:sz="4" w:space="0"/>
              <w:right w:val="single" w:color="auto" w:sz="4" w:space="0"/>
            </w:tcBorders>
            <w:vAlign w:val="center"/>
          </w:tcPr>
          <w:p w14:paraId="2E2DDB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312E50C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34B0A2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0BB1601">
        <w:tblPrEx>
          <w:tblCellMar>
            <w:top w:w="0" w:type="dxa"/>
            <w:left w:w="108" w:type="dxa"/>
            <w:bottom w:w="0" w:type="dxa"/>
            <w:right w:w="108" w:type="dxa"/>
          </w:tblCellMar>
        </w:tblPrEx>
        <w:trPr>
          <w:trHeight w:val="330" w:hRule="atLeast"/>
          <w:jc w:val="center"/>
        </w:trPr>
        <w:tc>
          <w:tcPr>
            <w:tcW w:w="1060" w:type="dxa"/>
            <w:tcBorders>
              <w:top w:val="nil"/>
              <w:left w:val="single" w:color="auto" w:sz="8" w:space="0"/>
              <w:bottom w:val="single" w:color="auto" w:sz="4" w:space="0"/>
              <w:right w:val="single" w:color="auto" w:sz="4" w:space="0"/>
            </w:tcBorders>
            <w:vAlign w:val="center"/>
          </w:tcPr>
          <w:p w14:paraId="7C8624B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920" w:type="dxa"/>
            <w:tcBorders>
              <w:top w:val="nil"/>
              <w:left w:val="nil"/>
              <w:bottom w:val="single" w:color="auto" w:sz="4" w:space="0"/>
              <w:right w:val="single" w:color="auto" w:sz="4" w:space="0"/>
            </w:tcBorders>
            <w:vAlign w:val="center"/>
          </w:tcPr>
          <w:p w14:paraId="23540A6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计日工</w:t>
            </w:r>
          </w:p>
        </w:tc>
        <w:tc>
          <w:tcPr>
            <w:tcW w:w="1920" w:type="dxa"/>
            <w:tcBorders>
              <w:top w:val="nil"/>
              <w:left w:val="nil"/>
              <w:bottom w:val="single" w:color="auto" w:sz="4" w:space="0"/>
              <w:right w:val="single" w:color="auto" w:sz="4" w:space="0"/>
            </w:tcBorders>
            <w:vAlign w:val="center"/>
          </w:tcPr>
          <w:p w14:paraId="510A20A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5751838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6134D58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94AE4FC">
        <w:tblPrEx>
          <w:tblCellMar>
            <w:top w:w="0" w:type="dxa"/>
            <w:left w:w="108" w:type="dxa"/>
            <w:bottom w:w="0" w:type="dxa"/>
            <w:right w:w="108" w:type="dxa"/>
          </w:tblCellMar>
        </w:tblPrEx>
        <w:trPr>
          <w:trHeight w:val="330" w:hRule="atLeast"/>
          <w:jc w:val="center"/>
        </w:trPr>
        <w:tc>
          <w:tcPr>
            <w:tcW w:w="1060" w:type="dxa"/>
            <w:tcBorders>
              <w:top w:val="nil"/>
              <w:left w:val="single" w:color="auto" w:sz="8" w:space="0"/>
              <w:bottom w:val="single" w:color="auto" w:sz="4" w:space="0"/>
              <w:right w:val="single" w:color="auto" w:sz="4" w:space="0"/>
            </w:tcBorders>
            <w:vAlign w:val="center"/>
          </w:tcPr>
          <w:p w14:paraId="0779089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920" w:type="dxa"/>
            <w:tcBorders>
              <w:top w:val="nil"/>
              <w:left w:val="nil"/>
              <w:bottom w:val="single" w:color="auto" w:sz="4" w:space="0"/>
              <w:right w:val="single" w:color="auto" w:sz="4" w:space="0"/>
            </w:tcBorders>
            <w:vAlign w:val="center"/>
          </w:tcPr>
          <w:p w14:paraId="61143CC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总承包服务费</w:t>
            </w:r>
          </w:p>
        </w:tc>
        <w:tc>
          <w:tcPr>
            <w:tcW w:w="1920" w:type="dxa"/>
            <w:tcBorders>
              <w:top w:val="nil"/>
              <w:left w:val="nil"/>
              <w:bottom w:val="single" w:color="auto" w:sz="4" w:space="0"/>
              <w:right w:val="single" w:color="auto" w:sz="4" w:space="0"/>
            </w:tcBorders>
            <w:vAlign w:val="center"/>
          </w:tcPr>
          <w:p w14:paraId="0413A8C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56A709D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2C2789D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1248915">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619F161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920" w:type="dxa"/>
            <w:tcBorders>
              <w:top w:val="nil"/>
              <w:left w:val="nil"/>
              <w:bottom w:val="single" w:color="auto" w:sz="4" w:space="0"/>
              <w:right w:val="single" w:color="auto" w:sz="4" w:space="0"/>
            </w:tcBorders>
            <w:vAlign w:val="center"/>
          </w:tcPr>
          <w:p w14:paraId="5C4EC7D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0" w:type="dxa"/>
            <w:tcBorders>
              <w:top w:val="nil"/>
              <w:left w:val="nil"/>
              <w:bottom w:val="single" w:color="auto" w:sz="4" w:space="0"/>
              <w:right w:val="single" w:color="auto" w:sz="4" w:space="0"/>
            </w:tcBorders>
            <w:vAlign w:val="center"/>
          </w:tcPr>
          <w:p w14:paraId="09E4450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2D1C06D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125F84D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FD40D03">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20FD373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920" w:type="dxa"/>
            <w:tcBorders>
              <w:top w:val="nil"/>
              <w:left w:val="nil"/>
              <w:bottom w:val="single" w:color="auto" w:sz="4" w:space="0"/>
              <w:right w:val="single" w:color="auto" w:sz="4" w:space="0"/>
            </w:tcBorders>
            <w:vAlign w:val="center"/>
          </w:tcPr>
          <w:p w14:paraId="2266354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0" w:type="dxa"/>
            <w:tcBorders>
              <w:top w:val="nil"/>
              <w:left w:val="nil"/>
              <w:bottom w:val="single" w:color="auto" w:sz="4" w:space="0"/>
              <w:right w:val="single" w:color="auto" w:sz="4" w:space="0"/>
            </w:tcBorders>
            <w:vAlign w:val="center"/>
          </w:tcPr>
          <w:p w14:paraId="71DF0AB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61FA3F2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3EA9BCC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FFBD7A2">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290B161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920" w:type="dxa"/>
            <w:tcBorders>
              <w:top w:val="nil"/>
              <w:left w:val="nil"/>
              <w:bottom w:val="single" w:color="auto" w:sz="4" w:space="0"/>
              <w:right w:val="single" w:color="auto" w:sz="4" w:space="0"/>
            </w:tcBorders>
            <w:vAlign w:val="center"/>
          </w:tcPr>
          <w:p w14:paraId="6B8D0D2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0" w:type="dxa"/>
            <w:tcBorders>
              <w:top w:val="nil"/>
              <w:left w:val="nil"/>
              <w:bottom w:val="single" w:color="auto" w:sz="4" w:space="0"/>
              <w:right w:val="single" w:color="auto" w:sz="4" w:space="0"/>
            </w:tcBorders>
            <w:vAlign w:val="center"/>
          </w:tcPr>
          <w:p w14:paraId="3524C9E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214E25A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3F62603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7512815">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3600BB6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920" w:type="dxa"/>
            <w:tcBorders>
              <w:top w:val="nil"/>
              <w:left w:val="nil"/>
              <w:bottom w:val="single" w:color="auto" w:sz="4" w:space="0"/>
              <w:right w:val="single" w:color="auto" w:sz="4" w:space="0"/>
            </w:tcBorders>
            <w:vAlign w:val="center"/>
          </w:tcPr>
          <w:p w14:paraId="51F1104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0" w:type="dxa"/>
            <w:tcBorders>
              <w:top w:val="nil"/>
              <w:left w:val="nil"/>
              <w:bottom w:val="single" w:color="auto" w:sz="4" w:space="0"/>
              <w:right w:val="single" w:color="auto" w:sz="4" w:space="0"/>
            </w:tcBorders>
            <w:vAlign w:val="center"/>
          </w:tcPr>
          <w:p w14:paraId="3C92244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5FBD61C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26B543F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17065FC">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7C93E1A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920" w:type="dxa"/>
            <w:tcBorders>
              <w:top w:val="nil"/>
              <w:left w:val="nil"/>
              <w:bottom w:val="single" w:color="auto" w:sz="4" w:space="0"/>
              <w:right w:val="single" w:color="auto" w:sz="4" w:space="0"/>
            </w:tcBorders>
            <w:vAlign w:val="center"/>
          </w:tcPr>
          <w:p w14:paraId="5ADEE66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0" w:type="dxa"/>
            <w:tcBorders>
              <w:top w:val="nil"/>
              <w:left w:val="nil"/>
              <w:bottom w:val="single" w:color="auto" w:sz="4" w:space="0"/>
              <w:right w:val="single" w:color="auto" w:sz="4" w:space="0"/>
            </w:tcBorders>
            <w:vAlign w:val="center"/>
          </w:tcPr>
          <w:p w14:paraId="3132C7B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06B1C8E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5F7BDF2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62562DB">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4439C2A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920" w:type="dxa"/>
            <w:tcBorders>
              <w:top w:val="nil"/>
              <w:left w:val="nil"/>
              <w:bottom w:val="single" w:color="auto" w:sz="4" w:space="0"/>
              <w:right w:val="single" w:color="auto" w:sz="4" w:space="0"/>
            </w:tcBorders>
            <w:vAlign w:val="center"/>
          </w:tcPr>
          <w:p w14:paraId="2F226A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0" w:type="dxa"/>
            <w:tcBorders>
              <w:top w:val="nil"/>
              <w:left w:val="nil"/>
              <w:bottom w:val="single" w:color="auto" w:sz="4" w:space="0"/>
              <w:right w:val="single" w:color="auto" w:sz="4" w:space="0"/>
            </w:tcBorders>
            <w:vAlign w:val="center"/>
          </w:tcPr>
          <w:p w14:paraId="5EEF5ED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35281F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085FE56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FAE541">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13A5FBE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920" w:type="dxa"/>
            <w:tcBorders>
              <w:top w:val="nil"/>
              <w:left w:val="nil"/>
              <w:bottom w:val="single" w:color="auto" w:sz="4" w:space="0"/>
              <w:right w:val="single" w:color="auto" w:sz="4" w:space="0"/>
            </w:tcBorders>
            <w:vAlign w:val="center"/>
          </w:tcPr>
          <w:p w14:paraId="088F0B0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0" w:type="dxa"/>
            <w:tcBorders>
              <w:top w:val="nil"/>
              <w:left w:val="nil"/>
              <w:bottom w:val="single" w:color="auto" w:sz="4" w:space="0"/>
              <w:right w:val="single" w:color="auto" w:sz="4" w:space="0"/>
            </w:tcBorders>
            <w:vAlign w:val="center"/>
          </w:tcPr>
          <w:p w14:paraId="780CF0D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B9DCFC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6156B2D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897D5B0">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0E8B245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920" w:type="dxa"/>
            <w:tcBorders>
              <w:top w:val="nil"/>
              <w:left w:val="nil"/>
              <w:bottom w:val="single" w:color="auto" w:sz="4" w:space="0"/>
              <w:right w:val="single" w:color="auto" w:sz="4" w:space="0"/>
            </w:tcBorders>
            <w:vAlign w:val="center"/>
          </w:tcPr>
          <w:p w14:paraId="0871098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0" w:type="dxa"/>
            <w:tcBorders>
              <w:top w:val="nil"/>
              <w:left w:val="nil"/>
              <w:bottom w:val="single" w:color="auto" w:sz="4" w:space="0"/>
              <w:right w:val="single" w:color="auto" w:sz="4" w:space="0"/>
            </w:tcBorders>
            <w:vAlign w:val="center"/>
          </w:tcPr>
          <w:p w14:paraId="1ACC142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67B9B1C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31A64C1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C6C05AD">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4DE5A115">
            <w:pPr>
              <w:widowControl/>
              <w:spacing w:line="360" w:lineRule="auto"/>
              <w:rPr>
                <w:rFonts w:ascii="宋体" w:hAnsi="宋体" w:cs="宋体"/>
                <w:color w:val="auto"/>
                <w:kern w:val="0"/>
                <w:sz w:val="24"/>
                <w:highlight w:val="none"/>
              </w:rPr>
            </w:pPr>
          </w:p>
        </w:tc>
        <w:tc>
          <w:tcPr>
            <w:tcW w:w="2920" w:type="dxa"/>
            <w:tcBorders>
              <w:top w:val="nil"/>
              <w:left w:val="nil"/>
              <w:bottom w:val="single" w:color="auto" w:sz="4" w:space="0"/>
              <w:right w:val="single" w:color="auto" w:sz="4" w:space="0"/>
            </w:tcBorders>
            <w:vAlign w:val="center"/>
          </w:tcPr>
          <w:p w14:paraId="04027485">
            <w:pPr>
              <w:widowControl/>
              <w:spacing w:line="360" w:lineRule="auto"/>
              <w:rPr>
                <w:rFonts w:ascii="宋体" w:hAnsi="宋体" w:cs="宋体"/>
                <w:color w:val="auto"/>
                <w:kern w:val="0"/>
                <w:sz w:val="24"/>
                <w:highlight w:val="none"/>
              </w:rPr>
            </w:pPr>
          </w:p>
        </w:tc>
        <w:tc>
          <w:tcPr>
            <w:tcW w:w="1920" w:type="dxa"/>
            <w:tcBorders>
              <w:top w:val="nil"/>
              <w:left w:val="nil"/>
              <w:bottom w:val="single" w:color="auto" w:sz="4" w:space="0"/>
              <w:right w:val="single" w:color="auto" w:sz="4" w:space="0"/>
            </w:tcBorders>
            <w:vAlign w:val="center"/>
          </w:tcPr>
          <w:p w14:paraId="54275F42">
            <w:pPr>
              <w:widowControl/>
              <w:spacing w:line="360" w:lineRule="auto"/>
              <w:rPr>
                <w:rFonts w:ascii="宋体" w:hAnsi="宋体" w:cs="宋体"/>
                <w:color w:val="auto"/>
                <w:kern w:val="0"/>
                <w:sz w:val="24"/>
                <w:highlight w:val="none"/>
              </w:rPr>
            </w:pPr>
          </w:p>
        </w:tc>
        <w:tc>
          <w:tcPr>
            <w:tcW w:w="1855" w:type="dxa"/>
            <w:tcBorders>
              <w:top w:val="nil"/>
              <w:left w:val="nil"/>
              <w:bottom w:val="single" w:color="auto" w:sz="4" w:space="0"/>
              <w:right w:val="single" w:color="auto" w:sz="4" w:space="0"/>
            </w:tcBorders>
            <w:vAlign w:val="center"/>
          </w:tcPr>
          <w:p w14:paraId="1CE4A84E">
            <w:pPr>
              <w:widowControl/>
              <w:spacing w:line="360" w:lineRule="auto"/>
              <w:rPr>
                <w:rFonts w:ascii="宋体" w:hAnsi="宋体" w:cs="宋体"/>
                <w:color w:val="auto"/>
                <w:kern w:val="0"/>
                <w:sz w:val="24"/>
                <w:highlight w:val="none"/>
              </w:rPr>
            </w:pPr>
          </w:p>
        </w:tc>
        <w:tc>
          <w:tcPr>
            <w:tcW w:w="835" w:type="dxa"/>
            <w:tcBorders>
              <w:top w:val="nil"/>
              <w:left w:val="nil"/>
              <w:bottom w:val="single" w:color="auto" w:sz="4" w:space="0"/>
              <w:right w:val="single" w:color="auto" w:sz="8" w:space="0"/>
            </w:tcBorders>
            <w:vAlign w:val="center"/>
          </w:tcPr>
          <w:p w14:paraId="6A6CD355">
            <w:pPr>
              <w:widowControl/>
              <w:spacing w:line="360" w:lineRule="auto"/>
              <w:rPr>
                <w:rFonts w:ascii="宋体" w:hAnsi="宋体" w:cs="宋体"/>
                <w:color w:val="auto"/>
                <w:kern w:val="0"/>
                <w:sz w:val="24"/>
                <w:highlight w:val="none"/>
              </w:rPr>
            </w:pPr>
          </w:p>
        </w:tc>
      </w:tr>
      <w:tr w14:paraId="16D1C753">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4B23A263">
            <w:pPr>
              <w:widowControl/>
              <w:spacing w:line="360" w:lineRule="auto"/>
              <w:rPr>
                <w:rFonts w:ascii="宋体" w:hAnsi="宋体" w:cs="宋体"/>
                <w:color w:val="auto"/>
                <w:kern w:val="0"/>
                <w:sz w:val="24"/>
                <w:highlight w:val="none"/>
              </w:rPr>
            </w:pPr>
          </w:p>
        </w:tc>
        <w:tc>
          <w:tcPr>
            <w:tcW w:w="2920" w:type="dxa"/>
            <w:tcBorders>
              <w:top w:val="nil"/>
              <w:left w:val="nil"/>
              <w:bottom w:val="single" w:color="auto" w:sz="4" w:space="0"/>
              <w:right w:val="single" w:color="auto" w:sz="4" w:space="0"/>
            </w:tcBorders>
            <w:vAlign w:val="center"/>
          </w:tcPr>
          <w:p w14:paraId="3F921AD4">
            <w:pPr>
              <w:widowControl/>
              <w:spacing w:line="360" w:lineRule="auto"/>
              <w:rPr>
                <w:rFonts w:ascii="宋体" w:hAnsi="宋体" w:cs="宋体"/>
                <w:color w:val="auto"/>
                <w:kern w:val="0"/>
                <w:sz w:val="24"/>
                <w:highlight w:val="none"/>
              </w:rPr>
            </w:pPr>
          </w:p>
        </w:tc>
        <w:tc>
          <w:tcPr>
            <w:tcW w:w="1920" w:type="dxa"/>
            <w:tcBorders>
              <w:top w:val="nil"/>
              <w:left w:val="nil"/>
              <w:bottom w:val="single" w:color="auto" w:sz="4" w:space="0"/>
              <w:right w:val="single" w:color="auto" w:sz="4" w:space="0"/>
            </w:tcBorders>
            <w:vAlign w:val="center"/>
          </w:tcPr>
          <w:p w14:paraId="464BAC8F">
            <w:pPr>
              <w:widowControl/>
              <w:spacing w:line="360" w:lineRule="auto"/>
              <w:rPr>
                <w:rFonts w:ascii="宋体" w:hAnsi="宋体" w:cs="宋体"/>
                <w:color w:val="auto"/>
                <w:kern w:val="0"/>
                <w:sz w:val="24"/>
                <w:highlight w:val="none"/>
              </w:rPr>
            </w:pPr>
          </w:p>
        </w:tc>
        <w:tc>
          <w:tcPr>
            <w:tcW w:w="1855" w:type="dxa"/>
            <w:tcBorders>
              <w:top w:val="nil"/>
              <w:left w:val="nil"/>
              <w:bottom w:val="single" w:color="auto" w:sz="4" w:space="0"/>
              <w:right w:val="single" w:color="auto" w:sz="4" w:space="0"/>
            </w:tcBorders>
            <w:vAlign w:val="center"/>
          </w:tcPr>
          <w:p w14:paraId="6E4B1E61">
            <w:pPr>
              <w:widowControl/>
              <w:spacing w:line="360" w:lineRule="auto"/>
              <w:rPr>
                <w:rFonts w:ascii="宋体" w:hAnsi="宋体" w:cs="宋体"/>
                <w:color w:val="auto"/>
                <w:kern w:val="0"/>
                <w:sz w:val="24"/>
                <w:highlight w:val="none"/>
              </w:rPr>
            </w:pPr>
          </w:p>
        </w:tc>
        <w:tc>
          <w:tcPr>
            <w:tcW w:w="835" w:type="dxa"/>
            <w:tcBorders>
              <w:top w:val="nil"/>
              <w:left w:val="nil"/>
              <w:bottom w:val="single" w:color="auto" w:sz="4" w:space="0"/>
              <w:right w:val="single" w:color="auto" w:sz="8" w:space="0"/>
            </w:tcBorders>
            <w:vAlign w:val="center"/>
          </w:tcPr>
          <w:p w14:paraId="46B11DAD">
            <w:pPr>
              <w:widowControl/>
              <w:spacing w:line="360" w:lineRule="auto"/>
              <w:rPr>
                <w:rFonts w:ascii="宋体" w:hAnsi="宋体" w:cs="宋体"/>
                <w:color w:val="auto"/>
                <w:kern w:val="0"/>
                <w:sz w:val="24"/>
                <w:highlight w:val="none"/>
              </w:rPr>
            </w:pPr>
          </w:p>
        </w:tc>
      </w:tr>
      <w:tr w14:paraId="1AB28150">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28574512">
            <w:pPr>
              <w:widowControl/>
              <w:spacing w:line="360" w:lineRule="auto"/>
              <w:rPr>
                <w:rFonts w:ascii="宋体" w:hAnsi="宋体" w:cs="宋体"/>
                <w:color w:val="auto"/>
                <w:kern w:val="0"/>
                <w:sz w:val="24"/>
                <w:highlight w:val="none"/>
              </w:rPr>
            </w:pPr>
          </w:p>
        </w:tc>
        <w:tc>
          <w:tcPr>
            <w:tcW w:w="2920" w:type="dxa"/>
            <w:tcBorders>
              <w:top w:val="nil"/>
              <w:left w:val="nil"/>
              <w:bottom w:val="single" w:color="auto" w:sz="4" w:space="0"/>
              <w:right w:val="single" w:color="auto" w:sz="4" w:space="0"/>
            </w:tcBorders>
            <w:vAlign w:val="center"/>
          </w:tcPr>
          <w:p w14:paraId="5B37CCE8">
            <w:pPr>
              <w:widowControl/>
              <w:spacing w:line="360" w:lineRule="auto"/>
              <w:rPr>
                <w:rFonts w:ascii="宋体" w:hAnsi="宋体" w:cs="宋体"/>
                <w:color w:val="auto"/>
                <w:kern w:val="0"/>
                <w:sz w:val="24"/>
                <w:highlight w:val="none"/>
              </w:rPr>
            </w:pPr>
          </w:p>
        </w:tc>
        <w:tc>
          <w:tcPr>
            <w:tcW w:w="1920" w:type="dxa"/>
            <w:tcBorders>
              <w:top w:val="nil"/>
              <w:left w:val="nil"/>
              <w:bottom w:val="single" w:color="auto" w:sz="4" w:space="0"/>
              <w:right w:val="single" w:color="auto" w:sz="4" w:space="0"/>
            </w:tcBorders>
            <w:vAlign w:val="center"/>
          </w:tcPr>
          <w:p w14:paraId="5ACB3568">
            <w:pPr>
              <w:widowControl/>
              <w:spacing w:line="360" w:lineRule="auto"/>
              <w:rPr>
                <w:rFonts w:ascii="宋体" w:hAnsi="宋体" w:cs="宋体"/>
                <w:color w:val="auto"/>
                <w:kern w:val="0"/>
                <w:sz w:val="24"/>
                <w:highlight w:val="none"/>
              </w:rPr>
            </w:pPr>
          </w:p>
        </w:tc>
        <w:tc>
          <w:tcPr>
            <w:tcW w:w="1855" w:type="dxa"/>
            <w:tcBorders>
              <w:top w:val="nil"/>
              <w:left w:val="nil"/>
              <w:bottom w:val="single" w:color="auto" w:sz="4" w:space="0"/>
              <w:right w:val="single" w:color="auto" w:sz="4" w:space="0"/>
            </w:tcBorders>
            <w:vAlign w:val="center"/>
          </w:tcPr>
          <w:p w14:paraId="695FF4F0">
            <w:pPr>
              <w:widowControl/>
              <w:spacing w:line="360" w:lineRule="auto"/>
              <w:rPr>
                <w:rFonts w:ascii="宋体" w:hAnsi="宋体" w:cs="宋体"/>
                <w:color w:val="auto"/>
                <w:kern w:val="0"/>
                <w:sz w:val="24"/>
                <w:highlight w:val="none"/>
              </w:rPr>
            </w:pPr>
          </w:p>
        </w:tc>
        <w:tc>
          <w:tcPr>
            <w:tcW w:w="835" w:type="dxa"/>
            <w:tcBorders>
              <w:top w:val="nil"/>
              <w:left w:val="nil"/>
              <w:bottom w:val="single" w:color="auto" w:sz="4" w:space="0"/>
              <w:right w:val="single" w:color="auto" w:sz="8" w:space="0"/>
            </w:tcBorders>
            <w:vAlign w:val="center"/>
          </w:tcPr>
          <w:p w14:paraId="780179F7">
            <w:pPr>
              <w:widowControl/>
              <w:spacing w:line="360" w:lineRule="auto"/>
              <w:rPr>
                <w:rFonts w:ascii="宋体" w:hAnsi="宋体" w:cs="宋体"/>
                <w:color w:val="auto"/>
                <w:kern w:val="0"/>
                <w:sz w:val="24"/>
                <w:highlight w:val="none"/>
              </w:rPr>
            </w:pPr>
          </w:p>
        </w:tc>
      </w:tr>
      <w:tr w14:paraId="1F400E67">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6A66EC90">
            <w:pPr>
              <w:widowControl/>
              <w:spacing w:line="360" w:lineRule="auto"/>
              <w:rPr>
                <w:rFonts w:ascii="宋体" w:hAnsi="宋体" w:cs="宋体"/>
                <w:color w:val="auto"/>
                <w:kern w:val="0"/>
                <w:sz w:val="24"/>
                <w:highlight w:val="none"/>
              </w:rPr>
            </w:pPr>
          </w:p>
        </w:tc>
        <w:tc>
          <w:tcPr>
            <w:tcW w:w="2920" w:type="dxa"/>
            <w:tcBorders>
              <w:top w:val="nil"/>
              <w:left w:val="nil"/>
              <w:bottom w:val="single" w:color="auto" w:sz="4" w:space="0"/>
              <w:right w:val="single" w:color="auto" w:sz="4" w:space="0"/>
            </w:tcBorders>
            <w:vAlign w:val="center"/>
          </w:tcPr>
          <w:p w14:paraId="138E565F">
            <w:pPr>
              <w:widowControl/>
              <w:spacing w:line="360" w:lineRule="auto"/>
              <w:rPr>
                <w:rFonts w:ascii="宋体" w:hAnsi="宋体" w:cs="宋体"/>
                <w:color w:val="auto"/>
                <w:kern w:val="0"/>
                <w:sz w:val="24"/>
                <w:highlight w:val="none"/>
              </w:rPr>
            </w:pPr>
          </w:p>
        </w:tc>
        <w:tc>
          <w:tcPr>
            <w:tcW w:w="1920" w:type="dxa"/>
            <w:tcBorders>
              <w:top w:val="nil"/>
              <w:left w:val="nil"/>
              <w:bottom w:val="single" w:color="auto" w:sz="4" w:space="0"/>
              <w:right w:val="single" w:color="auto" w:sz="4" w:space="0"/>
            </w:tcBorders>
            <w:vAlign w:val="center"/>
          </w:tcPr>
          <w:p w14:paraId="55B40AD2">
            <w:pPr>
              <w:widowControl/>
              <w:spacing w:line="360" w:lineRule="auto"/>
              <w:rPr>
                <w:rFonts w:ascii="宋体" w:hAnsi="宋体" w:cs="宋体"/>
                <w:color w:val="auto"/>
                <w:kern w:val="0"/>
                <w:sz w:val="24"/>
                <w:highlight w:val="none"/>
              </w:rPr>
            </w:pPr>
          </w:p>
        </w:tc>
        <w:tc>
          <w:tcPr>
            <w:tcW w:w="1855" w:type="dxa"/>
            <w:tcBorders>
              <w:top w:val="nil"/>
              <w:left w:val="nil"/>
              <w:bottom w:val="single" w:color="auto" w:sz="4" w:space="0"/>
              <w:right w:val="single" w:color="auto" w:sz="4" w:space="0"/>
            </w:tcBorders>
            <w:vAlign w:val="center"/>
          </w:tcPr>
          <w:p w14:paraId="01D5A069">
            <w:pPr>
              <w:widowControl/>
              <w:spacing w:line="360" w:lineRule="auto"/>
              <w:rPr>
                <w:rFonts w:ascii="宋体" w:hAnsi="宋体" w:cs="宋体"/>
                <w:color w:val="auto"/>
                <w:kern w:val="0"/>
                <w:sz w:val="24"/>
                <w:highlight w:val="none"/>
              </w:rPr>
            </w:pPr>
          </w:p>
        </w:tc>
        <w:tc>
          <w:tcPr>
            <w:tcW w:w="835" w:type="dxa"/>
            <w:tcBorders>
              <w:top w:val="nil"/>
              <w:left w:val="nil"/>
              <w:bottom w:val="single" w:color="auto" w:sz="4" w:space="0"/>
              <w:right w:val="single" w:color="auto" w:sz="8" w:space="0"/>
            </w:tcBorders>
            <w:vAlign w:val="center"/>
          </w:tcPr>
          <w:p w14:paraId="550FE3E3">
            <w:pPr>
              <w:widowControl/>
              <w:spacing w:line="360" w:lineRule="auto"/>
              <w:rPr>
                <w:rFonts w:ascii="宋体" w:hAnsi="宋体" w:cs="宋体"/>
                <w:color w:val="auto"/>
                <w:kern w:val="0"/>
                <w:sz w:val="24"/>
                <w:highlight w:val="none"/>
              </w:rPr>
            </w:pPr>
          </w:p>
        </w:tc>
      </w:tr>
      <w:tr w14:paraId="30F86382">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40D99413">
            <w:pPr>
              <w:widowControl/>
              <w:spacing w:line="360" w:lineRule="auto"/>
              <w:rPr>
                <w:rFonts w:ascii="宋体" w:hAnsi="宋体" w:cs="宋体"/>
                <w:color w:val="auto"/>
                <w:kern w:val="0"/>
                <w:sz w:val="24"/>
                <w:highlight w:val="none"/>
              </w:rPr>
            </w:pPr>
          </w:p>
        </w:tc>
        <w:tc>
          <w:tcPr>
            <w:tcW w:w="2920" w:type="dxa"/>
            <w:tcBorders>
              <w:top w:val="nil"/>
              <w:left w:val="nil"/>
              <w:bottom w:val="single" w:color="auto" w:sz="4" w:space="0"/>
              <w:right w:val="single" w:color="auto" w:sz="4" w:space="0"/>
            </w:tcBorders>
            <w:vAlign w:val="center"/>
          </w:tcPr>
          <w:p w14:paraId="69D14D9A">
            <w:pPr>
              <w:widowControl/>
              <w:spacing w:line="360" w:lineRule="auto"/>
              <w:rPr>
                <w:rFonts w:ascii="宋体" w:hAnsi="宋体" w:cs="宋体"/>
                <w:color w:val="auto"/>
                <w:kern w:val="0"/>
                <w:sz w:val="24"/>
                <w:highlight w:val="none"/>
              </w:rPr>
            </w:pPr>
          </w:p>
        </w:tc>
        <w:tc>
          <w:tcPr>
            <w:tcW w:w="1920" w:type="dxa"/>
            <w:tcBorders>
              <w:top w:val="nil"/>
              <w:left w:val="nil"/>
              <w:bottom w:val="single" w:color="auto" w:sz="4" w:space="0"/>
              <w:right w:val="single" w:color="auto" w:sz="4" w:space="0"/>
            </w:tcBorders>
            <w:vAlign w:val="center"/>
          </w:tcPr>
          <w:p w14:paraId="51499643">
            <w:pPr>
              <w:widowControl/>
              <w:spacing w:line="360" w:lineRule="auto"/>
              <w:rPr>
                <w:rFonts w:ascii="宋体" w:hAnsi="宋体" w:cs="宋体"/>
                <w:color w:val="auto"/>
                <w:kern w:val="0"/>
                <w:sz w:val="24"/>
                <w:highlight w:val="none"/>
              </w:rPr>
            </w:pPr>
          </w:p>
        </w:tc>
        <w:tc>
          <w:tcPr>
            <w:tcW w:w="1855" w:type="dxa"/>
            <w:tcBorders>
              <w:top w:val="nil"/>
              <w:left w:val="nil"/>
              <w:bottom w:val="single" w:color="auto" w:sz="4" w:space="0"/>
              <w:right w:val="single" w:color="auto" w:sz="4" w:space="0"/>
            </w:tcBorders>
            <w:vAlign w:val="center"/>
          </w:tcPr>
          <w:p w14:paraId="36ECCA1A">
            <w:pPr>
              <w:widowControl/>
              <w:spacing w:line="360" w:lineRule="auto"/>
              <w:rPr>
                <w:rFonts w:ascii="宋体" w:hAnsi="宋体" w:cs="宋体"/>
                <w:color w:val="auto"/>
                <w:kern w:val="0"/>
                <w:sz w:val="24"/>
                <w:highlight w:val="none"/>
              </w:rPr>
            </w:pPr>
          </w:p>
        </w:tc>
        <w:tc>
          <w:tcPr>
            <w:tcW w:w="835" w:type="dxa"/>
            <w:tcBorders>
              <w:top w:val="nil"/>
              <w:left w:val="nil"/>
              <w:bottom w:val="single" w:color="auto" w:sz="4" w:space="0"/>
              <w:right w:val="single" w:color="auto" w:sz="8" w:space="0"/>
            </w:tcBorders>
            <w:vAlign w:val="center"/>
          </w:tcPr>
          <w:p w14:paraId="6D2FFBA4">
            <w:pPr>
              <w:widowControl/>
              <w:spacing w:line="360" w:lineRule="auto"/>
              <w:rPr>
                <w:rFonts w:ascii="宋体" w:hAnsi="宋体" w:cs="宋体"/>
                <w:color w:val="auto"/>
                <w:kern w:val="0"/>
                <w:sz w:val="24"/>
                <w:highlight w:val="none"/>
              </w:rPr>
            </w:pPr>
          </w:p>
        </w:tc>
      </w:tr>
      <w:tr w14:paraId="6377A051">
        <w:tblPrEx>
          <w:tblCellMar>
            <w:top w:w="0" w:type="dxa"/>
            <w:left w:w="108" w:type="dxa"/>
            <w:bottom w:w="0" w:type="dxa"/>
            <w:right w:w="108" w:type="dxa"/>
          </w:tblCellMar>
        </w:tblPrEx>
        <w:trPr>
          <w:trHeight w:val="345" w:hRule="atLeast"/>
          <w:jc w:val="center"/>
        </w:trPr>
        <w:tc>
          <w:tcPr>
            <w:tcW w:w="1060" w:type="dxa"/>
            <w:tcBorders>
              <w:top w:val="nil"/>
              <w:left w:val="single" w:color="auto" w:sz="8" w:space="0"/>
              <w:bottom w:val="single" w:color="auto" w:sz="4" w:space="0"/>
              <w:right w:val="single" w:color="auto" w:sz="4" w:space="0"/>
            </w:tcBorders>
            <w:vAlign w:val="center"/>
          </w:tcPr>
          <w:p w14:paraId="6F0AE1F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920" w:type="dxa"/>
            <w:tcBorders>
              <w:top w:val="nil"/>
              <w:left w:val="nil"/>
              <w:bottom w:val="single" w:color="auto" w:sz="4" w:space="0"/>
              <w:right w:val="single" w:color="auto" w:sz="4" w:space="0"/>
            </w:tcBorders>
            <w:vAlign w:val="center"/>
          </w:tcPr>
          <w:p w14:paraId="6EBEB12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20" w:type="dxa"/>
            <w:tcBorders>
              <w:top w:val="nil"/>
              <w:left w:val="nil"/>
              <w:bottom w:val="single" w:color="auto" w:sz="4" w:space="0"/>
              <w:right w:val="single" w:color="auto" w:sz="4" w:space="0"/>
            </w:tcBorders>
            <w:vAlign w:val="center"/>
          </w:tcPr>
          <w:p w14:paraId="30929E1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66AE7DE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4" w:space="0"/>
              <w:right w:val="single" w:color="auto" w:sz="8" w:space="0"/>
            </w:tcBorders>
            <w:vAlign w:val="center"/>
          </w:tcPr>
          <w:p w14:paraId="723673C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A52F236">
        <w:tblPrEx>
          <w:tblCellMar>
            <w:top w:w="0" w:type="dxa"/>
            <w:left w:w="108" w:type="dxa"/>
            <w:bottom w:w="0" w:type="dxa"/>
            <w:right w:w="108" w:type="dxa"/>
          </w:tblCellMar>
        </w:tblPrEx>
        <w:trPr>
          <w:trHeight w:val="330" w:hRule="atLeast"/>
          <w:jc w:val="center"/>
        </w:trPr>
        <w:tc>
          <w:tcPr>
            <w:tcW w:w="3980" w:type="dxa"/>
            <w:gridSpan w:val="2"/>
            <w:tcBorders>
              <w:top w:val="single" w:color="auto" w:sz="4" w:space="0"/>
              <w:left w:val="single" w:color="auto" w:sz="8" w:space="0"/>
              <w:bottom w:val="single" w:color="auto" w:sz="8" w:space="0"/>
              <w:right w:val="single" w:color="auto" w:sz="4" w:space="0"/>
            </w:tcBorders>
            <w:vAlign w:val="center"/>
          </w:tcPr>
          <w:p w14:paraId="4EB7A30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1920" w:type="dxa"/>
            <w:tcBorders>
              <w:top w:val="nil"/>
              <w:left w:val="nil"/>
              <w:bottom w:val="single" w:color="auto" w:sz="8" w:space="0"/>
              <w:right w:val="single" w:color="auto" w:sz="4" w:space="0"/>
            </w:tcBorders>
            <w:vAlign w:val="center"/>
          </w:tcPr>
          <w:p w14:paraId="5F96830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8" w:space="0"/>
              <w:right w:val="single" w:color="auto" w:sz="4" w:space="0"/>
            </w:tcBorders>
            <w:vAlign w:val="center"/>
          </w:tcPr>
          <w:p w14:paraId="3D9C97D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35" w:type="dxa"/>
            <w:tcBorders>
              <w:top w:val="nil"/>
              <w:left w:val="nil"/>
              <w:bottom w:val="single" w:color="auto" w:sz="8" w:space="0"/>
              <w:right w:val="single" w:color="auto" w:sz="8" w:space="0"/>
            </w:tcBorders>
            <w:vAlign w:val="center"/>
          </w:tcPr>
          <w:p w14:paraId="279ADA4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2517D565">
      <w:pPr>
        <w:widowControl/>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表—12</w:t>
      </w:r>
    </w:p>
    <w:p w14:paraId="106A47ED">
      <w:pPr>
        <w:spacing w:line="360" w:lineRule="auto"/>
        <w:rPr>
          <w:rFonts w:ascii="宋体" w:hAnsi="宋体" w:cs="宋体"/>
          <w:b/>
          <w:bCs/>
          <w:color w:val="auto"/>
          <w:kern w:val="0"/>
          <w:sz w:val="24"/>
          <w:highlight w:val="none"/>
        </w:rPr>
      </w:pPr>
    </w:p>
    <w:p w14:paraId="6C14CC12">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暂列金额明细表</w:t>
      </w:r>
    </w:p>
    <w:p w14:paraId="450943E7">
      <w:pPr>
        <w:spacing w:line="360" w:lineRule="auto"/>
        <w:rPr>
          <w:rFonts w:ascii="宋体" w:hAnsi="宋体" w:cs="宋体"/>
          <w:color w:val="auto"/>
          <w:kern w:val="0"/>
          <w:sz w:val="24"/>
          <w:highlight w:val="none"/>
        </w:rPr>
      </w:pPr>
    </w:p>
    <w:p w14:paraId="6A7AFF0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工程名称:                               标段:</w:t>
      </w:r>
    </w:p>
    <w:tbl>
      <w:tblPr>
        <w:tblStyle w:val="15"/>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1060"/>
        <w:gridCol w:w="2555"/>
        <w:gridCol w:w="1760"/>
        <w:gridCol w:w="1840"/>
        <w:gridCol w:w="1440"/>
      </w:tblGrid>
      <w:tr w14:paraId="078B88D4">
        <w:tblPrEx>
          <w:tblCellMar>
            <w:top w:w="0" w:type="dxa"/>
            <w:left w:w="108" w:type="dxa"/>
            <w:bottom w:w="0" w:type="dxa"/>
            <w:right w:w="108" w:type="dxa"/>
          </w:tblCellMar>
        </w:tblPrEx>
        <w:trPr>
          <w:trHeight w:val="624" w:hRule="atLeast"/>
        </w:trPr>
        <w:tc>
          <w:tcPr>
            <w:tcW w:w="1060" w:type="dxa"/>
            <w:vMerge w:val="restart"/>
            <w:tcBorders>
              <w:top w:val="single" w:color="auto" w:sz="8" w:space="0"/>
              <w:left w:val="single" w:color="auto" w:sz="8" w:space="0"/>
              <w:bottom w:val="single" w:color="auto" w:sz="4" w:space="0"/>
              <w:right w:val="single" w:color="auto" w:sz="4" w:space="0"/>
            </w:tcBorders>
            <w:vAlign w:val="center"/>
          </w:tcPr>
          <w:p w14:paraId="45C38BE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555" w:type="dxa"/>
            <w:vMerge w:val="restart"/>
            <w:tcBorders>
              <w:top w:val="single" w:color="auto" w:sz="8" w:space="0"/>
              <w:left w:val="single" w:color="auto" w:sz="4" w:space="0"/>
              <w:bottom w:val="single" w:color="auto" w:sz="4" w:space="0"/>
              <w:right w:val="single" w:color="auto" w:sz="4" w:space="0"/>
            </w:tcBorders>
            <w:vAlign w:val="center"/>
          </w:tcPr>
          <w:p w14:paraId="7E1E3F0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项目名称</w:t>
            </w:r>
          </w:p>
        </w:tc>
        <w:tc>
          <w:tcPr>
            <w:tcW w:w="1760" w:type="dxa"/>
            <w:vMerge w:val="restart"/>
            <w:tcBorders>
              <w:top w:val="single" w:color="auto" w:sz="8" w:space="0"/>
              <w:left w:val="single" w:color="auto" w:sz="4" w:space="0"/>
              <w:bottom w:val="single" w:color="auto" w:sz="4" w:space="0"/>
              <w:right w:val="single" w:color="auto" w:sz="4" w:space="0"/>
            </w:tcBorders>
            <w:vAlign w:val="center"/>
          </w:tcPr>
          <w:p w14:paraId="52A8246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计量单位</w:t>
            </w:r>
          </w:p>
        </w:tc>
        <w:tc>
          <w:tcPr>
            <w:tcW w:w="1840" w:type="dxa"/>
            <w:vMerge w:val="restart"/>
            <w:tcBorders>
              <w:top w:val="single" w:color="auto" w:sz="8" w:space="0"/>
              <w:left w:val="single" w:color="auto" w:sz="4" w:space="0"/>
              <w:bottom w:val="single" w:color="auto" w:sz="4" w:space="0"/>
              <w:right w:val="single" w:color="auto" w:sz="4" w:space="0"/>
            </w:tcBorders>
            <w:vAlign w:val="center"/>
          </w:tcPr>
          <w:p w14:paraId="5012DCE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暂定金额</w:t>
            </w:r>
          </w:p>
          <w:p w14:paraId="1164A34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1440" w:type="dxa"/>
            <w:vMerge w:val="restart"/>
            <w:tcBorders>
              <w:top w:val="single" w:color="auto" w:sz="8" w:space="0"/>
              <w:left w:val="single" w:color="auto" w:sz="4" w:space="0"/>
              <w:bottom w:val="single" w:color="auto" w:sz="4" w:space="0"/>
              <w:right w:val="single" w:color="auto" w:sz="8" w:space="0"/>
            </w:tcBorders>
            <w:vAlign w:val="center"/>
          </w:tcPr>
          <w:p w14:paraId="3993E72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F517ACE">
        <w:tblPrEx>
          <w:tblCellMar>
            <w:top w:w="0" w:type="dxa"/>
            <w:left w:w="108" w:type="dxa"/>
            <w:bottom w:w="0" w:type="dxa"/>
            <w:right w:w="108" w:type="dxa"/>
          </w:tblCellMar>
        </w:tblPrEx>
        <w:trPr>
          <w:trHeight w:val="624" w:hRule="atLeast"/>
        </w:trPr>
        <w:tc>
          <w:tcPr>
            <w:tcW w:w="1060" w:type="dxa"/>
            <w:vMerge w:val="continue"/>
            <w:tcBorders>
              <w:top w:val="single" w:color="auto" w:sz="8" w:space="0"/>
              <w:left w:val="single" w:color="auto" w:sz="8" w:space="0"/>
              <w:bottom w:val="single" w:color="auto" w:sz="4" w:space="0"/>
              <w:right w:val="single" w:color="auto" w:sz="4" w:space="0"/>
            </w:tcBorders>
            <w:vAlign w:val="center"/>
          </w:tcPr>
          <w:p w14:paraId="4FDAD35F">
            <w:pPr>
              <w:widowControl/>
              <w:spacing w:line="360" w:lineRule="auto"/>
              <w:rPr>
                <w:rFonts w:ascii="宋体" w:hAnsi="宋体" w:cs="宋体"/>
                <w:b/>
                <w:bCs/>
                <w:color w:val="auto"/>
                <w:kern w:val="0"/>
                <w:sz w:val="24"/>
                <w:highlight w:val="none"/>
              </w:rPr>
            </w:pPr>
          </w:p>
        </w:tc>
        <w:tc>
          <w:tcPr>
            <w:tcW w:w="2555" w:type="dxa"/>
            <w:vMerge w:val="continue"/>
            <w:tcBorders>
              <w:top w:val="single" w:color="auto" w:sz="8" w:space="0"/>
              <w:left w:val="single" w:color="auto" w:sz="4" w:space="0"/>
              <w:bottom w:val="single" w:color="auto" w:sz="4" w:space="0"/>
              <w:right w:val="single" w:color="auto" w:sz="4" w:space="0"/>
            </w:tcBorders>
            <w:vAlign w:val="center"/>
          </w:tcPr>
          <w:p w14:paraId="3218C7E0">
            <w:pPr>
              <w:widowControl/>
              <w:spacing w:line="360" w:lineRule="auto"/>
              <w:rPr>
                <w:rFonts w:ascii="宋体" w:hAnsi="宋体" w:cs="宋体"/>
                <w:b/>
                <w:bCs/>
                <w:color w:val="auto"/>
                <w:kern w:val="0"/>
                <w:sz w:val="24"/>
                <w:highlight w:val="none"/>
              </w:rPr>
            </w:pPr>
          </w:p>
        </w:tc>
        <w:tc>
          <w:tcPr>
            <w:tcW w:w="1760" w:type="dxa"/>
            <w:vMerge w:val="continue"/>
            <w:tcBorders>
              <w:top w:val="single" w:color="auto" w:sz="8" w:space="0"/>
              <w:left w:val="single" w:color="auto" w:sz="4" w:space="0"/>
              <w:bottom w:val="single" w:color="auto" w:sz="4" w:space="0"/>
              <w:right w:val="single" w:color="auto" w:sz="4" w:space="0"/>
            </w:tcBorders>
            <w:vAlign w:val="center"/>
          </w:tcPr>
          <w:p w14:paraId="40B3EE70">
            <w:pPr>
              <w:widowControl/>
              <w:spacing w:line="360" w:lineRule="auto"/>
              <w:rPr>
                <w:rFonts w:ascii="宋体" w:hAnsi="宋体" w:cs="宋体"/>
                <w:b/>
                <w:bCs/>
                <w:color w:val="auto"/>
                <w:kern w:val="0"/>
                <w:sz w:val="24"/>
                <w:highlight w:val="none"/>
              </w:rPr>
            </w:pPr>
          </w:p>
        </w:tc>
        <w:tc>
          <w:tcPr>
            <w:tcW w:w="1840" w:type="dxa"/>
            <w:vMerge w:val="continue"/>
            <w:tcBorders>
              <w:top w:val="single" w:color="auto" w:sz="8" w:space="0"/>
              <w:left w:val="single" w:color="auto" w:sz="4" w:space="0"/>
              <w:bottom w:val="single" w:color="auto" w:sz="4" w:space="0"/>
              <w:right w:val="single" w:color="auto" w:sz="4" w:space="0"/>
            </w:tcBorders>
            <w:vAlign w:val="center"/>
          </w:tcPr>
          <w:p w14:paraId="533E21D7">
            <w:pPr>
              <w:widowControl/>
              <w:spacing w:line="360" w:lineRule="auto"/>
              <w:rPr>
                <w:rFonts w:ascii="宋体" w:hAnsi="宋体" w:cs="宋体"/>
                <w:b/>
                <w:bCs/>
                <w:color w:val="auto"/>
                <w:kern w:val="0"/>
                <w:sz w:val="24"/>
                <w:highlight w:val="none"/>
              </w:rPr>
            </w:pPr>
          </w:p>
        </w:tc>
        <w:tc>
          <w:tcPr>
            <w:tcW w:w="1440" w:type="dxa"/>
            <w:vMerge w:val="continue"/>
            <w:tcBorders>
              <w:top w:val="single" w:color="auto" w:sz="8" w:space="0"/>
              <w:left w:val="single" w:color="auto" w:sz="4" w:space="0"/>
              <w:bottom w:val="single" w:color="auto" w:sz="4" w:space="0"/>
              <w:right w:val="single" w:color="auto" w:sz="8" w:space="0"/>
            </w:tcBorders>
            <w:vAlign w:val="center"/>
          </w:tcPr>
          <w:p w14:paraId="02D0D24E">
            <w:pPr>
              <w:widowControl/>
              <w:spacing w:line="360" w:lineRule="auto"/>
              <w:rPr>
                <w:rFonts w:ascii="宋体" w:hAnsi="宋体" w:cs="宋体"/>
                <w:b/>
                <w:bCs/>
                <w:color w:val="auto"/>
                <w:kern w:val="0"/>
                <w:sz w:val="24"/>
                <w:highlight w:val="none"/>
              </w:rPr>
            </w:pPr>
          </w:p>
        </w:tc>
      </w:tr>
      <w:tr w14:paraId="20E8A11D">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6E92BEF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741A5A8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44437DA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429419D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516A93C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9C3F364">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785F5575">
            <w:pPr>
              <w:widowControl/>
              <w:spacing w:line="360" w:lineRule="auto"/>
              <w:rPr>
                <w:rFonts w:ascii="宋体" w:hAnsi="宋体" w:cs="宋体"/>
                <w:color w:val="auto"/>
                <w:kern w:val="0"/>
                <w:sz w:val="24"/>
                <w:highlight w:val="none"/>
              </w:rPr>
            </w:pPr>
          </w:p>
        </w:tc>
        <w:tc>
          <w:tcPr>
            <w:tcW w:w="2555" w:type="dxa"/>
            <w:tcBorders>
              <w:top w:val="nil"/>
              <w:left w:val="nil"/>
              <w:bottom w:val="single" w:color="auto" w:sz="4" w:space="0"/>
              <w:right w:val="single" w:color="auto" w:sz="4" w:space="0"/>
            </w:tcBorders>
            <w:vAlign w:val="center"/>
          </w:tcPr>
          <w:p w14:paraId="493AD5C1">
            <w:pPr>
              <w:widowControl/>
              <w:spacing w:line="360" w:lineRule="auto"/>
              <w:rPr>
                <w:rFonts w:ascii="宋体" w:hAnsi="宋体" w:cs="宋体"/>
                <w:color w:val="auto"/>
                <w:kern w:val="0"/>
                <w:sz w:val="24"/>
                <w:highlight w:val="none"/>
              </w:rPr>
            </w:pPr>
          </w:p>
        </w:tc>
        <w:tc>
          <w:tcPr>
            <w:tcW w:w="1760" w:type="dxa"/>
            <w:tcBorders>
              <w:top w:val="nil"/>
              <w:left w:val="nil"/>
              <w:bottom w:val="single" w:color="auto" w:sz="4" w:space="0"/>
              <w:right w:val="single" w:color="auto" w:sz="4" w:space="0"/>
            </w:tcBorders>
            <w:vAlign w:val="center"/>
          </w:tcPr>
          <w:p w14:paraId="2FC4E592">
            <w:pPr>
              <w:widowControl/>
              <w:spacing w:line="360" w:lineRule="auto"/>
              <w:rPr>
                <w:rFonts w:ascii="宋体" w:hAnsi="宋体" w:cs="宋体"/>
                <w:color w:val="auto"/>
                <w:kern w:val="0"/>
                <w:sz w:val="24"/>
                <w:highlight w:val="none"/>
              </w:rPr>
            </w:pPr>
          </w:p>
        </w:tc>
        <w:tc>
          <w:tcPr>
            <w:tcW w:w="1840" w:type="dxa"/>
            <w:tcBorders>
              <w:top w:val="nil"/>
              <w:left w:val="nil"/>
              <w:bottom w:val="single" w:color="auto" w:sz="4" w:space="0"/>
              <w:right w:val="single" w:color="auto" w:sz="4" w:space="0"/>
            </w:tcBorders>
            <w:vAlign w:val="center"/>
          </w:tcPr>
          <w:p w14:paraId="4B03DEB9">
            <w:pPr>
              <w:widowControl/>
              <w:spacing w:line="360" w:lineRule="auto"/>
              <w:rPr>
                <w:rFonts w:ascii="宋体" w:hAnsi="宋体" w:cs="宋体"/>
                <w:color w:val="auto"/>
                <w:kern w:val="0"/>
                <w:sz w:val="24"/>
                <w:highlight w:val="none"/>
              </w:rPr>
            </w:pPr>
          </w:p>
        </w:tc>
        <w:tc>
          <w:tcPr>
            <w:tcW w:w="1440" w:type="dxa"/>
            <w:tcBorders>
              <w:top w:val="nil"/>
              <w:left w:val="nil"/>
              <w:bottom w:val="single" w:color="auto" w:sz="4" w:space="0"/>
              <w:right w:val="single" w:color="auto" w:sz="8" w:space="0"/>
            </w:tcBorders>
            <w:vAlign w:val="center"/>
          </w:tcPr>
          <w:p w14:paraId="7D514E81">
            <w:pPr>
              <w:widowControl/>
              <w:spacing w:line="360" w:lineRule="auto"/>
              <w:rPr>
                <w:rFonts w:ascii="宋体" w:hAnsi="宋体" w:cs="宋体"/>
                <w:color w:val="auto"/>
                <w:kern w:val="0"/>
                <w:sz w:val="24"/>
                <w:highlight w:val="none"/>
              </w:rPr>
            </w:pPr>
          </w:p>
        </w:tc>
      </w:tr>
      <w:tr w14:paraId="7CA86BB9">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5C975D0B">
            <w:pPr>
              <w:widowControl/>
              <w:spacing w:line="360" w:lineRule="auto"/>
              <w:rPr>
                <w:rFonts w:ascii="宋体" w:hAnsi="宋体" w:cs="宋体"/>
                <w:color w:val="auto"/>
                <w:kern w:val="0"/>
                <w:sz w:val="24"/>
                <w:highlight w:val="none"/>
              </w:rPr>
            </w:pPr>
          </w:p>
        </w:tc>
        <w:tc>
          <w:tcPr>
            <w:tcW w:w="2555" w:type="dxa"/>
            <w:tcBorders>
              <w:top w:val="nil"/>
              <w:left w:val="nil"/>
              <w:bottom w:val="single" w:color="auto" w:sz="4" w:space="0"/>
              <w:right w:val="single" w:color="auto" w:sz="4" w:space="0"/>
            </w:tcBorders>
            <w:vAlign w:val="center"/>
          </w:tcPr>
          <w:p w14:paraId="09169ECA">
            <w:pPr>
              <w:widowControl/>
              <w:spacing w:line="360" w:lineRule="auto"/>
              <w:rPr>
                <w:rFonts w:ascii="宋体" w:hAnsi="宋体" w:cs="宋体"/>
                <w:color w:val="auto"/>
                <w:kern w:val="0"/>
                <w:sz w:val="24"/>
                <w:highlight w:val="none"/>
              </w:rPr>
            </w:pPr>
          </w:p>
        </w:tc>
        <w:tc>
          <w:tcPr>
            <w:tcW w:w="1760" w:type="dxa"/>
            <w:tcBorders>
              <w:top w:val="nil"/>
              <w:left w:val="nil"/>
              <w:bottom w:val="single" w:color="auto" w:sz="4" w:space="0"/>
              <w:right w:val="single" w:color="auto" w:sz="4" w:space="0"/>
            </w:tcBorders>
            <w:vAlign w:val="center"/>
          </w:tcPr>
          <w:p w14:paraId="08A84939">
            <w:pPr>
              <w:widowControl/>
              <w:spacing w:line="360" w:lineRule="auto"/>
              <w:rPr>
                <w:rFonts w:ascii="宋体" w:hAnsi="宋体" w:cs="宋体"/>
                <w:color w:val="auto"/>
                <w:kern w:val="0"/>
                <w:sz w:val="24"/>
                <w:highlight w:val="none"/>
              </w:rPr>
            </w:pPr>
          </w:p>
        </w:tc>
        <w:tc>
          <w:tcPr>
            <w:tcW w:w="1840" w:type="dxa"/>
            <w:tcBorders>
              <w:top w:val="nil"/>
              <w:left w:val="nil"/>
              <w:bottom w:val="single" w:color="auto" w:sz="4" w:space="0"/>
              <w:right w:val="single" w:color="auto" w:sz="4" w:space="0"/>
            </w:tcBorders>
            <w:vAlign w:val="center"/>
          </w:tcPr>
          <w:p w14:paraId="36A963EF">
            <w:pPr>
              <w:widowControl/>
              <w:spacing w:line="360" w:lineRule="auto"/>
              <w:rPr>
                <w:rFonts w:ascii="宋体" w:hAnsi="宋体" w:cs="宋体"/>
                <w:color w:val="auto"/>
                <w:kern w:val="0"/>
                <w:sz w:val="24"/>
                <w:highlight w:val="none"/>
              </w:rPr>
            </w:pPr>
          </w:p>
        </w:tc>
        <w:tc>
          <w:tcPr>
            <w:tcW w:w="1440" w:type="dxa"/>
            <w:tcBorders>
              <w:top w:val="nil"/>
              <w:left w:val="nil"/>
              <w:bottom w:val="single" w:color="auto" w:sz="4" w:space="0"/>
              <w:right w:val="single" w:color="auto" w:sz="8" w:space="0"/>
            </w:tcBorders>
            <w:vAlign w:val="center"/>
          </w:tcPr>
          <w:p w14:paraId="6E49C122">
            <w:pPr>
              <w:widowControl/>
              <w:spacing w:line="360" w:lineRule="auto"/>
              <w:rPr>
                <w:rFonts w:ascii="宋体" w:hAnsi="宋体" w:cs="宋体"/>
                <w:color w:val="auto"/>
                <w:kern w:val="0"/>
                <w:sz w:val="24"/>
                <w:highlight w:val="none"/>
              </w:rPr>
            </w:pPr>
          </w:p>
        </w:tc>
      </w:tr>
      <w:tr w14:paraId="07893353">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480DC870">
            <w:pPr>
              <w:widowControl/>
              <w:spacing w:line="360" w:lineRule="auto"/>
              <w:rPr>
                <w:rFonts w:ascii="宋体" w:hAnsi="宋体" w:cs="宋体"/>
                <w:color w:val="auto"/>
                <w:kern w:val="0"/>
                <w:sz w:val="24"/>
                <w:highlight w:val="none"/>
              </w:rPr>
            </w:pPr>
          </w:p>
        </w:tc>
        <w:tc>
          <w:tcPr>
            <w:tcW w:w="2555" w:type="dxa"/>
            <w:tcBorders>
              <w:top w:val="nil"/>
              <w:left w:val="nil"/>
              <w:bottom w:val="single" w:color="auto" w:sz="4" w:space="0"/>
              <w:right w:val="single" w:color="auto" w:sz="4" w:space="0"/>
            </w:tcBorders>
            <w:vAlign w:val="center"/>
          </w:tcPr>
          <w:p w14:paraId="5321E85E">
            <w:pPr>
              <w:widowControl/>
              <w:spacing w:line="360" w:lineRule="auto"/>
              <w:rPr>
                <w:rFonts w:ascii="宋体" w:hAnsi="宋体" w:cs="宋体"/>
                <w:color w:val="auto"/>
                <w:kern w:val="0"/>
                <w:sz w:val="24"/>
                <w:highlight w:val="none"/>
              </w:rPr>
            </w:pPr>
          </w:p>
        </w:tc>
        <w:tc>
          <w:tcPr>
            <w:tcW w:w="1760" w:type="dxa"/>
            <w:tcBorders>
              <w:top w:val="nil"/>
              <w:left w:val="nil"/>
              <w:bottom w:val="single" w:color="auto" w:sz="4" w:space="0"/>
              <w:right w:val="single" w:color="auto" w:sz="4" w:space="0"/>
            </w:tcBorders>
            <w:vAlign w:val="center"/>
          </w:tcPr>
          <w:p w14:paraId="54BD5137">
            <w:pPr>
              <w:widowControl/>
              <w:spacing w:line="360" w:lineRule="auto"/>
              <w:rPr>
                <w:rFonts w:ascii="宋体" w:hAnsi="宋体" w:cs="宋体"/>
                <w:color w:val="auto"/>
                <w:kern w:val="0"/>
                <w:sz w:val="24"/>
                <w:highlight w:val="none"/>
              </w:rPr>
            </w:pPr>
          </w:p>
        </w:tc>
        <w:tc>
          <w:tcPr>
            <w:tcW w:w="1840" w:type="dxa"/>
            <w:tcBorders>
              <w:top w:val="nil"/>
              <w:left w:val="nil"/>
              <w:bottom w:val="single" w:color="auto" w:sz="4" w:space="0"/>
              <w:right w:val="single" w:color="auto" w:sz="4" w:space="0"/>
            </w:tcBorders>
            <w:vAlign w:val="center"/>
          </w:tcPr>
          <w:p w14:paraId="542CEBDC">
            <w:pPr>
              <w:widowControl/>
              <w:spacing w:line="360" w:lineRule="auto"/>
              <w:rPr>
                <w:rFonts w:ascii="宋体" w:hAnsi="宋体" w:cs="宋体"/>
                <w:color w:val="auto"/>
                <w:kern w:val="0"/>
                <w:sz w:val="24"/>
                <w:highlight w:val="none"/>
              </w:rPr>
            </w:pPr>
          </w:p>
        </w:tc>
        <w:tc>
          <w:tcPr>
            <w:tcW w:w="1440" w:type="dxa"/>
            <w:tcBorders>
              <w:top w:val="nil"/>
              <w:left w:val="nil"/>
              <w:bottom w:val="single" w:color="auto" w:sz="4" w:space="0"/>
              <w:right w:val="single" w:color="auto" w:sz="8" w:space="0"/>
            </w:tcBorders>
            <w:vAlign w:val="center"/>
          </w:tcPr>
          <w:p w14:paraId="7E5036F2">
            <w:pPr>
              <w:widowControl/>
              <w:spacing w:line="360" w:lineRule="auto"/>
              <w:rPr>
                <w:rFonts w:ascii="宋体" w:hAnsi="宋体" w:cs="宋体"/>
                <w:color w:val="auto"/>
                <w:kern w:val="0"/>
                <w:sz w:val="24"/>
                <w:highlight w:val="none"/>
              </w:rPr>
            </w:pPr>
          </w:p>
        </w:tc>
      </w:tr>
      <w:tr w14:paraId="0DCE3A87">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2F31814F">
            <w:pPr>
              <w:widowControl/>
              <w:spacing w:line="360" w:lineRule="auto"/>
              <w:rPr>
                <w:rFonts w:ascii="宋体" w:hAnsi="宋体" w:cs="宋体"/>
                <w:color w:val="auto"/>
                <w:kern w:val="0"/>
                <w:sz w:val="24"/>
                <w:highlight w:val="none"/>
              </w:rPr>
            </w:pPr>
          </w:p>
        </w:tc>
        <w:tc>
          <w:tcPr>
            <w:tcW w:w="2555" w:type="dxa"/>
            <w:tcBorders>
              <w:top w:val="nil"/>
              <w:left w:val="nil"/>
              <w:bottom w:val="single" w:color="auto" w:sz="4" w:space="0"/>
              <w:right w:val="single" w:color="auto" w:sz="4" w:space="0"/>
            </w:tcBorders>
            <w:vAlign w:val="center"/>
          </w:tcPr>
          <w:p w14:paraId="770A2429">
            <w:pPr>
              <w:widowControl/>
              <w:spacing w:line="360" w:lineRule="auto"/>
              <w:rPr>
                <w:rFonts w:ascii="宋体" w:hAnsi="宋体" w:cs="宋体"/>
                <w:color w:val="auto"/>
                <w:kern w:val="0"/>
                <w:sz w:val="24"/>
                <w:highlight w:val="none"/>
              </w:rPr>
            </w:pPr>
          </w:p>
        </w:tc>
        <w:tc>
          <w:tcPr>
            <w:tcW w:w="1760" w:type="dxa"/>
            <w:tcBorders>
              <w:top w:val="nil"/>
              <w:left w:val="nil"/>
              <w:bottom w:val="single" w:color="auto" w:sz="4" w:space="0"/>
              <w:right w:val="single" w:color="auto" w:sz="4" w:space="0"/>
            </w:tcBorders>
            <w:vAlign w:val="center"/>
          </w:tcPr>
          <w:p w14:paraId="15759C0F">
            <w:pPr>
              <w:widowControl/>
              <w:spacing w:line="360" w:lineRule="auto"/>
              <w:rPr>
                <w:rFonts w:ascii="宋体" w:hAnsi="宋体" w:cs="宋体"/>
                <w:color w:val="auto"/>
                <w:kern w:val="0"/>
                <w:sz w:val="24"/>
                <w:highlight w:val="none"/>
              </w:rPr>
            </w:pPr>
          </w:p>
        </w:tc>
        <w:tc>
          <w:tcPr>
            <w:tcW w:w="1840" w:type="dxa"/>
            <w:tcBorders>
              <w:top w:val="nil"/>
              <w:left w:val="nil"/>
              <w:bottom w:val="single" w:color="auto" w:sz="4" w:space="0"/>
              <w:right w:val="single" w:color="auto" w:sz="4" w:space="0"/>
            </w:tcBorders>
            <w:vAlign w:val="center"/>
          </w:tcPr>
          <w:p w14:paraId="5461C536">
            <w:pPr>
              <w:widowControl/>
              <w:spacing w:line="360" w:lineRule="auto"/>
              <w:rPr>
                <w:rFonts w:ascii="宋体" w:hAnsi="宋体" w:cs="宋体"/>
                <w:color w:val="auto"/>
                <w:kern w:val="0"/>
                <w:sz w:val="24"/>
                <w:highlight w:val="none"/>
              </w:rPr>
            </w:pPr>
          </w:p>
        </w:tc>
        <w:tc>
          <w:tcPr>
            <w:tcW w:w="1440" w:type="dxa"/>
            <w:tcBorders>
              <w:top w:val="nil"/>
              <w:left w:val="nil"/>
              <w:bottom w:val="single" w:color="auto" w:sz="4" w:space="0"/>
              <w:right w:val="single" w:color="auto" w:sz="8" w:space="0"/>
            </w:tcBorders>
            <w:vAlign w:val="center"/>
          </w:tcPr>
          <w:p w14:paraId="2C9BAD36">
            <w:pPr>
              <w:widowControl/>
              <w:spacing w:line="360" w:lineRule="auto"/>
              <w:rPr>
                <w:rFonts w:ascii="宋体" w:hAnsi="宋体" w:cs="宋体"/>
                <w:color w:val="auto"/>
                <w:kern w:val="0"/>
                <w:sz w:val="24"/>
                <w:highlight w:val="none"/>
              </w:rPr>
            </w:pPr>
          </w:p>
        </w:tc>
      </w:tr>
      <w:tr w14:paraId="3E1CC133">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0248A58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46B853C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5EA6F6A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1414778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73F83E0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12C0C81">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5623F0A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2D7BE02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7FDCAAC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181AE24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16CFC58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93135B8">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17832CD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58F3039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0DD5C37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1DC6C8A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2C736F9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D480AA8">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473E6EC8">
            <w:pPr>
              <w:widowControl/>
              <w:spacing w:line="360" w:lineRule="auto"/>
              <w:rPr>
                <w:rFonts w:ascii="宋体" w:hAnsi="宋体" w:cs="宋体"/>
                <w:color w:val="auto"/>
                <w:kern w:val="0"/>
                <w:sz w:val="24"/>
                <w:highlight w:val="none"/>
              </w:rPr>
            </w:pPr>
          </w:p>
        </w:tc>
        <w:tc>
          <w:tcPr>
            <w:tcW w:w="2555" w:type="dxa"/>
            <w:tcBorders>
              <w:top w:val="nil"/>
              <w:left w:val="nil"/>
              <w:bottom w:val="single" w:color="auto" w:sz="4" w:space="0"/>
              <w:right w:val="single" w:color="auto" w:sz="4" w:space="0"/>
            </w:tcBorders>
            <w:vAlign w:val="center"/>
          </w:tcPr>
          <w:p w14:paraId="16E44449">
            <w:pPr>
              <w:widowControl/>
              <w:spacing w:line="360" w:lineRule="auto"/>
              <w:rPr>
                <w:rFonts w:ascii="宋体" w:hAnsi="宋体" w:cs="宋体"/>
                <w:color w:val="auto"/>
                <w:kern w:val="0"/>
                <w:sz w:val="24"/>
                <w:highlight w:val="none"/>
              </w:rPr>
            </w:pPr>
          </w:p>
        </w:tc>
        <w:tc>
          <w:tcPr>
            <w:tcW w:w="1760" w:type="dxa"/>
            <w:tcBorders>
              <w:top w:val="nil"/>
              <w:left w:val="nil"/>
              <w:bottom w:val="single" w:color="auto" w:sz="4" w:space="0"/>
              <w:right w:val="single" w:color="auto" w:sz="4" w:space="0"/>
            </w:tcBorders>
            <w:vAlign w:val="center"/>
          </w:tcPr>
          <w:p w14:paraId="47A1A18D">
            <w:pPr>
              <w:widowControl/>
              <w:spacing w:line="360" w:lineRule="auto"/>
              <w:rPr>
                <w:rFonts w:ascii="宋体" w:hAnsi="宋体" w:cs="宋体"/>
                <w:color w:val="auto"/>
                <w:kern w:val="0"/>
                <w:sz w:val="24"/>
                <w:highlight w:val="none"/>
              </w:rPr>
            </w:pPr>
          </w:p>
        </w:tc>
        <w:tc>
          <w:tcPr>
            <w:tcW w:w="1840" w:type="dxa"/>
            <w:tcBorders>
              <w:top w:val="nil"/>
              <w:left w:val="nil"/>
              <w:bottom w:val="single" w:color="auto" w:sz="4" w:space="0"/>
              <w:right w:val="single" w:color="auto" w:sz="4" w:space="0"/>
            </w:tcBorders>
            <w:vAlign w:val="center"/>
          </w:tcPr>
          <w:p w14:paraId="194E8CC8">
            <w:pPr>
              <w:widowControl/>
              <w:spacing w:line="360" w:lineRule="auto"/>
              <w:rPr>
                <w:rFonts w:ascii="宋体" w:hAnsi="宋体" w:cs="宋体"/>
                <w:color w:val="auto"/>
                <w:kern w:val="0"/>
                <w:sz w:val="24"/>
                <w:highlight w:val="none"/>
              </w:rPr>
            </w:pPr>
          </w:p>
        </w:tc>
        <w:tc>
          <w:tcPr>
            <w:tcW w:w="1440" w:type="dxa"/>
            <w:tcBorders>
              <w:top w:val="nil"/>
              <w:left w:val="nil"/>
              <w:bottom w:val="single" w:color="auto" w:sz="4" w:space="0"/>
              <w:right w:val="single" w:color="auto" w:sz="8" w:space="0"/>
            </w:tcBorders>
            <w:vAlign w:val="center"/>
          </w:tcPr>
          <w:p w14:paraId="12A4F5F0">
            <w:pPr>
              <w:widowControl/>
              <w:spacing w:line="360" w:lineRule="auto"/>
              <w:rPr>
                <w:rFonts w:ascii="宋体" w:hAnsi="宋体" w:cs="宋体"/>
                <w:color w:val="auto"/>
                <w:kern w:val="0"/>
                <w:sz w:val="24"/>
                <w:highlight w:val="none"/>
              </w:rPr>
            </w:pPr>
          </w:p>
        </w:tc>
      </w:tr>
      <w:tr w14:paraId="3740E57C">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210FAD0F">
            <w:pPr>
              <w:widowControl/>
              <w:spacing w:line="360" w:lineRule="auto"/>
              <w:rPr>
                <w:rFonts w:ascii="宋体" w:hAnsi="宋体" w:cs="宋体"/>
                <w:color w:val="auto"/>
                <w:kern w:val="0"/>
                <w:sz w:val="24"/>
                <w:highlight w:val="none"/>
              </w:rPr>
            </w:pPr>
          </w:p>
        </w:tc>
        <w:tc>
          <w:tcPr>
            <w:tcW w:w="2555" w:type="dxa"/>
            <w:tcBorders>
              <w:top w:val="nil"/>
              <w:left w:val="nil"/>
              <w:bottom w:val="single" w:color="auto" w:sz="4" w:space="0"/>
              <w:right w:val="single" w:color="auto" w:sz="4" w:space="0"/>
            </w:tcBorders>
            <w:vAlign w:val="center"/>
          </w:tcPr>
          <w:p w14:paraId="1D9BC62A">
            <w:pPr>
              <w:widowControl/>
              <w:spacing w:line="360" w:lineRule="auto"/>
              <w:rPr>
                <w:rFonts w:ascii="宋体" w:hAnsi="宋体" w:cs="宋体"/>
                <w:color w:val="auto"/>
                <w:kern w:val="0"/>
                <w:sz w:val="24"/>
                <w:highlight w:val="none"/>
              </w:rPr>
            </w:pPr>
          </w:p>
        </w:tc>
        <w:tc>
          <w:tcPr>
            <w:tcW w:w="1760" w:type="dxa"/>
            <w:tcBorders>
              <w:top w:val="nil"/>
              <w:left w:val="nil"/>
              <w:bottom w:val="single" w:color="auto" w:sz="4" w:space="0"/>
              <w:right w:val="single" w:color="auto" w:sz="4" w:space="0"/>
            </w:tcBorders>
            <w:vAlign w:val="center"/>
          </w:tcPr>
          <w:p w14:paraId="43732D15">
            <w:pPr>
              <w:widowControl/>
              <w:spacing w:line="360" w:lineRule="auto"/>
              <w:rPr>
                <w:rFonts w:ascii="宋体" w:hAnsi="宋体" w:cs="宋体"/>
                <w:color w:val="auto"/>
                <w:kern w:val="0"/>
                <w:sz w:val="24"/>
                <w:highlight w:val="none"/>
              </w:rPr>
            </w:pPr>
          </w:p>
        </w:tc>
        <w:tc>
          <w:tcPr>
            <w:tcW w:w="1840" w:type="dxa"/>
            <w:tcBorders>
              <w:top w:val="nil"/>
              <w:left w:val="nil"/>
              <w:bottom w:val="single" w:color="auto" w:sz="4" w:space="0"/>
              <w:right w:val="single" w:color="auto" w:sz="4" w:space="0"/>
            </w:tcBorders>
            <w:vAlign w:val="center"/>
          </w:tcPr>
          <w:p w14:paraId="5CB26F64">
            <w:pPr>
              <w:widowControl/>
              <w:spacing w:line="360" w:lineRule="auto"/>
              <w:rPr>
                <w:rFonts w:ascii="宋体" w:hAnsi="宋体" w:cs="宋体"/>
                <w:color w:val="auto"/>
                <w:kern w:val="0"/>
                <w:sz w:val="24"/>
                <w:highlight w:val="none"/>
              </w:rPr>
            </w:pPr>
          </w:p>
        </w:tc>
        <w:tc>
          <w:tcPr>
            <w:tcW w:w="1440" w:type="dxa"/>
            <w:tcBorders>
              <w:top w:val="nil"/>
              <w:left w:val="nil"/>
              <w:bottom w:val="single" w:color="auto" w:sz="4" w:space="0"/>
              <w:right w:val="single" w:color="auto" w:sz="8" w:space="0"/>
            </w:tcBorders>
            <w:vAlign w:val="center"/>
          </w:tcPr>
          <w:p w14:paraId="067531EB">
            <w:pPr>
              <w:widowControl/>
              <w:spacing w:line="360" w:lineRule="auto"/>
              <w:rPr>
                <w:rFonts w:ascii="宋体" w:hAnsi="宋体" w:cs="宋体"/>
                <w:color w:val="auto"/>
                <w:kern w:val="0"/>
                <w:sz w:val="24"/>
                <w:highlight w:val="none"/>
              </w:rPr>
            </w:pPr>
          </w:p>
        </w:tc>
      </w:tr>
      <w:tr w14:paraId="341B0A50">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32793F37">
            <w:pPr>
              <w:widowControl/>
              <w:spacing w:line="360" w:lineRule="auto"/>
              <w:rPr>
                <w:rFonts w:ascii="宋体" w:hAnsi="宋体" w:cs="宋体"/>
                <w:color w:val="auto"/>
                <w:kern w:val="0"/>
                <w:sz w:val="24"/>
                <w:highlight w:val="none"/>
              </w:rPr>
            </w:pPr>
          </w:p>
        </w:tc>
        <w:tc>
          <w:tcPr>
            <w:tcW w:w="2555" w:type="dxa"/>
            <w:tcBorders>
              <w:top w:val="nil"/>
              <w:left w:val="nil"/>
              <w:bottom w:val="single" w:color="auto" w:sz="4" w:space="0"/>
              <w:right w:val="single" w:color="auto" w:sz="4" w:space="0"/>
            </w:tcBorders>
            <w:vAlign w:val="center"/>
          </w:tcPr>
          <w:p w14:paraId="61F4AE1C">
            <w:pPr>
              <w:widowControl/>
              <w:spacing w:line="360" w:lineRule="auto"/>
              <w:rPr>
                <w:rFonts w:ascii="宋体" w:hAnsi="宋体" w:cs="宋体"/>
                <w:color w:val="auto"/>
                <w:kern w:val="0"/>
                <w:sz w:val="24"/>
                <w:highlight w:val="none"/>
              </w:rPr>
            </w:pPr>
          </w:p>
        </w:tc>
        <w:tc>
          <w:tcPr>
            <w:tcW w:w="1760" w:type="dxa"/>
            <w:tcBorders>
              <w:top w:val="nil"/>
              <w:left w:val="nil"/>
              <w:bottom w:val="single" w:color="auto" w:sz="4" w:space="0"/>
              <w:right w:val="single" w:color="auto" w:sz="4" w:space="0"/>
            </w:tcBorders>
            <w:vAlign w:val="center"/>
          </w:tcPr>
          <w:p w14:paraId="5F2A8A31">
            <w:pPr>
              <w:widowControl/>
              <w:spacing w:line="360" w:lineRule="auto"/>
              <w:rPr>
                <w:rFonts w:ascii="宋体" w:hAnsi="宋体" w:cs="宋体"/>
                <w:color w:val="auto"/>
                <w:kern w:val="0"/>
                <w:sz w:val="24"/>
                <w:highlight w:val="none"/>
              </w:rPr>
            </w:pPr>
          </w:p>
        </w:tc>
        <w:tc>
          <w:tcPr>
            <w:tcW w:w="1840" w:type="dxa"/>
            <w:tcBorders>
              <w:top w:val="nil"/>
              <w:left w:val="nil"/>
              <w:bottom w:val="single" w:color="auto" w:sz="4" w:space="0"/>
              <w:right w:val="single" w:color="auto" w:sz="4" w:space="0"/>
            </w:tcBorders>
            <w:vAlign w:val="center"/>
          </w:tcPr>
          <w:p w14:paraId="7F9B46CC">
            <w:pPr>
              <w:widowControl/>
              <w:spacing w:line="360" w:lineRule="auto"/>
              <w:rPr>
                <w:rFonts w:ascii="宋体" w:hAnsi="宋体" w:cs="宋体"/>
                <w:color w:val="auto"/>
                <w:kern w:val="0"/>
                <w:sz w:val="24"/>
                <w:highlight w:val="none"/>
              </w:rPr>
            </w:pPr>
          </w:p>
        </w:tc>
        <w:tc>
          <w:tcPr>
            <w:tcW w:w="1440" w:type="dxa"/>
            <w:tcBorders>
              <w:top w:val="nil"/>
              <w:left w:val="nil"/>
              <w:bottom w:val="single" w:color="auto" w:sz="4" w:space="0"/>
              <w:right w:val="single" w:color="auto" w:sz="8" w:space="0"/>
            </w:tcBorders>
            <w:vAlign w:val="center"/>
          </w:tcPr>
          <w:p w14:paraId="01686505">
            <w:pPr>
              <w:widowControl/>
              <w:spacing w:line="360" w:lineRule="auto"/>
              <w:rPr>
                <w:rFonts w:ascii="宋体" w:hAnsi="宋体" w:cs="宋体"/>
                <w:color w:val="auto"/>
                <w:kern w:val="0"/>
                <w:sz w:val="24"/>
                <w:highlight w:val="none"/>
              </w:rPr>
            </w:pPr>
          </w:p>
        </w:tc>
      </w:tr>
      <w:tr w14:paraId="5F7AA506">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5DDCFBC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30E2A00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2E86944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1105968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27D120E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14ED7F3">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5ED0BA4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0E066CB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21603C5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7BAA8E2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6D4CB08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D19B147">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4B0FD0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567F9B1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7FDB585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557F043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2AFEEBF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F749D0A">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383D0D8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33BD77C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6F9F9E2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264A64F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329DF10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90898DB">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22CBC0D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6824453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0C10A2B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4105F16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7DA8E8C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DEC8944">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3B546FA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11BC9DA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2A47E99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4961162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38CB36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D6A6D9E">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74D86DC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008EE8D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39FCDAA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564A38D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1973AC4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81E9AA3">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1C5B4C8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3C803B4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5DB62B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4749690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29EFC66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18186F9">
        <w:tblPrEx>
          <w:tblCellMar>
            <w:top w:w="0" w:type="dxa"/>
            <w:left w:w="108" w:type="dxa"/>
            <w:bottom w:w="0" w:type="dxa"/>
            <w:right w:w="108" w:type="dxa"/>
          </w:tblCellMar>
        </w:tblPrEx>
        <w:trPr>
          <w:trHeight w:val="345" w:hRule="atLeast"/>
        </w:trPr>
        <w:tc>
          <w:tcPr>
            <w:tcW w:w="1060" w:type="dxa"/>
            <w:tcBorders>
              <w:top w:val="nil"/>
              <w:left w:val="single" w:color="auto" w:sz="8" w:space="0"/>
              <w:bottom w:val="single" w:color="auto" w:sz="4" w:space="0"/>
              <w:right w:val="single" w:color="auto" w:sz="4" w:space="0"/>
            </w:tcBorders>
            <w:vAlign w:val="center"/>
          </w:tcPr>
          <w:p w14:paraId="3EB0787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555" w:type="dxa"/>
            <w:tcBorders>
              <w:top w:val="nil"/>
              <w:left w:val="nil"/>
              <w:bottom w:val="single" w:color="auto" w:sz="4" w:space="0"/>
              <w:right w:val="single" w:color="auto" w:sz="4" w:space="0"/>
            </w:tcBorders>
            <w:vAlign w:val="center"/>
          </w:tcPr>
          <w:p w14:paraId="397808B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60" w:type="dxa"/>
            <w:tcBorders>
              <w:top w:val="nil"/>
              <w:left w:val="nil"/>
              <w:bottom w:val="single" w:color="auto" w:sz="4" w:space="0"/>
              <w:right w:val="single" w:color="auto" w:sz="4" w:space="0"/>
            </w:tcBorders>
            <w:vAlign w:val="center"/>
          </w:tcPr>
          <w:p w14:paraId="6EAE758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40" w:type="dxa"/>
            <w:tcBorders>
              <w:top w:val="nil"/>
              <w:left w:val="nil"/>
              <w:bottom w:val="single" w:color="auto" w:sz="4" w:space="0"/>
              <w:right w:val="single" w:color="auto" w:sz="4" w:space="0"/>
            </w:tcBorders>
            <w:vAlign w:val="center"/>
          </w:tcPr>
          <w:p w14:paraId="3859F40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4" w:space="0"/>
              <w:right w:val="single" w:color="auto" w:sz="8" w:space="0"/>
            </w:tcBorders>
            <w:vAlign w:val="center"/>
          </w:tcPr>
          <w:p w14:paraId="1F4C4DD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162E896">
        <w:tblPrEx>
          <w:tblCellMar>
            <w:top w:w="0" w:type="dxa"/>
            <w:left w:w="108" w:type="dxa"/>
            <w:bottom w:w="0" w:type="dxa"/>
            <w:right w:w="108" w:type="dxa"/>
          </w:tblCellMar>
        </w:tblPrEx>
        <w:trPr>
          <w:trHeight w:val="330" w:hRule="atLeast"/>
        </w:trPr>
        <w:tc>
          <w:tcPr>
            <w:tcW w:w="5375" w:type="dxa"/>
            <w:gridSpan w:val="3"/>
            <w:tcBorders>
              <w:top w:val="single" w:color="auto" w:sz="4" w:space="0"/>
              <w:left w:val="single" w:color="auto" w:sz="8" w:space="0"/>
              <w:bottom w:val="single" w:color="auto" w:sz="8" w:space="0"/>
              <w:right w:val="single" w:color="auto" w:sz="4" w:space="0"/>
            </w:tcBorders>
            <w:vAlign w:val="center"/>
          </w:tcPr>
          <w:p w14:paraId="0DB6249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1840" w:type="dxa"/>
            <w:tcBorders>
              <w:top w:val="nil"/>
              <w:left w:val="nil"/>
              <w:bottom w:val="single" w:color="auto" w:sz="8" w:space="0"/>
              <w:right w:val="single" w:color="auto" w:sz="4" w:space="0"/>
            </w:tcBorders>
            <w:vAlign w:val="center"/>
          </w:tcPr>
          <w:p w14:paraId="5A3F6F5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40" w:type="dxa"/>
            <w:tcBorders>
              <w:top w:val="nil"/>
              <w:left w:val="nil"/>
              <w:bottom w:val="single" w:color="auto" w:sz="8" w:space="0"/>
              <w:right w:val="single" w:color="auto" w:sz="8" w:space="0"/>
            </w:tcBorders>
            <w:vAlign w:val="center"/>
          </w:tcPr>
          <w:p w14:paraId="4966F2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416DF4EC">
      <w:pPr>
        <w:spacing w:line="360" w:lineRule="auto"/>
        <w:rPr>
          <w:rFonts w:ascii="宋体" w:hAnsi="宋体" w:cs="宋体"/>
          <w:color w:val="auto"/>
          <w:sz w:val="24"/>
          <w:highlight w:val="none"/>
        </w:rPr>
      </w:pPr>
    </w:p>
    <w:p w14:paraId="0D201233">
      <w:pPr>
        <w:widowControl/>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表—12-1</w:t>
      </w:r>
    </w:p>
    <w:p w14:paraId="3E7279DE">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材料（工程设备）暂估单价及调整表</w:t>
      </w:r>
    </w:p>
    <w:p w14:paraId="36E53E95">
      <w:pPr>
        <w:spacing w:line="360" w:lineRule="auto"/>
        <w:rPr>
          <w:rFonts w:ascii="宋体" w:hAnsi="宋体" w:cs="宋体"/>
          <w:color w:val="auto"/>
          <w:kern w:val="0"/>
          <w:sz w:val="24"/>
          <w:highlight w:val="none"/>
        </w:rPr>
      </w:pPr>
    </w:p>
    <w:p w14:paraId="5AFAE3F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工程名称:                            标段:</w:t>
      </w:r>
    </w:p>
    <w:tbl>
      <w:tblPr>
        <w:tblStyle w:val="15"/>
        <w:tblW w:w="0" w:type="auto"/>
        <w:jc w:val="center"/>
        <w:tblLayout w:type="fixed"/>
        <w:tblCellMar>
          <w:top w:w="0" w:type="dxa"/>
          <w:left w:w="108" w:type="dxa"/>
          <w:bottom w:w="0" w:type="dxa"/>
          <w:right w:w="108" w:type="dxa"/>
        </w:tblCellMar>
      </w:tblPr>
      <w:tblGrid>
        <w:gridCol w:w="540"/>
        <w:gridCol w:w="1195"/>
        <w:gridCol w:w="1150"/>
        <w:gridCol w:w="770"/>
        <w:gridCol w:w="705"/>
        <w:gridCol w:w="720"/>
        <w:gridCol w:w="720"/>
        <w:gridCol w:w="720"/>
        <w:gridCol w:w="720"/>
        <w:gridCol w:w="720"/>
        <w:gridCol w:w="720"/>
        <w:gridCol w:w="865"/>
        <w:gridCol w:w="725"/>
      </w:tblGrid>
      <w:tr w14:paraId="040C500B">
        <w:tblPrEx>
          <w:tblCellMar>
            <w:top w:w="0" w:type="dxa"/>
            <w:left w:w="108" w:type="dxa"/>
            <w:bottom w:w="0" w:type="dxa"/>
            <w:right w:w="108" w:type="dxa"/>
          </w:tblCellMar>
        </w:tblPrEx>
        <w:trPr>
          <w:trHeight w:val="345" w:hRule="atLeast"/>
          <w:jc w:val="center"/>
        </w:trPr>
        <w:tc>
          <w:tcPr>
            <w:tcW w:w="540" w:type="dxa"/>
            <w:vMerge w:val="restart"/>
            <w:tcBorders>
              <w:top w:val="single" w:color="auto" w:sz="8" w:space="0"/>
              <w:left w:val="single" w:color="auto" w:sz="8" w:space="0"/>
              <w:bottom w:val="single" w:color="auto" w:sz="4" w:space="0"/>
              <w:right w:val="single" w:color="auto" w:sz="4" w:space="0"/>
            </w:tcBorders>
            <w:vAlign w:val="center"/>
          </w:tcPr>
          <w:p w14:paraId="1550F04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195" w:type="dxa"/>
            <w:vMerge w:val="restart"/>
            <w:tcBorders>
              <w:top w:val="single" w:color="auto" w:sz="8" w:space="0"/>
              <w:left w:val="single" w:color="auto" w:sz="4" w:space="0"/>
              <w:bottom w:val="single" w:color="auto" w:sz="4" w:space="0"/>
              <w:right w:val="single" w:color="auto" w:sz="4" w:space="0"/>
            </w:tcBorders>
            <w:vAlign w:val="center"/>
          </w:tcPr>
          <w:p w14:paraId="17F13F9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材料编码</w:t>
            </w:r>
          </w:p>
        </w:tc>
        <w:tc>
          <w:tcPr>
            <w:tcW w:w="1150" w:type="dxa"/>
            <w:vMerge w:val="restart"/>
            <w:tcBorders>
              <w:top w:val="single" w:color="auto" w:sz="8" w:space="0"/>
              <w:left w:val="single" w:color="auto" w:sz="4" w:space="0"/>
              <w:bottom w:val="single" w:color="auto" w:sz="4" w:space="0"/>
              <w:right w:val="single" w:color="auto" w:sz="4" w:space="0"/>
            </w:tcBorders>
            <w:vAlign w:val="center"/>
          </w:tcPr>
          <w:p w14:paraId="2C09557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材料（工程设备）名称、规格、型号</w:t>
            </w:r>
          </w:p>
        </w:tc>
        <w:tc>
          <w:tcPr>
            <w:tcW w:w="770" w:type="dxa"/>
            <w:vMerge w:val="restart"/>
            <w:tcBorders>
              <w:top w:val="single" w:color="auto" w:sz="8" w:space="0"/>
              <w:left w:val="single" w:color="auto" w:sz="4" w:space="0"/>
              <w:bottom w:val="single" w:color="auto" w:sz="4" w:space="0"/>
              <w:right w:val="single" w:color="auto" w:sz="4" w:space="0"/>
            </w:tcBorders>
            <w:vAlign w:val="center"/>
          </w:tcPr>
          <w:p w14:paraId="1FB3E96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计量单位</w:t>
            </w:r>
          </w:p>
        </w:tc>
        <w:tc>
          <w:tcPr>
            <w:tcW w:w="1425" w:type="dxa"/>
            <w:gridSpan w:val="2"/>
            <w:tcBorders>
              <w:top w:val="single" w:color="auto" w:sz="8" w:space="0"/>
              <w:left w:val="nil"/>
              <w:bottom w:val="single" w:color="auto" w:sz="4" w:space="0"/>
              <w:right w:val="single" w:color="auto" w:sz="4" w:space="0"/>
            </w:tcBorders>
            <w:vAlign w:val="center"/>
          </w:tcPr>
          <w:p w14:paraId="6DC7B94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440" w:type="dxa"/>
            <w:gridSpan w:val="2"/>
            <w:tcBorders>
              <w:top w:val="single" w:color="auto" w:sz="8" w:space="0"/>
              <w:left w:val="nil"/>
              <w:bottom w:val="single" w:color="auto" w:sz="4" w:space="0"/>
              <w:right w:val="single" w:color="auto" w:sz="4" w:space="0"/>
            </w:tcBorders>
            <w:vAlign w:val="center"/>
          </w:tcPr>
          <w:p w14:paraId="05D33CF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暂估（元）</w:t>
            </w:r>
          </w:p>
        </w:tc>
        <w:tc>
          <w:tcPr>
            <w:tcW w:w="1440" w:type="dxa"/>
            <w:gridSpan w:val="2"/>
            <w:tcBorders>
              <w:top w:val="single" w:color="auto" w:sz="8" w:space="0"/>
              <w:left w:val="nil"/>
              <w:bottom w:val="single" w:color="auto" w:sz="4" w:space="0"/>
              <w:right w:val="single" w:color="auto" w:sz="4" w:space="0"/>
            </w:tcBorders>
            <w:vAlign w:val="center"/>
          </w:tcPr>
          <w:p w14:paraId="017E57F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确认（元）</w:t>
            </w:r>
          </w:p>
        </w:tc>
        <w:tc>
          <w:tcPr>
            <w:tcW w:w="1585" w:type="dxa"/>
            <w:gridSpan w:val="2"/>
            <w:tcBorders>
              <w:top w:val="single" w:color="auto" w:sz="8" w:space="0"/>
              <w:left w:val="nil"/>
              <w:bottom w:val="single" w:color="auto" w:sz="4" w:space="0"/>
              <w:right w:val="single" w:color="auto" w:sz="4" w:space="0"/>
            </w:tcBorders>
            <w:vAlign w:val="center"/>
          </w:tcPr>
          <w:p w14:paraId="1D12D4B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差额±（元）</w:t>
            </w:r>
          </w:p>
        </w:tc>
        <w:tc>
          <w:tcPr>
            <w:tcW w:w="725" w:type="dxa"/>
            <w:vMerge w:val="restart"/>
            <w:tcBorders>
              <w:top w:val="single" w:color="auto" w:sz="8" w:space="0"/>
              <w:left w:val="single" w:color="auto" w:sz="4" w:space="0"/>
              <w:bottom w:val="single" w:color="auto" w:sz="4" w:space="0"/>
              <w:right w:val="single" w:color="auto" w:sz="8" w:space="0"/>
            </w:tcBorders>
            <w:vAlign w:val="center"/>
          </w:tcPr>
          <w:p w14:paraId="54D66A5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7F65D90">
        <w:tblPrEx>
          <w:tblCellMar>
            <w:top w:w="0" w:type="dxa"/>
            <w:left w:w="108" w:type="dxa"/>
            <w:bottom w:w="0" w:type="dxa"/>
            <w:right w:w="108" w:type="dxa"/>
          </w:tblCellMar>
        </w:tblPrEx>
        <w:trPr>
          <w:trHeight w:val="345" w:hRule="atLeast"/>
          <w:jc w:val="center"/>
        </w:trPr>
        <w:tc>
          <w:tcPr>
            <w:tcW w:w="540" w:type="dxa"/>
            <w:vMerge w:val="continue"/>
            <w:tcBorders>
              <w:top w:val="single" w:color="auto" w:sz="8" w:space="0"/>
              <w:left w:val="single" w:color="auto" w:sz="8" w:space="0"/>
              <w:bottom w:val="single" w:color="auto" w:sz="4" w:space="0"/>
              <w:right w:val="single" w:color="auto" w:sz="4" w:space="0"/>
            </w:tcBorders>
            <w:vAlign w:val="center"/>
          </w:tcPr>
          <w:p w14:paraId="3130FE88">
            <w:pPr>
              <w:widowControl/>
              <w:spacing w:line="360" w:lineRule="auto"/>
              <w:rPr>
                <w:rFonts w:ascii="宋体" w:hAnsi="宋体" w:cs="宋体"/>
                <w:b/>
                <w:bCs/>
                <w:color w:val="auto"/>
                <w:kern w:val="0"/>
                <w:sz w:val="24"/>
                <w:highlight w:val="none"/>
              </w:rPr>
            </w:pPr>
          </w:p>
        </w:tc>
        <w:tc>
          <w:tcPr>
            <w:tcW w:w="1195" w:type="dxa"/>
            <w:vMerge w:val="continue"/>
            <w:tcBorders>
              <w:top w:val="single" w:color="auto" w:sz="8" w:space="0"/>
              <w:left w:val="single" w:color="auto" w:sz="4" w:space="0"/>
              <w:bottom w:val="single" w:color="auto" w:sz="4" w:space="0"/>
              <w:right w:val="single" w:color="auto" w:sz="4" w:space="0"/>
            </w:tcBorders>
            <w:vAlign w:val="center"/>
          </w:tcPr>
          <w:p w14:paraId="4112DB01">
            <w:pPr>
              <w:widowControl/>
              <w:spacing w:line="360" w:lineRule="auto"/>
              <w:rPr>
                <w:rFonts w:ascii="宋体" w:hAnsi="宋体" w:cs="宋体"/>
                <w:b/>
                <w:bCs/>
                <w:color w:val="auto"/>
                <w:kern w:val="0"/>
                <w:sz w:val="24"/>
                <w:highlight w:val="none"/>
              </w:rPr>
            </w:pPr>
          </w:p>
        </w:tc>
        <w:tc>
          <w:tcPr>
            <w:tcW w:w="1150" w:type="dxa"/>
            <w:vMerge w:val="continue"/>
            <w:tcBorders>
              <w:top w:val="single" w:color="auto" w:sz="8" w:space="0"/>
              <w:left w:val="single" w:color="auto" w:sz="4" w:space="0"/>
              <w:bottom w:val="single" w:color="auto" w:sz="4" w:space="0"/>
              <w:right w:val="single" w:color="auto" w:sz="4" w:space="0"/>
            </w:tcBorders>
            <w:vAlign w:val="center"/>
          </w:tcPr>
          <w:p w14:paraId="59E31425">
            <w:pPr>
              <w:widowControl/>
              <w:spacing w:line="360" w:lineRule="auto"/>
              <w:rPr>
                <w:rFonts w:ascii="宋体" w:hAnsi="宋体" w:cs="宋体"/>
                <w:b/>
                <w:bCs/>
                <w:color w:val="auto"/>
                <w:kern w:val="0"/>
                <w:sz w:val="24"/>
                <w:highlight w:val="none"/>
              </w:rPr>
            </w:pPr>
          </w:p>
        </w:tc>
        <w:tc>
          <w:tcPr>
            <w:tcW w:w="770" w:type="dxa"/>
            <w:vMerge w:val="continue"/>
            <w:tcBorders>
              <w:top w:val="single" w:color="auto" w:sz="8" w:space="0"/>
              <w:left w:val="single" w:color="auto" w:sz="4" w:space="0"/>
              <w:bottom w:val="single" w:color="auto" w:sz="4" w:space="0"/>
              <w:right w:val="single" w:color="auto" w:sz="4" w:space="0"/>
            </w:tcBorders>
            <w:vAlign w:val="center"/>
          </w:tcPr>
          <w:p w14:paraId="771FFBB8">
            <w:pPr>
              <w:widowControl/>
              <w:spacing w:line="360" w:lineRule="auto"/>
              <w:rPr>
                <w:rFonts w:ascii="宋体" w:hAnsi="宋体" w:cs="宋体"/>
                <w:b/>
                <w:bCs/>
                <w:color w:val="auto"/>
                <w:kern w:val="0"/>
                <w:sz w:val="24"/>
                <w:highlight w:val="none"/>
              </w:rPr>
            </w:pPr>
          </w:p>
        </w:tc>
        <w:tc>
          <w:tcPr>
            <w:tcW w:w="705" w:type="dxa"/>
            <w:tcBorders>
              <w:top w:val="nil"/>
              <w:left w:val="nil"/>
              <w:bottom w:val="single" w:color="auto" w:sz="4" w:space="0"/>
              <w:right w:val="single" w:color="auto" w:sz="4" w:space="0"/>
            </w:tcBorders>
            <w:vAlign w:val="center"/>
          </w:tcPr>
          <w:p w14:paraId="285A472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投标 </w:t>
            </w:r>
          </w:p>
        </w:tc>
        <w:tc>
          <w:tcPr>
            <w:tcW w:w="720" w:type="dxa"/>
            <w:tcBorders>
              <w:top w:val="nil"/>
              <w:left w:val="nil"/>
              <w:bottom w:val="single" w:color="auto" w:sz="4" w:space="0"/>
              <w:right w:val="single" w:color="auto" w:sz="4" w:space="0"/>
            </w:tcBorders>
            <w:vAlign w:val="center"/>
          </w:tcPr>
          <w:p w14:paraId="59E2E3B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确认</w:t>
            </w:r>
          </w:p>
        </w:tc>
        <w:tc>
          <w:tcPr>
            <w:tcW w:w="720" w:type="dxa"/>
            <w:tcBorders>
              <w:top w:val="nil"/>
              <w:left w:val="nil"/>
              <w:bottom w:val="single" w:color="auto" w:sz="4" w:space="0"/>
              <w:right w:val="single" w:color="auto" w:sz="4" w:space="0"/>
            </w:tcBorders>
            <w:vAlign w:val="center"/>
          </w:tcPr>
          <w:p w14:paraId="6DFFA48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单价</w:t>
            </w:r>
          </w:p>
        </w:tc>
        <w:tc>
          <w:tcPr>
            <w:tcW w:w="720" w:type="dxa"/>
            <w:tcBorders>
              <w:top w:val="nil"/>
              <w:left w:val="nil"/>
              <w:bottom w:val="single" w:color="auto" w:sz="4" w:space="0"/>
              <w:right w:val="single" w:color="auto" w:sz="4" w:space="0"/>
            </w:tcBorders>
            <w:vAlign w:val="center"/>
          </w:tcPr>
          <w:p w14:paraId="6604B0F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合价</w:t>
            </w:r>
          </w:p>
        </w:tc>
        <w:tc>
          <w:tcPr>
            <w:tcW w:w="720" w:type="dxa"/>
            <w:tcBorders>
              <w:top w:val="nil"/>
              <w:left w:val="nil"/>
              <w:bottom w:val="single" w:color="auto" w:sz="4" w:space="0"/>
              <w:right w:val="single" w:color="auto" w:sz="4" w:space="0"/>
            </w:tcBorders>
            <w:vAlign w:val="center"/>
          </w:tcPr>
          <w:p w14:paraId="491BD43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单价</w:t>
            </w:r>
          </w:p>
        </w:tc>
        <w:tc>
          <w:tcPr>
            <w:tcW w:w="720" w:type="dxa"/>
            <w:tcBorders>
              <w:top w:val="nil"/>
              <w:left w:val="nil"/>
              <w:bottom w:val="single" w:color="auto" w:sz="4" w:space="0"/>
              <w:right w:val="single" w:color="auto" w:sz="4" w:space="0"/>
            </w:tcBorders>
            <w:vAlign w:val="center"/>
          </w:tcPr>
          <w:p w14:paraId="2ED8E12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合价</w:t>
            </w:r>
          </w:p>
        </w:tc>
        <w:tc>
          <w:tcPr>
            <w:tcW w:w="720" w:type="dxa"/>
            <w:tcBorders>
              <w:top w:val="nil"/>
              <w:left w:val="nil"/>
              <w:bottom w:val="single" w:color="auto" w:sz="4" w:space="0"/>
              <w:right w:val="single" w:color="auto" w:sz="4" w:space="0"/>
            </w:tcBorders>
            <w:vAlign w:val="center"/>
          </w:tcPr>
          <w:p w14:paraId="0492524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单价</w:t>
            </w:r>
          </w:p>
        </w:tc>
        <w:tc>
          <w:tcPr>
            <w:tcW w:w="865" w:type="dxa"/>
            <w:tcBorders>
              <w:top w:val="nil"/>
              <w:left w:val="nil"/>
              <w:bottom w:val="single" w:color="auto" w:sz="4" w:space="0"/>
              <w:right w:val="single" w:color="auto" w:sz="4" w:space="0"/>
            </w:tcBorders>
            <w:vAlign w:val="center"/>
          </w:tcPr>
          <w:p w14:paraId="5C0D27F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合价</w:t>
            </w:r>
          </w:p>
        </w:tc>
        <w:tc>
          <w:tcPr>
            <w:tcW w:w="725" w:type="dxa"/>
            <w:vMerge w:val="continue"/>
            <w:tcBorders>
              <w:top w:val="single" w:color="auto" w:sz="8" w:space="0"/>
              <w:left w:val="single" w:color="auto" w:sz="4" w:space="0"/>
              <w:bottom w:val="single" w:color="auto" w:sz="4" w:space="0"/>
              <w:right w:val="single" w:color="auto" w:sz="8" w:space="0"/>
            </w:tcBorders>
            <w:vAlign w:val="center"/>
          </w:tcPr>
          <w:p w14:paraId="7D58050A">
            <w:pPr>
              <w:widowControl/>
              <w:spacing w:line="360" w:lineRule="auto"/>
              <w:rPr>
                <w:rFonts w:ascii="宋体" w:hAnsi="宋体" w:cs="宋体"/>
                <w:b/>
                <w:bCs/>
                <w:color w:val="auto"/>
                <w:kern w:val="0"/>
                <w:sz w:val="24"/>
                <w:highlight w:val="none"/>
              </w:rPr>
            </w:pPr>
          </w:p>
        </w:tc>
      </w:tr>
      <w:tr w14:paraId="14778F5D">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1898045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185B9BC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701BB21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1B66761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29C4B6D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5B7CBA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34C3B2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DD08F4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4E9EEE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8FA680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B1C6F7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5137CD7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49B401D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E6F9979">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619D631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2E8AFDA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39CE580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4D9445A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689E83A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6483DC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664B96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33473D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92ADDA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BBAF16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F98ABC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343252F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026C93E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22BCC5C">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0742390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7B4F7E7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3A558A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2DE4991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7212551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B923EE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152A80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524BB7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491C59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18A50D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AF1AB4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466F186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041558D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9D366B1">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1C82AD5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7D05939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6264C5C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12506C7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1E48057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8FA51A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EBA4AE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A8D02F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E7D902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31DBD7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E98F53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5347DDB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6201C28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0B65BE1">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3F849F0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124B3F5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7D06449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656D36B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37C1263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2460C4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5BA5FE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4545A7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072887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914A7C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3BBFE4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49B50E6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4E2E7DC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293C8C4">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67BCC83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095C965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309881E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0CA8044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6FF6E04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7844C4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519CC9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9817FA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5722A3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625139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71ED85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15B2B4B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50EE5DE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4608363">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60840A2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47E7C02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56C18C4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54A0866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3E55468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22BF10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45BDD5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126C9B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BD78BC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EF7B7A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513F04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3965F71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0AA5D8E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F017864">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165C4D9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06CBCC6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05195FD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02BA7FD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07B360C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BADFC0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1F4F31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A687A6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F69242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03FAE2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77DD48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3185F0C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5B9937D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09CCF43">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1E64A04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342E09D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2DF9B15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583EEF4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2EEDB32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EDAF6A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341A1E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9694EB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A986DF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135347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57BAD9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28BD3F3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408E5CE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78F3317">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2C25CEE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66C447A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5193FC7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659517E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69F1448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8E07E2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381D48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605E95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F0F47B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7F1A97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38D16F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4C06D1C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0BD505D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8C90D56">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7D7246E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36A45DA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4F3B1DD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38E1B20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1DDD9E6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D01150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19A59D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8E8F9D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40C81E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BCCFA8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FF77D6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6AC1258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02498C5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8603C91">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74E976C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7A9D9FD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6E21093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542D3EA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121DEBF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279604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15615E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6CFE96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C9B9D4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69E840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F946AD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0272130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68259F8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40B47B3">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116B461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16048F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0890117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1421042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5C35127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8D979E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4EAE50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0F3245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AAB88D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367C4C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317CAC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23ABBC3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4C65F3D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5E3E7F5">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3A02224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1F6F29E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691226F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47583C3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35F56F4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0A7C34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307A60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5CC4C4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041252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84D5DF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A3544F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75B69AC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105A02B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E2A8835">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06B0F7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18C81C0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753E410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68ADA3D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6A4960A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ED5CEC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FDEB52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BBAD47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660EF3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6AA139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7463FC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34AE96D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771ADE7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7E96C92">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3522158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3FA737D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2A846C3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6D31C8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2F87985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240BB4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E3B384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CFDAE1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5176D6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8E76E4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6D7B4A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635EEC9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6140493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A15BE13">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00275F6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51EE462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6EB8ABF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724A99C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522478E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DA4B0D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43EC05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3F2361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C577FA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A0E43E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47AF31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50B2758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684B318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E9BF8B4">
        <w:tblPrEx>
          <w:tblCellMar>
            <w:top w:w="0" w:type="dxa"/>
            <w:left w:w="108" w:type="dxa"/>
            <w:bottom w:w="0" w:type="dxa"/>
            <w:right w:w="108" w:type="dxa"/>
          </w:tblCellMar>
        </w:tblPrEx>
        <w:trPr>
          <w:trHeight w:val="345" w:hRule="atLeast"/>
          <w:jc w:val="center"/>
        </w:trPr>
        <w:tc>
          <w:tcPr>
            <w:tcW w:w="540" w:type="dxa"/>
            <w:tcBorders>
              <w:top w:val="nil"/>
              <w:left w:val="single" w:color="auto" w:sz="8" w:space="0"/>
              <w:bottom w:val="single" w:color="auto" w:sz="4" w:space="0"/>
              <w:right w:val="single" w:color="auto" w:sz="4" w:space="0"/>
            </w:tcBorders>
            <w:vAlign w:val="center"/>
          </w:tcPr>
          <w:p w14:paraId="011A6F3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4" w:space="0"/>
              <w:right w:val="single" w:color="auto" w:sz="4" w:space="0"/>
            </w:tcBorders>
            <w:vAlign w:val="center"/>
          </w:tcPr>
          <w:p w14:paraId="07B04EF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50" w:type="dxa"/>
            <w:tcBorders>
              <w:top w:val="nil"/>
              <w:left w:val="nil"/>
              <w:bottom w:val="single" w:color="auto" w:sz="4" w:space="0"/>
              <w:right w:val="single" w:color="auto" w:sz="4" w:space="0"/>
            </w:tcBorders>
            <w:vAlign w:val="center"/>
          </w:tcPr>
          <w:p w14:paraId="66BF3C2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4" w:space="0"/>
              <w:right w:val="single" w:color="auto" w:sz="4" w:space="0"/>
            </w:tcBorders>
            <w:vAlign w:val="center"/>
          </w:tcPr>
          <w:p w14:paraId="635074A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4" w:space="0"/>
              <w:right w:val="single" w:color="auto" w:sz="4" w:space="0"/>
            </w:tcBorders>
            <w:vAlign w:val="center"/>
          </w:tcPr>
          <w:p w14:paraId="44E232C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0341A0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E3E369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3F4830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12D934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DA8FCE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BD8FF6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865" w:type="dxa"/>
            <w:tcBorders>
              <w:top w:val="nil"/>
              <w:left w:val="nil"/>
              <w:bottom w:val="single" w:color="auto" w:sz="4" w:space="0"/>
              <w:right w:val="single" w:color="auto" w:sz="4" w:space="0"/>
            </w:tcBorders>
            <w:vAlign w:val="center"/>
          </w:tcPr>
          <w:p w14:paraId="5CD63CE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725" w:type="dxa"/>
            <w:tcBorders>
              <w:top w:val="nil"/>
              <w:left w:val="nil"/>
              <w:bottom w:val="single" w:color="auto" w:sz="4" w:space="0"/>
              <w:right w:val="single" w:color="auto" w:sz="8" w:space="0"/>
            </w:tcBorders>
            <w:vAlign w:val="center"/>
          </w:tcPr>
          <w:p w14:paraId="79AED4C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9164B06">
        <w:tblPrEx>
          <w:tblCellMar>
            <w:top w:w="0" w:type="dxa"/>
            <w:left w:w="108" w:type="dxa"/>
            <w:bottom w:w="0" w:type="dxa"/>
            <w:right w:w="108" w:type="dxa"/>
          </w:tblCellMar>
        </w:tblPrEx>
        <w:trPr>
          <w:trHeight w:val="330" w:hRule="atLeast"/>
          <w:jc w:val="center"/>
        </w:trPr>
        <w:tc>
          <w:tcPr>
            <w:tcW w:w="540" w:type="dxa"/>
            <w:tcBorders>
              <w:top w:val="nil"/>
              <w:left w:val="single" w:color="auto" w:sz="8" w:space="0"/>
              <w:bottom w:val="single" w:color="auto" w:sz="8" w:space="0"/>
              <w:right w:val="single" w:color="auto" w:sz="4" w:space="0"/>
            </w:tcBorders>
            <w:vAlign w:val="center"/>
          </w:tcPr>
          <w:p w14:paraId="25A407E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95" w:type="dxa"/>
            <w:tcBorders>
              <w:top w:val="nil"/>
              <w:left w:val="nil"/>
              <w:bottom w:val="single" w:color="auto" w:sz="8" w:space="0"/>
              <w:right w:val="single" w:color="auto" w:sz="4" w:space="0"/>
            </w:tcBorders>
            <w:vAlign w:val="center"/>
          </w:tcPr>
          <w:p w14:paraId="6AF5B12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1150" w:type="dxa"/>
            <w:tcBorders>
              <w:top w:val="nil"/>
              <w:left w:val="nil"/>
              <w:bottom w:val="single" w:color="auto" w:sz="8" w:space="0"/>
              <w:right w:val="single" w:color="auto" w:sz="4" w:space="0"/>
            </w:tcBorders>
            <w:vAlign w:val="center"/>
          </w:tcPr>
          <w:p w14:paraId="033D339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0" w:type="dxa"/>
            <w:tcBorders>
              <w:top w:val="nil"/>
              <w:left w:val="nil"/>
              <w:bottom w:val="single" w:color="auto" w:sz="8" w:space="0"/>
              <w:right w:val="single" w:color="auto" w:sz="4" w:space="0"/>
            </w:tcBorders>
            <w:vAlign w:val="center"/>
          </w:tcPr>
          <w:p w14:paraId="16B3C1B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5" w:type="dxa"/>
            <w:tcBorders>
              <w:top w:val="nil"/>
              <w:left w:val="nil"/>
              <w:bottom w:val="single" w:color="auto" w:sz="8" w:space="0"/>
              <w:right w:val="single" w:color="auto" w:sz="4" w:space="0"/>
            </w:tcBorders>
            <w:vAlign w:val="center"/>
          </w:tcPr>
          <w:p w14:paraId="0C471B9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8" w:space="0"/>
              <w:right w:val="single" w:color="auto" w:sz="4" w:space="0"/>
            </w:tcBorders>
            <w:vAlign w:val="center"/>
          </w:tcPr>
          <w:p w14:paraId="54DF910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8" w:space="0"/>
              <w:right w:val="single" w:color="auto" w:sz="4" w:space="0"/>
            </w:tcBorders>
            <w:vAlign w:val="center"/>
          </w:tcPr>
          <w:p w14:paraId="668198F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8" w:space="0"/>
              <w:right w:val="single" w:color="auto" w:sz="4" w:space="0"/>
            </w:tcBorders>
            <w:vAlign w:val="center"/>
          </w:tcPr>
          <w:p w14:paraId="44151B5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8" w:space="0"/>
              <w:right w:val="single" w:color="auto" w:sz="4" w:space="0"/>
            </w:tcBorders>
            <w:vAlign w:val="center"/>
          </w:tcPr>
          <w:p w14:paraId="7B00859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8" w:space="0"/>
              <w:right w:val="single" w:color="auto" w:sz="4" w:space="0"/>
            </w:tcBorders>
            <w:vAlign w:val="center"/>
          </w:tcPr>
          <w:p w14:paraId="252088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8" w:space="0"/>
              <w:right w:val="single" w:color="auto" w:sz="4" w:space="0"/>
            </w:tcBorders>
            <w:vAlign w:val="center"/>
          </w:tcPr>
          <w:p w14:paraId="478EC4D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865" w:type="dxa"/>
            <w:tcBorders>
              <w:top w:val="nil"/>
              <w:left w:val="nil"/>
              <w:bottom w:val="single" w:color="auto" w:sz="8" w:space="0"/>
              <w:right w:val="single" w:color="auto" w:sz="4" w:space="0"/>
            </w:tcBorders>
            <w:vAlign w:val="center"/>
          </w:tcPr>
          <w:p w14:paraId="52E6F7C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5" w:type="dxa"/>
            <w:tcBorders>
              <w:top w:val="nil"/>
              <w:left w:val="nil"/>
              <w:bottom w:val="single" w:color="auto" w:sz="8" w:space="0"/>
              <w:right w:val="single" w:color="auto" w:sz="8" w:space="0"/>
            </w:tcBorders>
            <w:vAlign w:val="center"/>
          </w:tcPr>
          <w:p w14:paraId="0D7D465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0619F665">
      <w:pPr>
        <w:spacing w:line="360" w:lineRule="auto"/>
        <w:rPr>
          <w:rFonts w:ascii="宋体" w:hAnsi="宋体" w:cs="宋体"/>
          <w:color w:val="auto"/>
          <w:sz w:val="24"/>
          <w:highlight w:val="none"/>
        </w:rPr>
      </w:pPr>
    </w:p>
    <w:p w14:paraId="1F325D7A">
      <w:pPr>
        <w:widowControl/>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表—12-2</w:t>
      </w:r>
    </w:p>
    <w:p w14:paraId="3EDA49BE">
      <w:pPr>
        <w:widowControl/>
        <w:spacing w:line="360" w:lineRule="auto"/>
        <w:rPr>
          <w:rFonts w:ascii="宋体" w:hAnsi="宋体" w:cs="宋体"/>
          <w:color w:val="auto"/>
          <w:kern w:val="0"/>
          <w:sz w:val="24"/>
          <w:highlight w:val="none"/>
        </w:rPr>
      </w:pPr>
    </w:p>
    <w:bookmarkEnd w:id="27"/>
    <w:p w14:paraId="40C4C2CB">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专业工程暂估价及结算价表</w:t>
      </w:r>
    </w:p>
    <w:p w14:paraId="553F796F">
      <w:pPr>
        <w:spacing w:line="360" w:lineRule="auto"/>
        <w:rPr>
          <w:rFonts w:ascii="宋体" w:hAnsi="宋体" w:cs="宋体"/>
          <w:color w:val="auto"/>
          <w:kern w:val="0"/>
          <w:sz w:val="24"/>
          <w:highlight w:val="none"/>
        </w:rPr>
      </w:pPr>
    </w:p>
    <w:p w14:paraId="264F410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工程名称:                            标段:</w:t>
      </w:r>
    </w:p>
    <w:tbl>
      <w:tblPr>
        <w:tblStyle w:val="15"/>
        <w:tblW w:w="0" w:type="auto"/>
        <w:jc w:val="center"/>
        <w:tblLayout w:type="fixed"/>
        <w:tblCellMar>
          <w:top w:w="0" w:type="dxa"/>
          <w:left w:w="108" w:type="dxa"/>
          <w:bottom w:w="0" w:type="dxa"/>
          <w:right w:w="108" w:type="dxa"/>
        </w:tblCellMar>
      </w:tblPr>
      <w:tblGrid>
        <w:gridCol w:w="720"/>
        <w:gridCol w:w="1635"/>
        <w:gridCol w:w="1609"/>
        <w:gridCol w:w="1635"/>
        <w:gridCol w:w="1360"/>
        <w:gridCol w:w="1485"/>
        <w:gridCol w:w="755"/>
      </w:tblGrid>
      <w:tr w14:paraId="5E3C994F">
        <w:tblPrEx>
          <w:tblCellMar>
            <w:top w:w="0" w:type="dxa"/>
            <w:left w:w="108" w:type="dxa"/>
            <w:bottom w:w="0" w:type="dxa"/>
            <w:right w:w="108" w:type="dxa"/>
          </w:tblCellMar>
        </w:tblPrEx>
        <w:trPr>
          <w:trHeight w:val="624" w:hRule="atLeast"/>
          <w:jc w:val="center"/>
        </w:trPr>
        <w:tc>
          <w:tcPr>
            <w:tcW w:w="720" w:type="dxa"/>
            <w:vMerge w:val="restart"/>
            <w:tcBorders>
              <w:top w:val="single" w:color="auto" w:sz="8" w:space="0"/>
              <w:left w:val="single" w:color="auto" w:sz="8" w:space="0"/>
              <w:bottom w:val="single" w:color="auto" w:sz="4" w:space="0"/>
              <w:right w:val="single" w:color="auto" w:sz="4" w:space="0"/>
            </w:tcBorders>
            <w:vAlign w:val="center"/>
          </w:tcPr>
          <w:p w14:paraId="6EEB783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35" w:type="dxa"/>
            <w:vMerge w:val="restart"/>
            <w:tcBorders>
              <w:top w:val="single" w:color="auto" w:sz="8" w:space="0"/>
              <w:left w:val="single" w:color="auto" w:sz="4" w:space="0"/>
              <w:bottom w:val="single" w:color="auto" w:sz="4" w:space="0"/>
              <w:right w:val="single" w:color="auto" w:sz="4" w:space="0"/>
            </w:tcBorders>
            <w:vAlign w:val="center"/>
          </w:tcPr>
          <w:p w14:paraId="25D9D69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工程名称</w:t>
            </w:r>
          </w:p>
        </w:tc>
        <w:tc>
          <w:tcPr>
            <w:tcW w:w="1609" w:type="dxa"/>
            <w:vMerge w:val="restart"/>
            <w:tcBorders>
              <w:top w:val="single" w:color="auto" w:sz="8" w:space="0"/>
              <w:left w:val="single" w:color="auto" w:sz="4" w:space="0"/>
              <w:bottom w:val="single" w:color="auto" w:sz="4" w:space="0"/>
              <w:right w:val="single" w:color="auto" w:sz="4" w:space="0"/>
            </w:tcBorders>
            <w:vAlign w:val="center"/>
          </w:tcPr>
          <w:p w14:paraId="7980394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工程内容</w:t>
            </w:r>
          </w:p>
        </w:tc>
        <w:tc>
          <w:tcPr>
            <w:tcW w:w="1635" w:type="dxa"/>
            <w:vMerge w:val="restart"/>
            <w:tcBorders>
              <w:top w:val="single" w:color="auto" w:sz="8" w:space="0"/>
              <w:left w:val="single" w:color="auto" w:sz="4" w:space="0"/>
              <w:bottom w:val="single" w:color="auto" w:sz="4" w:space="0"/>
              <w:right w:val="single" w:color="auto" w:sz="4" w:space="0"/>
            </w:tcBorders>
            <w:vAlign w:val="center"/>
          </w:tcPr>
          <w:p w14:paraId="58C78A5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暂估金额</w:t>
            </w:r>
          </w:p>
          <w:p w14:paraId="63F643E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1360" w:type="dxa"/>
            <w:vMerge w:val="restart"/>
            <w:tcBorders>
              <w:top w:val="single" w:color="auto" w:sz="8" w:space="0"/>
              <w:left w:val="single" w:color="auto" w:sz="4" w:space="0"/>
              <w:bottom w:val="single" w:color="auto" w:sz="4" w:space="0"/>
              <w:right w:val="single" w:color="auto" w:sz="4" w:space="0"/>
            </w:tcBorders>
            <w:vAlign w:val="center"/>
          </w:tcPr>
          <w:p w14:paraId="270FA1B5">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结算金额</w:t>
            </w:r>
          </w:p>
          <w:p w14:paraId="4FFF3DD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1485" w:type="dxa"/>
            <w:vMerge w:val="restart"/>
            <w:tcBorders>
              <w:top w:val="single" w:color="auto" w:sz="8" w:space="0"/>
              <w:left w:val="single" w:color="auto" w:sz="4" w:space="0"/>
              <w:bottom w:val="single" w:color="auto" w:sz="4" w:space="0"/>
              <w:right w:val="single" w:color="auto" w:sz="4" w:space="0"/>
            </w:tcBorders>
            <w:vAlign w:val="center"/>
          </w:tcPr>
          <w:p w14:paraId="6BD3110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差额</w:t>
            </w:r>
          </w:p>
          <w:p w14:paraId="31E8FE5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755" w:type="dxa"/>
            <w:vMerge w:val="restart"/>
            <w:tcBorders>
              <w:top w:val="single" w:color="auto" w:sz="8" w:space="0"/>
              <w:left w:val="single" w:color="auto" w:sz="4" w:space="0"/>
              <w:bottom w:val="single" w:color="auto" w:sz="4" w:space="0"/>
              <w:right w:val="single" w:color="auto" w:sz="8" w:space="0"/>
            </w:tcBorders>
            <w:vAlign w:val="center"/>
          </w:tcPr>
          <w:p w14:paraId="2F99CCD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139DA42">
        <w:tblPrEx>
          <w:tblCellMar>
            <w:top w:w="0" w:type="dxa"/>
            <w:left w:w="108" w:type="dxa"/>
            <w:bottom w:w="0" w:type="dxa"/>
            <w:right w:w="108" w:type="dxa"/>
          </w:tblCellMar>
        </w:tblPrEx>
        <w:trPr>
          <w:trHeight w:val="624" w:hRule="atLeast"/>
          <w:jc w:val="center"/>
        </w:trPr>
        <w:tc>
          <w:tcPr>
            <w:tcW w:w="720" w:type="dxa"/>
            <w:vMerge w:val="continue"/>
            <w:tcBorders>
              <w:top w:val="single" w:color="auto" w:sz="8" w:space="0"/>
              <w:left w:val="single" w:color="auto" w:sz="8" w:space="0"/>
              <w:bottom w:val="single" w:color="auto" w:sz="4" w:space="0"/>
              <w:right w:val="single" w:color="auto" w:sz="4" w:space="0"/>
            </w:tcBorders>
            <w:vAlign w:val="center"/>
          </w:tcPr>
          <w:p w14:paraId="0909F3C1">
            <w:pPr>
              <w:widowControl/>
              <w:spacing w:line="360" w:lineRule="auto"/>
              <w:rPr>
                <w:rFonts w:ascii="宋体" w:hAnsi="宋体" w:cs="宋体"/>
                <w:b/>
                <w:bCs/>
                <w:color w:val="auto"/>
                <w:kern w:val="0"/>
                <w:sz w:val="24"/>
                <w:highlight w:val="none"/>
              </w:rPr>
            </w:pPr>
          </w:p>
        </w:tc>
        <w:tc>
          <w:tcPr>
            <w:tcW w:w="1635" w:type="dxa"/>
            <w:vMerge w:val="continue"/>
            <w:tcBorders>
              <w:top w:val="single" w:color="auto" w:sz="8" w:space="0"/>
              <w:left w:val="single" w:color="auto" w:sz="4" w:space="0"/>
              <w:bottom w:val="single" w:color="auto" w:sz="4" w:space="0"/>
              <w:right w:val="single" w:color="auto" w:sz="4" w:space="0"/>
            </w:tcBorders>
            <w:vAlign w:val="center"/>
          </w:tcPr>
          <w:p w14:paraId="385B056F">
            <w:pPr>
              <w:widowControl/>
              <w:spacing w:line="360" w:lineRule="auto"/>
              <w:rPr>
                <w:rFonts w:ascii="宋体" w:hAnsi="宋体" w:cs="宋体"/>
                <w:b/>
                <w:bCs/>
                <w:color w:val="auto"/>
                <w:kern w:val="0"/>
                <w:sz w:val="24"/>
                <w:highlight w:val="none"/>
              </w:rPr>
            </w:pPr>
          </w:p>
        </w:tc>
        <w:tc>
          <w:tcPr>
            <w:tcW w:w="1609" w:type="dxa"/>
            <w:vMerge w:val="continue"/>
            <w:tcBorders>
              <w:top w:val="single" w:color="auto" w:sz="8" w:space="0"/>
              <w:left w:val="single" w:color="auto" w:sz="4" w:space="0"/>
              <w:bottom w:val="single" w:color="auto" w:sz="4" w:space="0"/>
              <w:right w:val="single" w:color="auto" w:sz="4" w:space="0"/>
            </w:tcBorders>
            <w:vAlign w:val="center"/>
          </w:tcPr>
          <w:p w14:paraId="28581206">
            <w:pPr>
              <w:widowControl/>
              <w:spacing w:line="360" w:lineRule="auto"/>
              <w:rPr>
                <w:rFonts w:ascii="宋体" w:hAnsi="宋体" w:cs="宋体"/>
                <w:b/>
                <w:bCs/>
                <w:color w:val="auto"/>
                <w:kern w:val="0"/>
                <w:sz w:val="24"/>
                <w:highlight w:val="none"/>
              </w:rPr>
            </w:pPr>
          </w:p>
        </w:tc>
        <w:tc>
          <w:tcPr>
            <w:tcW w:w="1635" w:type="dxa"/>
            <w:vMerge w:val="continue"/>
            <w:tcBorders>
              <w:top w:val="single" w:color="auto" w:sz="8" w:space="0"/>
              <w:left w:val="single" w:color="auto" w:sz="4" w:space="0"/>
              <w:bottom w:val="single" w:color="auto" w:sz="4" w:space="0"/>
              <w:right w:val="single" w:color="auto" w:sz="4" w:space="0"/>
            </w:tcBorders>
            <w:vAlign w:val="center"/>
          </w:tcPr>
          <w:p w14:paraId="134E0A76">
            <w:pPr>
              <w:widowControl/>
              <w:spacing w:line="360" w:lineRule="auto"/>
              <w:rPr>
                <w:rFonts w:ascii="宋体" w:hAnsi="宋体" w:cs="宋体"/>
                <w:b/>
                <w:bCs/>
                <w:color w:val="auto"/>
                <w:kern w:val="0"/>
                <w:sz w:val="24"/>
                <w:highlight w:val="none"/>
              </w:rPr>
            </w:pPr>
          </w:p>
        </w:tc>
        <w:tc>
          <w:tcPr>
            <w:tcW w:w="1360" w:type="dxa"/>
            <w:vMerge w:val="continue"/>
            <w:tcBorders>
              <w:top w:val="single" w:color="auto" w:sz="8" w:space="0"/>
              <w:left w:val="single" w:color="auto" w:sz="4" w:space="0"/>
              <w:bottom w:val="single" w:color="auto" w:sz="4" w:space="0"/>
              <w:right w:val="single" w:color="auto" w:sz="4" w:space="0"/>
            </w:tcBorders>
            <w:vAlign w:val="center"/>
          </w:tcPr>
          <w:p w14:paraId="4056F378">
            <w:pPr>
              <w:widowControl/>
              <w:spacing w:line="360" w:lineRule="auto"/>
              <w:rPr>
                <w:rFonts w:ascii="宋体" w:hAnsi="宋体" w:cs="宋体"/>
                <w:b/>
                <w:bCs/>
                <w:color w:val="auto"/>
                <w:kern w:val="0"/>
                <w:sz w:val="24"/>
                <w:highlight w:val="none"/>
              </w:rPr>
            </w:pPr>
          </w:p>
        </w:tc>
        <w:tc>
          <w:tcPr>
            <w:tcW w:w="1485" w:type="dxa"/>
            <w:vMerge w:val="continue"/>
            <w:tcBorders>
              <w:top w:val="single" w:color="auto" w:sz="8" w:space="0"/>
              <w:left w:val="single" w:color="auto" w:sz="4" w:space="0"/>
              <w:bottom w:val="single" w:color="auto" w:sz="4" w:space="0"/>
              <w:right w:val="single" w:color="auto" w:sz="4" w:space="0"/>
            </w:tcBorders>
            <w:vAlign w:val="center"/>
          </w:tcPr>
          <w:p w14:paraId="4A5A45BE">
            <w:pPr>
              <w:widowControl/>
              <w:spacing w:line="360" w:lineRule="auto"/>
              <w:rPr>
                <w:rFonts w:ascii="宋体" w:hAnsi="宋体" w:cs="宋体"/>
                <w:b/>
                <w:bCs/>
                <w:color w:val="auto"/>
                <w:kern w:val="0"/>
                <w:sz w:val="24"/>
                <w:highlight w:val="none"/>
              </w:rPr>
            </w:pPr>
          </w:p>
        </w:tc>
        <w:tc>
          <w:tcPr>
            <w:tcW w:w="755" w:type="dxa"/>
            <w:vMerge w:val="continue"/>
            <w:tcBorders>
              <w:top w:val="single" w:color="auto" w:sz="8" w:space="0"/>
              <w:left w:val="single" w:color="auto" w:sz="4" w:space="0"/>
              <w:bottom w:val="single" w:color="auto" w:sz="4" w:space="0"/>
              <w:right w:val="single" w:color="auto" w:sz="8" w:space="0"/>
            </w:tcBorders>
            <w:vAlign w:val="center"/>
          </w:tcPr>
          <w:p w14:paraId="4A4CC09C">
            <w:pPr>
              <w:widowControl/>
              <w:spacing w:line="360" w:lineRule="auto"/>
              <w:rPr>
                <w:rFonts w:ascii="宋体" w:hAnsi="宋体" w:cs="宋体"/>
                <w:b/>
                <w:bCs/>
                <w:color w:val="auto"/>
                <w:kern w:val="0"/>
                <w:sz w:val="24"/>
                <w:highlight w:val="none"/>
              </w:rPr>
            </w:pPr>
          </w:p>
        </w:tc>
      </w:tr>
      <w:tr w14:paraId="315D0A4A">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429A2B1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5927D78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13C0BED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63CD1BB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7E386C1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1D31765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334559D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3E4FF15">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02F9CA9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1A926F9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38229C5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4BA41B2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34CBF9F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5689C24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4916FBB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6B214BA">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6CCECB8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0380641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4AB9AAA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66CBD28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737C6FF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31F9789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45C7E3B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57B42A8">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377A0AA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5FAD5BC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77A979E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626A735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4836B95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759A801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3ABE8A2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3FB2A87">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457E2B1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396CCFD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2868928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10FE167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43102D5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08E9928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4E9C7DF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5B3F05A">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05F7B60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34F6BBF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177A3DE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3A081AA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20FCB2E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596175F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660455F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7DA6111">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0AABCD1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57B9BA1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6059E02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4A45349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649474F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726CC5A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07C3E3A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27060E5">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559BF90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19F3D6C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18C66E9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2C4CAAC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01D7D1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07E5490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05A2C36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7AD80C0">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09E22F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746669D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66B9D53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0A7A7A6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5F5630A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4EE0F2A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43FF836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B8007D3">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72B4E7A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40769B6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5B9C3FC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49F4B0A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4F850A8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01226FD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40AE42A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1EAD54E">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198C70A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312D056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33B9DBE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60984DF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6F9AB05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4C1C74B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395B15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F341CC6">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1ACE456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4097CBC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7373335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6EA48D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1C45E84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1ED6998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5C1AD33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5CE4776">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3998C865">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470BF6DB">
            <w:pPr>
              <w:widowControl/>
              <w:spacing w:line="360" w:lineRule="auto"/>
              <w:rPr>
                <w:rFonts w:ascii="宋体" w:hAnsi="宋体" w:cs="宋体"/>
                <w:color w:val="auto"/>
                <w:kern w:val="0"/>
                <w:sz w:val="24"/>
                <w:highlight w:val="none"/>
              </w:rPr>
            </w:pPr>
          </w:p>
        </w:tc>
        <w:tc>
          <w:tcPr>
            <w:tcW w:w="1609" w:type="dxa"/>
            <w:tcBorders>
              <w:top w:val="nil"/>
              <w:left w:val="nil"/>
              <w:bottom w:val="single" w:color="auto" w:sz="4" w:space="0"/>
              <w:right w:val="single" w:color="auto" w:sz="4" w:space="0"/>
            </w:tcBorders>
            <w:vAlign w:val="center"/>
          </w:tcPr>
          <w:p w14:paraId="6EF338C8">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174928C8">
            <w:pPr>
              <w:widowControl/>
              <w:spacing w:line="360" w:lineRule="auto"/>
              <w:rPr>
                <w:rFonts w:ascii="宋体" w:hAnsi="宋体" w:cs="宋体"/>
                <w:color w:val="auto"/>
                <w:kern w:val="0"/>
                <w:sz w:val="24"/>
                <w:highlight w:val="none"/>
              </w:rPr>
            </w:pPr>
          </w:p>
        </w:tc>
        <w:tc>
          <w:tcPr>
            <w:tcW w:w="1360" w:type="dxa"/>
            <w:tcBorders>
              <w:top w:val="nil"/>
              <w:left w:val="nil"/>
              <w:bottom w:val="single" w:color="auto" w:sz="4" w:space="0"/>
              <w:right w:val="single" w:color="auto" w:sz="4" w:space="0"/>
            </w:tcBorders>
            <w:vAlign w:val="center"/>
          </w:tcPr>
          <w:p w14:paraId="67D7A151">
            <w:pPr>
              <w:widowControl/>
              <w:spacing w:line="360" w:lineRule="auto"/>
              <w:rPr>
                <w:rFonts w:ascii="宋体" w:hAnsi="宋体" w:cs="宋体"/>
                <w:color w:val="auto"/>
                <w:kern w:val="0"/>
                <w:sz w:val="24"/>
                <w:highlight w:val="none"/>
              </w:rPr>
            </w:pPr>
          </w:p>
        </w:tc>
        <w:tc>
          <w:tcPr>
            <w:tcW w:w="1485" w:type="dxa"/>
            <w:tcBorders>
              <w:top w:val="nil"/>
              <w:left w:val="nil"/>
              <w:bottom w:val="single" w:color="auto" w:sz="4" w:space="0"/>
              <w:right w:val="single" w:color="auto" w:sz="4" w:space="0"/>
            </w:tcBorders>
            <w:vAlign w:val="center"/>
          </w:tcPr>
          <w:p w14:paraId="4DFA807F">
            <w:pPr>
              <w:widowControl/>
              <w:spacing w:line="360" w:lineRule="auto"/>
              <w:rPr>
                <w:rFonts w:ascii="宋体" w:hAnsi="宋体" w:cs="宋体"/>
                <w:color w:val="auto"/>
                <w:kern w:val="0"/>
                <w:sz w:val="24"/>
                <w:highlight w:val="none"/>
              </w:rPr>
            </w:pPr>
          </w:p>
        </w:tc>
        <w:tc>
          <w:tcPr>
            <w:tcW w:w="755" w:type="dxa"/>
            <w:tcBorders>
              <w:top w:val="nil"/>
              <w:left w:val="nil"/>
              <w:bottom w:val="single" w:color="auto" w:sz="4" w:space="0"/>
              <w:right w:val="single" w:color="auto" w:sz="8" w:space="0"/>
            </w:tcBorders>
            <w:vAlign w:val="center"/>
          </w:tcPr>
          <w:p w14:paraId="2FCC80FA">
            <w:pPr>
              <w:widowControl/>
              <w:spacing w:line="360" w:lineRule="auto"/>
              <w:rPr>
                <w:rFonts w:ascii="宋体" w:hAnsi="宋体" w:cs="宋体"/>
                <w:color w:val="auto"/>
                <w:kern w:val="0"/>
                <w:sz w:val="24"/>
                <w:highlight w:val="none"/>
              </w:rPr>
            </w:pPr>
          </w:p>
        </w:tc>
      </w:tr>
      <w:tr w14:paraId="61A5843A">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47D709BC">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29B91CFE">
            <w:pPr>
              <w:widowControl/>
              <w:spacing w:line="360" w:lineRule="auto"/>
              <w:rPr>
                <w:rFonts w:ascii="宋体" w:hAnsi="宋体" w:cs="宋体"/>
                <w:color w:val="auto"/>
                <w:kern w:val="0"/>
                <w:sz w:val="24"/>
                <w:highlight w:val="none"/>
              </w:rPr>
            </w:pPr>
          </w:p>
        </w:tc>
        <w:tc>
          <w:tcPr>
            <w:tcW w:w="1609" w:type="dxa"/>
            <w:tcBorders>
              <w:top w:val="nil"/>
              <w:left w:val="nil"/>
              <w:bottom w:val="single" w:color="auto" w:sz="4" w:space="0"/>
              <w:right w:val="single" w:color="auto" w:sz="4" w:space="0"/>
            </w:tcBorders>
            <w:vAlign w:val="center"/>
          </w:tcPr>
          <w:p w14:paraId="25868DCC">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2CD7D503">
            <w:pPr>
              <w:widowControl/>
              <w:spacing w:line="360" w:lineRule="auto"/>
              <w:rPr>
                <w:rFonts w:ascii="宋体" w:hAnsi="宋体" w:cs="宋体"/>
                <w:color w:val="auto"/>
                <w:kern w:val="0"/>
                <w:sz w:val="24"/>
                <w:highlight w:val="none"/>
              </w:rPr>
            </w:pPr>
          </w:p>
        </w:tc>
        <w:tc>
          <w:tcPr>
            <w:tcW w:w="1360" w:type="dxa"/>
            <w:tcBorders>
              <w:top w:val="nil"/>
              <w:left w:val="nil"/>
              <w:bottom w:val="single" w:color="auto" w:sz="4" w:space="0"/>
              <w:right w:val="single" w:color="auto" w:sz="4" w:space="0"/>
            </w:tcBorders>
            <w:vAlign w:val="center"/>
          </w:tcPr>
          <w:p w14:paraId="3D6FFDBB">
            <w:pPr>
              <w:widowControl/>
              <w:spacing w:line="360" w:lineRule="auto"/>
              <w:rPr>
                <w:rFonts w:ascii="宋体" w:hAnsi="宋体" w:cs="宋体"/>
                <w:color w:val="auto"/>
                <w:kern w:val="0"/>
                <w:sz w:val="24"/>
                <w:highlight w:val="none"/>
              </w:rPr>
            </w:pPr>
          </w:p>
        </w:tc>
        <w:tc>
          <w:tcPr>
            <w:tcW w:w="1485" w:type="dxa"/>
            <w:tcBorders>
              <w:top w:val="nil"/>
              <w:left w:val="nil"/>
              <w:bottom w:val="single" w:color="auto" w:sz="4" w:space="0"/>
              <w:right w:val="single" w:color="auto" w:sz="4" w:space="0"/>
            </w:tcBorders>
            <w:vAlign w:val="center"/>
          </w:tcPr>
          <w:p w14:paraId="4AB542D3">
            <w:pPr>
              <w:widowControl/>
              <w:spacing w:line="360" w:lineRule="auto"/>
              <w:rPr>
                <w:rFonts w:ascii="宋体" w:hAnsi="宋体" w:cs="宋体"/>
                <w:color w:val="auto"/>
                <w:kern w:val="0"/>
                <w:sz w:val="24"/>
                <w:highlight w:val="none"/>
              </w:rPr>
            </w:pPr>
          </w:p>
        </w:tc>
        <w:tc>
          <w:tcPr>
            <w:tcW w:w="755" w:type="dxa"/>
            <w:tcBorders>
              <w:top w:val="nil"/>
              <w:left w:val="nil"/>
              <w:bottom w:val="single" w:color="auto" w:sz="4" w:space="0"/>
              <w:right w:val="single" w:color="auto" w:sz="8" w:space="0"/>
            </w:tcBorders>
            <w:vAlign w:val="center"/>
          </w:tcPr>
          <w:p w14:paraId="5C1F86E1">
            <w:pPr>
              <w:widowControl/>
              <w:spacing w:line="360" w:lineRule="auto"/>
              <w:rPr>
                <w:rFonts w:ascii="宋体" w:hAnsi="宋体" w:cs="宋体"/>
                <w:color w:val="auto"/>
                <w:kern w:val="0"/>
                <w:sz w:val="24"/>
                <w:highlight w:val="none"/>
              </w:rPr>
            </w:pPr>
          </w:p>
        </w:tc>
      </w:tr>
      <w:tr w14:paraId="2CE19DE3">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3A7F98A2">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6E4C69AE">
            <w:pPr>
              <w:widowControl/>
              <w:spacing w:line="360" w:lineRule="auto"/>
              <w:rPr>
                <w:rFonts w:ascii="宋体" w:hAnsi="宋体" w:cs="宋体"/>
                <w:color w:val="auto"/>
                <w:kern w:val="0"/>
                <w:sz w:val="24"/>
                <w:highlight w:val="none"/>
              </w:rPr>
            </w:pPr>
          </w:p>
        </w:tc>
        <w:tc>
          <w:tcPr>
            <w:tcW w:w="1609" w:type="dxa"/>
            <w:tcBorders>
              <w:top w:val="nil"/>
              <w:left w:val="nil"/>
              <w:bottom w:val="single" w:color="auto" w:sz="4" w:space="0"/>
              <w:right w:val="single" w:color="auto" w:sz="4" w:space="0"/>
            </w:tcBorders>
            <w:vAlign w:val="center"/>
          </w:tcPr>
          <w:p w14:paraId="31257973">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330A6DFF">
            <w:pPr>
              <w:widowControl/>
              <w:spacing w:line="360" w:lineRule="auto"/>
              <w:rPr>
                <w:rFonts w:ascii="宋体" w:hAnsi="宋体" w:cs="宋体"/>
                <w:color w:val="auto"/>
                <w:kern w:val="0"/>
                <w:sz w:val="24"/>
                <w:highlight w:val="none"/>
              </w:rPr>
            </w:pPr>
          </w:p>
        </w:tc>
        <w:tc>
          <w:tcPr>
            <w:tcW w:w="1360" w:type="dxa"/>
            <w:tcBorders>
              <w:top w:val="nil"/>
              <w:left w:val="nil"/>
              <w:bottom w:val="single" w:color="auto" w:sz="4" w:space="0"/>
              <w:right w:val="single" w:color="auto" w:sz="4" w:space="0"/>
            </w:tcBorders>
            <w:vAlign w:val="center"/>
          </w:tcPr>
          <w:p w14:paraId="327A1926">
            <w:pPr>
              <w:widowControl/>
              <w:spacing w:line="360" w:lineRule="auto"/>
              <w:rPr>
                <w:rFonts w:ascii="宋体" w:hAnsi="宋体" w:cs="宋体"/>
                <w:color w:val="auto"/>
                <w:kern w:val="0"/>
                <w:sz w:val="24"/>
                <w:highlight w:val="none"/>
              </w:rPr>
            </w:pPr>
          </w:p>
        </w:tc>
        <w:tc>
          <w:tcPr>
            <w:tcW w:w="1485" w:type="dxa"/>
            <w:tcBorders>
              <w:top w:val="nil"/>
              <w:left w:val="nil"/>
              <w:bottom w:val="single" w:color="auto" w:sz="4" w:space="0"/>
              <w:right w:val="single" w:color="auto" w:sz="4" w:space="0"/>
            </w:tcBorders>
            <w:vAlign w:val="center"/>
          </w:tcPr>
          <w:p w14:paraId="30E378B4">
            <w:pPr>
              <w:widowControl/>
              <w:spacing w:line="360" w:lineRule="auto"/>
              <w:rPr>
                <w:rFonts w:ascii="宋体" w:hAnsi="宋体" w:cs="宋体"/>
                <w:color w:val="auto"/>
                <w:kern w:val="0"/>
                <w:sz w:val="24"/>
                <w:highlight w:val="none"/>
              </w:rPr>
            </w:pPr>
          </w:p>
        </w:tc>
        <w:tc>
          <w:tcPr>
            <w:tcW w:w="755" w:type="dxa"/>
            <w:tcBorders>
              <w:top w:val="nil"/>
              <w:left w:val="nil"/>
              <w:bottom w:val="single" w:color="auto" w:sz="4" w:space="0"/>
              <w:right w:val="single" w:color="auto" w:sz="8" w:space="0"/>
            </w:tcBorders>
            <w:vAlign w:val="center"/>
          </w:tcPr>
          <w:p w14:paraId="1D26F9D1">
            <w:pPr>
              <w:widowControl/>
              <w:spacing w:line="360" w:lineRule="auto"/>
              <w:rPr>
                <w:rFonts w:ascii="宋体" w:hAnsi="宋体" w:cs="宋体"/>
                <w:color w:val="auto"/>
                <w:kern w:val="0"/>
                <w:sz w:val="24"/>
                <w:highlight w:val="none"/>
              </w:rPr>
            </w:pPr>
          </w:p>
        </w:tc>
      </w:tr>
      <w:tr w14:paraId="38F40ACA">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73A1936F">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1695F83B">
            <w:pPr>
              <w:widowControl/>
              <w:spacing w:line="360" w:lineRule="auto"/>
              <w:rPr>
                <w:rFonts w:ascii="宋体" w:hAnsi="宋体" w:cs="宋体"/>
                <w:color w:val="auto"/>
                <w:kern w:val="0"/>
                <w:sz w:val="24"/>
                <w:highlight w:val="none"/>
              </w:rPr>
            </w:pPr>
          </w:p>
        </w:tc>
        <w:tc>
          <w:tcPr>
            <w:tcW w:w="1609" w:type="dxa"/>
            <w:tcBorders>
              <w:top w:val="nil"/>
              <w:left w:val="nil"/>
              <w:bottom w:val="single" w:color="auto" w:sz="4" w:space="0"/>
              <w:right w:val="single" w:color="auto" w:sz="4" w:space="0"/>
            </w:tcBorders>
            <w:vAlign w:val="center"/>
          </w:tcPr>
          <w:p w14:paraId="3162E241">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1635688B">
            <w:pPr>
              <w:widowControl/>
              <w:spacing w:line="360" w:lineRule="auto"/>
              <w:rPr>
                <w:rFonts w:ascii="宋体" w:hAnsi="宋体" w:cs="宋体"/>
                <w:color w:val="auto"/>
                <w:kern w:val="0"/>
                <w:sz w:val="24"/>
                <w:highlight w:val="none"/>
              </w:rPr>
            </w:pPr>
          </w:p>
        </w:tc>
        <w:tc>
          <w:tcPr>
            <w:tcW w:w="1360" w:type="dxa"/>
            <w:tcBorders>
              <w:top w:val="nil"/>
              <w:left w:val="nil"/>
              <w:bottom w:val="single" w:color="auto" w:sz="4" w:space="0"/>
              <w:right w:val="single" w:color="auto" w:sz="4" w:space="0"/>
            </w:tcBorders>
            <w:vAlign w:val="center"/>
          </w:tcPr>
          <w:p w14:paraId="3F99CB9A">
            <w:pPr>
              <w:widowControl/>
              <w:spacing w:line="360" w:lineRule="auto"/>
              <w:rPr>
                <w:rFonts w:ascii="宋体" w:hAnsi="宋体" w:cs="宋体"/>
                <w:color w:val="auto"/>
                <w:kern w:val="0"/>
                <w:sz w:val="24"/>
                <w:highlight w:val="none"/>
              </w:rPr>
            </w:pPr>
          </w:p>
        </w:tc>
        <w:tc>
          <w:tcPr>
            <w:tcW w:w="1485" w:type="dxa"/>
            <w:tcBorders>
              <w:top w:val="nil"/>
              <w:left w:val="nil"/>
              <w:bottom w:val="single" w:color="auto" w:sz="4" w:space="0"/>
              <w:right w:val="single" w:color="auto" w:sz="4" w:space="0"/>
            </w:tcBorders>
            <w:vAlign w:val="center"/>
          </w:tcPr>
          <w:p w14:paraId="331C0ADA">
            <w:pPr>
              <w:widowControl/>
              <w:spacing w:line="360" w:lineRule="auto"/>
              <w:rPr>
                <w:rFonts w:ascii="宋体" w:hAnsi="宋体" w:cs="宋体"/>
                <w:color w:val="auto"/>
                <w:kern w:val="0"/>
                <w:sz w:val="24"/>
                <w:highlight w:val="none"/>
              </w:rPr>
            </w:pPr>
          </w:p>
        </w:tc>
        <w:tc>
          <w:tcPr>
            <w:tcW w:w="755" w:type="dxa"/>
            <w:tcBorders>
              <w:top w:val="nil"/>
              <w:left w:val="nil"/>
              <w:bottom w:val="single" w:color="auto" w:sz="4" w:space="0"/>
              <w:right w:val="single" w:color="auto" w:sz="8" w:space="0"/>
            </w:tcBorders>
            <w:vAlign w:val="center"/>
          </w:tcPr>
          <w:p w14:paraId="1B795CE9">
            <w:pPr>
              <w:widowControl/>
              <w:spacing w:line="360" w:lineRule="auto"/>
              <w:rPr>
                <w:rFonts w:ascii="宋体" w:hAnsi="宋体" w:cs="宋体"/>
                <w:color w:val="auto"/>
                <w:kern w:val="0"/>
                <w:sz w:val="24"/>
                <w:highlight w:val="none"/>
              </w:rPr>
            </w:pPr>
          </w:p>
        </w:tc>
      </w:tr>
      <w:tr w14:paraId="4FE663D3">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260BB1CE">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235016BE">
            <w:pPr>
              <w:widowControl/>
              <w:spacing w:line="360" w:lineRule="auto"/>
              <w:rPr>
                <w:rFonts w:ascii="宋体" w:hAnsi="宋体" w:cs="宋体"/>
                <w:color w:val="auto"/>
                <w:kern w:val="0"/>
                <w:sz w:val="24"/>
                <w:highlight w:val="none"/>
              </w:rPr>
            </w:pPr>
          </w:p>
        </w:tc>
        <w:tc>
          <w:tcPr>
            <w:tcW w:w="1609" w:type="dxa"/>
            <w:tcBorders>
              <w:top w:val="nil"/>
              <w:left w:val="nil"/>
              <w:bottom w:val="single" w:color="auto" w:sz="4" w:space="0"/>
              <w:right w:val="single" w:color="auto" w:sz="4" w:space="0"/>
            </w:tcBorders>
            <w:vAlign w:val="center"/>
          </w:tcPr>
          <w:p w14:paraId="1C515F6D">
            <w:pPr>
              <w:widowControl/>
              <w:spacing w:line="360" w:lineRule="auto"/>
              <w:rPr>
                <w:rFonts w:ascii="宋体" w:hAnsi="宋体" w:cs="宋体"/>
                <w:color w:val="auto"/>
                <w:kern w:val="0"/>
                <w:sz w:val="24"/>
                <w:highlight w:val="none"/>
              </w:rPr>
            </w:pPr>
          </w:p>
        </w:tc>
        <w:tc>
          <w:tcPr>
            <w:tcW w:w="1635" w:type="dxa"/>
            <w:tcBorders>
              <w:top w:val="nil"/>
              <w:left w:val="nil"/>
              <w:bottom w:val="single" w:color="auto" w:sz="4" w:space="0"/>
              <w:right w:val="single" w:color="auto" w:sz="4" w:space="0"/>
            </w:tcBorders>
            <w:vAlign w:val="center"/>
          </w:tcPr>
          <w:p w14:paraId="31AC6318">
            <w:pPr>
              <w:widowControl/>
              <w:spacing w:line="360" w:lineRule="auto"/>
              <w:rPr>
                <w:rFonts w:ascii="宋体" w:hAnsi="宋体" w:cs="宋体"/>
                <w:color w:val="auto"/>
                <w:kern w:val="0"/>
                <w:sz w:val="24"/>
                <w:highlight w:val="none"/>
              </w:rPr>
            </w:pPr>
          </w:p>
        </w:tc>
        <w:tc>
          <w:tcPr>
            <w:tcW w:w="1360" w:type="dxa"/>
            <w:tcBorders>
              <w:top w:val="nil"/>
              <w:left w:val="nil"/>
              <w:bottom w:val="single" w:color="auto" w:sz="4" w:space="0"/>
              <w:right w:val="single" w:color="auto" w:sz="4" w:space="0"/>
            </w:tcBorders>
            <w:vAlign w:val="center"/>
          </w:tcPr>
          <w:p w14:paraId="40A78C0E">
            <w:pPr>
              <w:widowControl/>
              <w:spacing w:line="360" w:lineRule="auto"/>
              <w:rPr>
                <w:rFonts w:ascii="宋体" w:hAnsi="宋体" w:cs="宋体"/>
                <w:color w:val="auto"/>
                <w:kern w:val="0"/>
                <w:sz w:val="24"/>
                <w:highlight w:val="none"/>
              </w:rPr>
            </w:pPr>
          </w:p>
        </w:tc>
        <w:tc>
          <w:tcPr>
            <w:tcW w:w="1485" w:type="dxa"/>
            <w:tcBorders>
              <w:top w:val="nil"/>
              <w:left w:val="nil"/>
              <w:bottom w:val="single" w:color="auto" w:sz="4" w:space="0"/>
              <w:right w:val="single" w:color="auto" w:sz="4" w:space="0"/>
            </w:tcBorders>
            <w:vAlign w:val="center"/>
          </w:tcPr>
          <w:p w14:paraId="700B8FEA">
            <w:pPr>
              <w:widowControl/>
              <w:spacing w:line="360" w:lineRule="auto"/>
              <w:rPr>
                <w:rFonts w:ascii="宋体" w:hAnsi="宋体" w:cs="宋体"/>
                <w:color w:val="auto"/>
                <w:kern w:val="0"/>
                <w:sz w:val="24"/>
                <w:highlight w:val="none"/>
              </w:rPr>
            </w:pPr>
          </w:p>
        </w:tc>
        <w:tc>
          <w:tcPr>
            <w:tcW w:w="755" w:type="dxa"/>
            <w:tcBorders>
              <w:top w:val="nil"/>
              <w:left w:val="nil"/>
              <w:bottom w:val="single" w:color="auto" w:sz="4" w:space="0"/>
              <w:right w:val="single" w:color="auto" w:sz="8" w:space="0"/>
            </w:tcBorders>
            <w:vAlign w:val="center"/>
          </w:tcPr>
          <w:p w14:paraId="68DA8731">
            <w:pPr>
              <w:widowControl/>
              <w:spacing w:line="360" w:lineRule="auto"/>
              <w:rPr>
                <w:rFonts w:ascii="宋体" w:hAnsi="宋体" w:cs="宋体"/>
                <w:color w:val="auto"/>
                <w:kern w:val="0"/>
                <w:sz w:val="24"/>
                <w:highlight w:val="none"/>
              </w:rPr>
            </w:pPr>
          </w:p>
        </w:tc>
      </w:tr>
      <w:tr w14:paraId="49C929E2">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3581642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06B8DBE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30BB1CD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68DBFD5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2BCAA47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7057034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2A5F5DD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5BEAC15">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0F4E56A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58DB821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3999462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62068E7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317ABDD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61B3110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2C9D5A4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327695B">
        <w:tblPrEx>
          <w:tblCellMar>
            <w:top w:w="0" w:type="dxa"/>
            <w:left w:w="108" w:type="dxa"/>
            <w:bottom w:w="0" w:type="dxa"/>
            <w:right w:w="108" w:type="dxa"/>
          </w:tblCellMar>
        </w:tblPrEx>
        <w:trPr>
          <w:trHeight w:val="345" w:hRule="atLeast"/>
          <w:jc w:val="center"/>
        </w:trPr>
        <w:tc>
          <w:tcPr>
            <w:tcW w:w="720" w:type="dxa"/>
            <w:tcBorders>
              <w:top w:val="nil"/>
              <w:left w:val="single" w:color="auto" w:sz="8" w:space="0"/>
              <w:bottom w:val="single" w:color="auto" w:sz="4" w:space="0"/>
              <w:right w:val="single" w:color="auto" w:sz="4" w:space="0"/>
            </w:tcBorders>
            <w:vAlign w:val="center"/>
          </w:tcPr>
          <w:p w14:paraId="205E89C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45B675C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09" w:type="dxa"/>
            <w:tcBorders>
              <w:top w:val="nil"/>
              <w:left w:val="nil"/>
              <w:bottom w:val="single" w:color="auto" w:sz="4" w:space="0"/>
              <w:right w:val="single" w:color="auto" w:sz="4" w:space="0"/>
            </w:tcBorders>
            <w:vAlign w:val="center"/>
          </w:tcPr>
          <w:p w14:paraId="289C4F2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35" w:type="dxa"/>
            <w:tcBorders>
              <w:top w:val="nil"/>
              <w:left w:val="nil"/>
              <w:bottom w:val="single" w:color="auto" w:sz="4" w:space="0"/>
              <w:right w:val="single" w:color="auto" w:sz="4" w:space="0"/>
            </w:tcBorders>
            <w:vAlign w:val="center"/>
          </w:tcPr>
          <w:p w14:paraId="7DBDDD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4" w:space="0"/>
              <w:right w:val="single" w:color="auto" w:sz="4" w:space="0"/>
            </w:tcBorders>
            <w:vAlign w:val="center"/>
          </w:tcPr>
          <w:p w14:paraId="233E217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4" w:space="0"/>
              <w:right w:val="single" w:color="auto" w:sz="4" w:space="0"/>
            </w:tcBorders>
            <w:vAlign w:val="center"/>
          </w:tcPr>
          <w:p w14:paraId="5A0794C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4" w:space="0"/>
              <w:right w:val="single" w:color="auto" w:sz="8" w:space="0"/>
            </w:tcBorders>
            <w:vAlign w:val="center"/>
          </w:tcPr>
          <w:p w14:paraId="6FBB274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9C100E4">
        <w:tblPrEx>
          <w:tblCellMar>
            <w:top w:w="0" w:type="dxa"/>
            <w:left w:w="108" w:type="dxa"/>
            <w:bottom w:w="0" w:type="dxa"/>
            <w:right w:w="108" w:type="dxa"/>
          </w:tblCellMar>
        </w:tblPrEx>
        <w:trPr>
          <w:trHeight w:val="330" w:hRule="atLeast"/>
          <w:jc w:val="center"/>
        </w:trPr>
        <w:tc>
          <w:tcPr>
            <w:tcW w:w="3964" w:type="dxa"/>
            <w:gridSpan w:val="3"/>
            <w:tcBorders>
              <w:top w:val="single" w:color="auto" w:sz="4" w:space="0"/>
              <w:left w:val="single" w:color="auto" w:sz="8" w:space="0"/>
              <w:bottom w:val="single" w:color="auto" w:sz="8" w:space="0"/>
              <w:right w:val="single" w:color="auto" w:sz="4" w:space="0"/>
            </w:tcBorders>
            <w:vAlign w:val="center"/>
          </w:tcPr>
          <w:p w14:paraId="432F24F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1635" w:type="dxa"/>
            <w:tcBorders>
              <w:top w:val="nil"/>
              <w:left w:val="nil"/>
              <w:bottom w:val="single" w:color="auto" w:sz="8" w:space="0"/>
              <w:right w:val="single" w:color="auto" w:sz="4" w:space="0"/>
            </w:tcBorders>
            <w:vAlign w:val="center"/>
          </w:tcPr>
          <w:p w14:paraId="0345356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60" w:type="dxa"/>
            <w:tcBorders>
              <w:top w:val="nil"/>
              <w:left w:val="nil"/>
              <w:bottom w:val="single" w:color="auto" w:sz="8" w:space="0"/>
              <w:right w:val="single" w:color="auto" w:sz="4" w:space="0"/>
            </w:tcBorders>
            <w:vAlign w:val="center"/>
          </w:tcPr>
          <w:p w14:paraId="69974A3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85" w:type="dxa"/>
            <w:tcBorders>
              <w:top w:val="nil"/>
              <w:left w:val="nil"/>
              <w:bottom w:val="single" w:color="auto" w:sz="8" w:space="0"/>
              <w:right w:val="single" w:color="auto" w:sz="4" w:space="0"/>
            </w:tcBorders>
            <w:vAlign w:val="center"/>
          </w:tcPr>
          <w:p w14:paraId="6DBD931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55" w:type="dxa"/>
            <w:tcBorders>
              <w:top w:val="nil"/>
              <w:left w:val="nil"/>
              <w:bottom w:val="single" w:color="auto" w:sz="8" w:space="0"/>
              <w:right w:val="single" w:color="auto" w:sz="8" w:space="0"/>
            </w:tcBorders>
            <w:vAlign w:val="center"/>
          </w:tcPr>
          <w:p w14:paraId="33F9A0D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6877CCD2">
      <w:pPr>
        <w:widowControl/>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表—12-3</w:t>
      </w:r>
    </w:p>
    <w:p w14:paraId="4367DD25">
      <w:pPr>
        <w:widowControl/>
        <w:spacing w:line="360" w:lineRule="auto"/>
        <w:rPr>
          <w:rFonts w:ascii="宋体" w:hAnsi="宋体" w:cs="宋体"/>
          <w:color w:val="auto"/>
          <w:kern w:val="0"/>
          <w:sz w:val="24"/>
          <w:highlight w:val="none"/>
        </w:rPr>
      </w:pPr>
    </w:p>
    <w:p w14:paraId="6F9D22BA">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计日工表</w:t>
      </w:r>
    </w:p>
    <w:p w14:paraId="774A9D00">
      <w:pPr>
        <w:spacing w:line="360" w:lineRule="auto"/>
        <w:rPr>
          <w:rFonts w:ascii="宋体" w:hAnsi="宋体" w:cs="宋体"/>
          <w:color w:val="auto"/>
          <w:kern w:val="0"/>
          <w:sz w:val="24"/>
          <w:highlight w:val="none"/>
        </w:rPr>
      </w:pPr>
    </w:p>
    <w:p w14:paraId="0B881B7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工程名称:                            标段:</w:t>
      </w:r>
    </w:p>
    <w:tbl>
      <w:tblPr>
        <w:tblStyle w:val="15"/>
        <w:tblW w:w="0" w:type="auto"/>
        <w:jc w:val="center"/>
        <w:tblLayout w:type="fixed"/>
        <w:tblCellMar>
          <w:top w:w="0" w:type="dxa"/>
          <w:left w:w="108" w:type="dxa"/>
          <w:bottom w:w="0" w:type="dxa"/>
          <w:right w:w="108" w:type="dxa"/>
        </w:tblCellMar>
      </w:tblPr>
      <w:tblGrid>
        <w:gridCol w:w="640"/>
        <w:gridCol w:w="1715"/>
        <w:gridCol w:w="1374"/>
        <w:gridCol w:w="1435"/>
        <w:gridCol w:w="1160"/>
        <w:gridCol w:w="1280"/>
        <w:gridCol w:w="1115"/>
        <w:gridCol w:w="1055"/>
      </w:tblGrid>
      <w:tr w14:paraId="51970BC5">
        <w:tblPrEx>
          <w:tblCellMar>
            <w:top w:w="0" w:type="dxa"/>
            <w:left w:w="108" w:type="dxa"/>
            <w:bottom w:w="0" w:type="dxa"/>
            <w:right w:w="108" w:type="dxa"/>
          </w:tblCellMar>
        </w:tblPrEx>
        <w:trPr>
          <w:trHeight w:val="315" w:hRule="atLeast"/>
          <w:jc w:val="center"/>
        </w:trPr>
        <w:tc>
          <w:tcPr>
            <w:tcW w:w="640" w:type="dxa"/>
            <w:vMerge w:val="restart"/>
            <w:tcBorders>
              <w:top w:val="single" w:color="auto" w:sz="8" w:space="0"/>
              <w:left w:val="single" w:color="auto" w:sz="8" w:space="0"/>
              <w:bottom w:val="single" w:color="auto" w:sz="4" w:space="0"/>
              <w:right w:val="single" w:color="auto" w:sz="4" w:space="0"/>
            </w:tcBorders>
            <w:vAlign w:val="center"/>
          </w:tcPr>
          <w:p w14:paraId="477512A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编号</w:t>
            </w:r>
          </w:p>
        </w:tc>
        <w:tc>
          <w:tcPr>
            <w:tcW w:w="1715" w:type="dxa"/>
            <w:vMerge w:val="restart"/>
            <w:tcBorders>
              <w:top w:val="single" w:color="auto" w:sz="8" w:space="0"/>
              <w:left w:val="single" w:color="auto" w:sz="4" w:space="0"/>
              <w:bottom w:val="single" w:color="auto" w:sz="4" w:space="0"/>
              <w:right w:val="single" w:color="auto" w:sz="4" w:space="0"/>
            </w:tcBorders>
            <w:vAlign w:val="center"/>
          </w:tcPr>
          <w:p w14:paraId="0312A22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项目名称</w:t>
            </w:r>
          </w:p>
        </w:tc>
        <w:tc>
          <w:tcPr>
            <w:tcW w:w="1374" w:type="dxa"/>
            <w:vMerge w:val="restart"/>
            <w:tcBorders>
              <w:top w:val="single" w:color="auto" w:sz="8" w:space="0"/>
              <w:left w:val="single" w:color="auto" w:sz="4" w:space="0"/>
              <w:bottom w:val="single" w:color="auto" w:sz="4" w:space="0"/>
              <w:right w:val="single" w:color="auto" w:sz="4" w:space="0"/>
            </w:tcBorders>
            <w:vAlign w:val="center"/>
          </w:tcPr>
          <w:p w14:paraId="00EA089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1435" w:type="dxa"/>
            <w:vMerge w:val="restart"/>
            <w:tcBorders>
              <w:top w:val="single" w:color="auto" w:sz="8" w:space="0"/>
              <w:left w:val="single" w:color="auto" w:sz="4" w:space="0"/>
              <w:bottom w:val="single" w:color="auto" w:sz="4" w:space="0"/>
              <w:right w:val="single" w:color="auto" w:sz="4" w:space="0"/>
            </w:tcBorders>
            <w:vAlign w:val="center"/>
          </w:tcPr>
          <w:p w14:paraId="3C334FB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暂定</w:t>
            </w:r>
          </w:p>
          <w:p w14:paraId="5CC10BC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160" w:type="dxa"/>
            <w:vMerge w:val="restart"/>
            <w:tcBorders>
              <w:top w:val="single" w:color="auto" w:sz="8" w:space="0"/>
              <w:left w:val="single" w:color="auto" w:sz="4" w:space="0"/>
              <w:bottom w:val="single" w:color="auto" w:sz="4" w:space="0"/>
              <w:right w:val="single" w:color="auto" w:sz="4" w:space="0"/>
            </w:tcBorders>
            <w:vAlign w:val="center"/>
          </w:tcPr>
          <w:p w14:paraId="45D41D7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实际</w:t>
            </w:r>
          </w:p>
          <w:p w14:paraId="3B3E0C8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280" w:type="dxa"/>
            <w:vMerge w:val="restart"/>
            <w:tcBorders>
              <w:top w:val="single" w:color="auto" w:sz="8" w:space="0"/>
              <w:left w:val="single" w:color="auto" w:sz="4" w:space="0"/>
              <w:bottom w:val="single" w:color="auto" w:sz="4" w:space="0"/>
              <w:right w:val="single" w:color="auto" w:sz="4" w:space="0"/>
            </w:tcBorders>
            <w:vAlign w:val="center"/>
          </w:tcPr>
          <w:p w14:paraId="7D0FBF9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综合单价</w:t>
            </w:r>
          </w:p>
          <w:p w14:paraId="2DEF32E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2170" w:type="dxa"/>
            <w:gridSpan w:val="2"/>
            <w:tcBorders>
              <w:top w:val="single" w:color="auto" w:sz="8" w:space="0"/>
              <w:left w:val="nil"/>
              <w:bottom w:val="single" w:color="auto" w:sz="4" w:space="0"/>
              <w:right w:val="single" w:color="auto" w:sz="8" w:space="0"/>
            </w:tcBorders>
            <w:vAlign w:val="center"/>
          </w:tcPr>
          <w:p w14:paraId="7A0031E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合价（元）</w:t>
            </w:r>
          </w:p>
        </w:tc>
      </w:tr>
      <w:tr w14:paraId="62359AB8">
        <w:tblPrEx>
          <w:tblCellMar>
            <w:top w:w="0" w:type="dxa"/>
            <w:left w:w="108" w:type="dxa"/>
            <w:bottom w:w="0" w:type="dxa"/>
            <w:right w:w="108" w:type="dxa"/>
          </w:tblCellMar>
        </w:tblPrEx>
        <w:trPr>
          <w:trHeight w:val="315" w:hRule="atLeast"/>
          <w:jc w:val="center"/>
        </w:trPr>
        <w:tc>
          <w:tcPr>
            <w:tcW w:w="640" w:type="dxa"/>
            <w:vMerge w:val="continue"/>
            <w:tcBorders>
              <w:top w:val="single" w:color="auto" w:sz="8" w:space="0"/>
              <w:left w:val="single" w:color="auto" w:sz="8" w:space="0"/>
              <w:bottom w:val="single" w:color="auto" w:sz="4" w:space="0"/>
              <w:right w:val="single" w:color="auto" w:sz="4" w:space="0"/>
            </w:tcBorders>
            <w:vAlign w:val="center"/>
          </w:tcPr>
          <w:p w14:paraId="067F4F77">
            <w:pPr>
              <w:widowControl/>
              <w:spacing w:line="360" w:lineRule="auto"/>
              <w:rPr>
                <w:rFonts w:ascii="宋体" w:hAnsi="宋体" w:cs="宋体"/>
                <w:b/>
                <w:bCs/>
                <w:color w:val="auto"/>
                <w:kern w:val="0"/>
                <w:sz w:val="24"/>
                <w:highlight w:val="none"/>
              </w:rPr>
            </w:pPr>
          </w:p>
        </w:tc>
        <w:tc>
          <w:tcPr>
            <w:tcW w:w="1715" w:type="dxa"/>
            <w:vMerge w:val="continue"/>
            <w:tcBorders>
              <w:top w:val="single" w:color="auto" w:sz="8" w:space="0"/>
              <w:left w:val="single" w:color="auto" w:sz="4" w:space="0"/>
              <w:bottom w:val="single" w:color="auto" w:sz="4" w:space="0"/>
              <w:right w:val="single" w:color="auto" w:sz="4" w:space="0"/>
            </w:tcBorders>
            <w:vAlign w:val="center"/>
          </w:tcPr>
          <w:p w14:paraId="2C5F3351">
            <w:pPr>
              <w:widowControl/>
              <w:spacing w:line="360" w:lineRule="auto"/>
              <w:rPr>
                <w:rFonts w:ascii="宋体" w:hAnsi="宋体" w:cs="宋体"/>
                <w:b/>
                <w:bCs/>
                <w:color w:val="auto"/>
                <w:kern w:val="0"/>
                <w:sz w:val="24"/>
                <w:highlight w:val="none"/>
              </w:rPr>
            </w:pPr>
          </w:p>
        </w:tc>
        <w:tc>
          <w:tcPr>
            <w:tcW w:w="1374" w:type="dxa"/>
            <w:vMerge w:val="continue"/>
            <w:tcBorders>
              <w:top w:val="single" w:color="auto" w:sz="8" w:space="0"/>
              <w:left w:val="single" w:color="auto" w:sz="4" w:space="0"/>
              <w:bottom w:val="single" w:color="auto" w:sz="4" w:space="0"/>
              <w:right w:val="single" w:color="auto" w:sz="4" w:space="0"/>
            </w:tcBorders>
            <w:vAlign w:val="center"/>
          </w:tcPr>
          <w:p w14:paraId="036112FF">
            <w:pPr>
              <w:widowControl/>
              <w:spacing w:line="360" w:lineRule="auto"/>
              <w:rPr>
                <w:rFonts w:ascii="宋体" w:hAnsi="宋体" w:cs="宋体"/>
                <w:b/>
                <w:bCs/>
                <w:color w:val="auto"/>
                <w:kern w:val="0"/>
                <w:sz w:val="24"/>
                <w:highlight w:val="none"/>
              </w:rPr>
            </w:pPr>
          </w:p>
        </w:tc>
        <w:tc>
          <w:tcPr>
            <w:tcW w:w="1435" w:type="dxa"/>
            <w:vMerge w:val="continue"/>
            <w:tcBorders>
              <w:top w:val="single" w:color="auto" w:sz="8" w:space="0"/>
              <w:left w:val="single" w:color="auto" w:sz="4" w:space="0"/>
              <w:bottom w:val="single" w:color="auto" w:sz="4" w:space="0"/>
              <w:right w:val="single" w:color="auto" w:sz="4" w:space="0"/>
            </w:tcBorders>
            <w:vAlign w:val="center"/>
          </w:tcPr>
          <w:p w14:paraId="7757C6B6">
            <w:pPr>
              <w:widowControl/>
              <w:spacing w:line="360" w:lineRule="auto"/>
              <w:rPr>
                <w:rFonts w:ascii="宋体" w:hAnsi="宋体" w:cs="宋体"/>
                <w:b/>
                <w:bCs/>
                <w:color w:val="auto"/>
                <w:kern w:val="0"/>
                <w:sz w:val="24"/>
                <w:highlight w:val="none"/>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14:paraId="3E022B84">
            <w:pPr>
              <w:widowControl/>
              <w:spacing w:line="360" w:lineRule="auto"/>
              <w:rPr>
                <w:rFonts w:ascii="宋体" w:hAnsi="宋体" w:cs="宋体"/>
                <w:b/>
                <w:bCs/>
                <w:color w:val="auto"/>
                <w:kern w:val="0"/>
                <w:sz w:val="24"/>
                <w:highlight w:val="none"/>
              </w:rPr>
            </w:pPr>
          </w:p>
        </w:tc>
        <w:tc>
          <w:tcPr>
            <w:tcW w:w="1280" w:type="dxa"/>
            <w:vMerge w:val="continue"/>
            <w:tcBorders>
              <w:top w:val="single" w:color="auto" w:sz="8" w:space="0"/>
              <w:left w:val="single" w:color="auto" w:sz="4" w:space="0"/>
              <w:bottom w:val="single" w:color="auto" w:sz="4" w:space="0"/>
              <w:right w:val="single" w:color="auto" w:sz="4" w:space="0"/>
            </w:tcBorders>
            <w:vAlign w:val="center"/>
          </w:tcPr>
          <w:p w14:paraId="5A79A1FA">
            <w:pPr>
              <w:widowControl/>
              <w:spacing w:line="360" w:lineRule="auto"/>
              <w:rPr>
                <w:rFonts w:ascii="宋体" w:hAnsi="宋体" w:cs="宋体"/>
                <w:b/>
                <w:bCs/>
                <w:color w:val="auto"/>
                <w:kern w:val="0"/>
                <w:sz w:val="24"/>
                <w:highlight w:val="none"/>
              </w:rPr>
            </w:pPr>
          </w:p>
        </w:tc>
        <w:tc>
          <w:tcPr>
            <w:tcW w:w="1115" w:type="dxa"/>
            <w:tcBorders>
              <w:top w:val="nil"/>
              <w:left w:val="nil"/>
              <w:bottom w:val="single" w:color="auto" w:sz="4" w:space="0"/>
              <w:right w:val="single" w:color="auto" w:sz="4" w:space="0"/>
            </w:tcBorders>
            <w:vAlign w:val="center"/>
          </w:tcPr>
          <w:p w14:paraId="54677AF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暂定</w:t>
            </w:r>
          </w:p>
        </w:tc>
        <w:tc>
          <w:tcPr>
            <w:tcW w:w="1055" w:type="dxa"/>
            <w:tcBorders>
              <w:top w:val="nil"/>
              <w:left w:val="nil"/>
              <w:bottom w:val="single" w:color="auto" w:sz="4" w:space="0"/>
              <w:right w:val="single" w:color="auto" w:sz="8" w:space="0"/>
            </w:tcBorders>
            <w:vAlign w:val="center"/>
          </w:tcPr>
          <w:p w14:paraId="7C0782E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实际</w:t>
            </w:r>
          </w:p>
        </w:tc>
      </w:tr>
      <w:tr w14:paraId="10DC4DD7">
        <w:tblPrEx>
          <w:tblCellMar>
            <w:top w:w="0" w:type="dxa"/>
            <w:left w:w="108" w:type="dxa"/>
            <w:bottom w:w="0" w:type="dxa"/>
            <w:right w:w="108" w:type="dxa"/>
          </w:tblCellMar>
        </w:tblPrEx>
        <w:trPr>
          <w:trHeight w:val="330" w:hRule="atLeast"/>
          <w:jc w:val="center"/>
        </w:trPr>
        <w:tc>
          <w:tcPr>
            <w:tcW w:w="640" w:type="dxa"/>
            <w:tcBorders>
              <w:top w:val="nil"/>
              <w:left w:val="single" w:color="auto" w:sz="8" w:space="0"/>
              <w:bottom w:val="single" w:color="auto" w:sz="4" w:space="0"/>
              <w:right w:val="single" w:color="auto" w:sz="4" w:space="0"/>
            </w:tcBorders>
            <w:vAlign w:val="center"/>
          </w:tcPr>
          <w:p w14:paraId="5627E7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p>
        </w:tc>
        <w:tc>
          <w:tcPr>
            <w:tcW w:w="1715" w:type="dxa"/>
            <w:tcBorders>
              <w:top w:val="nil"/>
              <w:left w:val="nil"/>
              <w:bottom w:val="single" w:color="auto" w:sz="4" w:space="0"/>
              <w:right w:val="single" w:color="auto" w:sz="4" w:space="0"/>
            </w:tcBorders>
            <w:vAlign w:val="center"/>
          </w:tcPr>
          <w:p w14:paraId="55B31F0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人工</w:t>
            </w:r>
          </w:p>
        </w:tc>
        <w:tc>
          <w:tcPr>
            <w:tcW w:w="1374" w:type="dxa"/>
            <w:tcBorders>
              <w:top w:val="nil"/>
              <w:left w:val="nil"/>
              <w:bottom w:val="single" w:color="auto" w:sz="4" w:space="0"/>
              <w:right w:val="single" w:color="auto" w:sz="4" w:space="0"/>
            </w:tcBorders>
            <w:vAlign w:val="center"/>
          </w:tcPr>
          <w:p w14:paraId="15DCA3C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7A23BB1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307FF25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09B9B65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3692E5B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2A0A87D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9EF3130">
        <w:tblPrEx>
          <w:tblCellMar>
            <w:top w:w="0" w:type="dxa"/>
            <w:left w:w="108" w:type="dxa"/>
            <w:bottom w:w="0" w:type="dxa"/>
            <w:right w:w="108" w:type="dxa"/>
          </w:tblCellMar>
        </w:tblPrEx>
        <w:trPr>
          <w:trHeight w:val="330" w:hRule="atLeast"/>
          <w:jc w:val="center"/>
        </w:trPr>
        <w:tc>
          <w:tcPr>
            <w:tcW w:w="6324" w:type="dxa"/>
            <w:gridSpan w:val="5"/>
            <w:tcBorders>
              <w:top w:val="single" w:color="auto" w:sz="4" w:space="0"/>
              <w:left w:val="single" w:color="auto" w:sz="8" w:space="0"/>
              <w:bottom w:val="single" w:color="auto" w:sz="4" w:space="0"/>
              <w:right w:val="single" w:color="auto" w:sz="4" w:space="0"/>
            </w:tcBorders>
            <w:vAlign w:val="center"/>
          </w:tcPr>
          <w:p w14:paraId="4E59BC7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人工小计</w:t>
            </w:r>
          </w:p>
        </w:tc>
        <w:tc>
          <w:tcPr>
            <w:tcW w:w="1280" w:type="dxa"/>
            <w:tcBorders>
              <w:top w:val="nil"/>
              <w:left w:val="nil"/>
              <w:bottom w:val="single" w:color="auto" w:sz="4" w:space="0"/>
              <w:right w:val="single" w:color="auto" w:sz="4" w:space="0"/>
            </w:tcBorders>
            <w:vAlign w:val="center"/>
          </w:tcPr>
          <w:p w14:paraId="370AA20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3C66267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414FA23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622A9E1">
        <w:tblPrEx>
          <w:tblCellMar>
            <w:top w:w="0" w:type="dxa"/>
            <w:left w:w="108" w:type="dxa"/>
            <w:bottom w:w="0" w:type="dxa"/>
            <w:right w:w="108" w:type="dxa"/>
          </w:tblCellMar>
        </w:tblPrEx>
        <w:trPr>
          <w:trHeight w:val="330" w:hRule="atLeast"/>
          <w:jc w:val="center"/>
        </w:trPr>
        <w:tc>
          <w:tcPr>
            <w:tcW w:w="640" w:type="dxa"/>
            <w:tcBorders>
              <w:top w:val="nil"/>
              <w:left w:val="single" w:color="auto" w:sz="8" w:space="0"/>
              <w:bottom w:val="single" w:color="auto" w:sz="4" w:space="0"/>
              <w:right w:val="single" w:color="auto" w:sz="4" w:space="0"/>
            </w:tcBorders>
            <w:vAlign w:val="center"/>
          </w:tcPr>
          <w:p w14:paraId="71A6763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w:t>
            </w:r>
          </w:p>
        </w:tc>
        <w:tc>
          <w:tcPr>
            <w:tcW w:w="1715" w:type="dxa"/>
            <w:tcBorders>
              <w:top w:val="nil"/>
              <w:left w:val="nil"/>
              <w:bottom w:val="single" w:color="auto" w:sz="4" w:space="0"/>
              <w:right w:val="single" w:color="auto" w:sz="4" w:space="0"/>
            </w:tcBorders>
            <w:vAlign w:val="center"/>
          </w:tcPr>
          <w:p w14:paraId="599763F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材料</w:t>
            </w:r>
          </w:p>
        </w:tc>
        <w:tc>
          <w:tcPr>
            <w:tcW w:w="1374" w:type="dxa"/>
            <w:tcBorders>
              <w:top w:val="nil"/>
              <w:left w:val="nil"/>
              <w:bottom w:val="single" w:color="auto" w:sz="4" w:space="0"/>
              <w:right w:val="single" w:color="auto" w:sz="4" w:space="0"/>
            </w:tcBorders>
            <w:vAlign w:val="center"/>
          </w:tcPr>
          <w:p w14:paraId="7F515A9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6758B15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6FF5575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138CD6E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23EB342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248A6AC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5A067CC">
        <w:tblPrEx>
          <w:tblCellMar>
            <w:top w:w="0" w:type="dxa"/>
            <w:left w:w="108" w:type="dxa"/>
            <w:bottom w:w="0" w:type="dxa"/>
            <w:right w:w="108" w:type="dxa"/>
          </w:tblCellMar>
        </w:tblPrEx>
        <w:trPr>
          <w:trHeight w:val="330" w:hRule="atLeast"/>
          <w:jc w:val="center"/>
        </w:trPr>
        <w:tc>
          <w:tcPr>
            <w:tcW w:w="6324" w:type="dxa"/>
            <w:gridSpan w:val="5"/>
            <w:tcBorders>
              <w:top w:val="single" w:color="auto" w:sz="4" w:space="0"/>
              <w:left w:val="single" w:color="auto" w:sz="8" w:space="0"/>
              <w:bottom w:val="single" w:color="auto" w:sz="4" w:space="0"/>
              <w:right w:val="single" w:color="auto" w:sz="4" w:space="0"/>
            </w:tcBorders>
            <w:vAlign w:val="center"/>
          </w:tcPr>
          <w:p w14:paraId="4E9E424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材料小计</w:t>
            </w:r>
          </w:p>
        </w:tc>
        <w:tc>
          <w:tcPr>
            <w:tcW w:w="1280" w:type="dxa"/>
            <w:tcBorders>
              <w:top w:val="nil"/>
              <w:left w:val="nil"/>
              <w:bottom w:val="single" w:color="auto" w:sz="4" w:space="0"/>
              <w:right w:val="single" w:color="auto" w:sz="4" w:space="0"/>
            </w:tcBorders>
            <w:vAlign w:val="center"/>
          </w:tcPr>
          <w:p w14:paraId="703D723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6BF5DC2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11738DD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F1CB4C2">
        <w:tblPrEx>
          <w:tblCellMar>
            <w:top w:w="0" w:type="dxa"/>
            <w:left w:w="108" w:type="dxa"/>
            <w:bottom w:w="0" w:type="dxa"/>
            <w:right w:w="108" w:type="dxa"/>
          </w:tblCellMar>
        </w:tblPrEx>
        <w:trPr>
          <w:trHeight w:val="330" w:hRule="atLeast"/>
          <w:jc w:val="center"/>
        </w:trPr>
        <w:tc>
          <w:tcPr>
            <w:tcW w:w="640" w:type="dxa"/>
            <w:tcBorders>
              <w:top w:val="nil"/>
              <w:left w:val="single" w:color="auto" w:sz="8" w:space="0"/>
              <w:bottom w:val="single" w:color="auto" w:sz="4" w:space="0"/>
              <w:right w:val="single" w:color="auto" w:sz="4" w:space="0"/>
            </w:tcBorders>
            <w:vAlign w:val="center"/>
          </w:tcPr>
          <w:p w14:paraId="698598D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w:t>
            </w:r>
          </w:p>
        </w:tc>
        <w:tc>
          <w:tcPr>
            <w:tcW w:w="1715" w:type="dxa"/>
            <w:tcBorders>
              <w:top w:val="nil"/>
              <w:left w:val="nil"/>
              <w:bottom w:val="single" w:color="auto" w:sz="4" w:space="0"/>
              <w:right w:val="single" w:color="auto" w:sz="4" w:space="0"/>
            </w:tcBorders>
            <w:vAlign w:val="center"/>
          </w:tcPr>
          <w:p w14:paraId="4AADD6A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施工机械</w:t>
            </w:r>
          </w:p>
        </w:tc>
        <w:tc>
          <w:tcPr>
            <w:tcW w:w="1374" w:type="dxa"/>
            <w:tcBorders>
              <w:top w:val="nil"/>
              <w:left w:val="nil"/>
              <w:bottom w:val="single" w:color="auto" w:sz="4" w:space="0"/>
              <w:right w:val="single" w:color="auto" w:sz="4" w:space="0"/>
            </w:tcBorders>
            <w:vAlign w:val="center"/>
          </w:tcPr>
          <w:p w14:paraId="4686799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45312A2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7B45CE7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592A810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71DD8C7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5AF2996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26990B4">
        <w:tblPrEx>
          <w:tblCellMar>
            <w:top w:w="0" w:type="dxa"/>
            <w:left w:w="108" w:type="dxa"/>
            <w:bottom w:w="0" w:type="dxa"/>
            <w:right w:w="108" w:type="dxa"/>
          </w:tblCellMar>
        </w:tblPrEx>
        <w:trPr>
          <w:trHeight w:val="330" w:hRule="atLeast"/>
          <w:jc w:val="center"/>
        </w:trPr>
        <w:tc>
          <w:tcPr>
            <w:tcW w:w="6324" w:type="dxa"/>
            <w:gridSpan w:val="5"/>
            <w:tcBorders>
              <w:top w:val="single" w:color="auto" w:sz="4" w:space="0"/>
              <w:left w:val="single" w:color="auto" w:sz="8" w:space="0"/>
              <w:bottom w:val="single" w:color="auto" w:sz="4" w:space="0"/>
              <w:right w:val="single" w:color="auto" w:sz="4" w:space="0"/>
            </w:tcBorders>
            <w:vAlign w:val="center"/>
          </w:tcPr>
          <w:p w14:paraId="09356C8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施工机械小计</w:t>
            </w:r>
          </w:p>
        </w:tc>
        <w:tc>
          <w:tcPr>
            <w:tcW w:w="1280" w:type="dxa"/>
            <w:tcBorders>
              <w:top w:val="nil"/>
              <w:left w:val="nil"/>
              <w:bottom w:val="single" w:color="auto" w:sz="4" w:space="0"/>
              <w:right w:val="single" w:color="auto" w:sz="4" w:space="0"/>
            </w:tcBorders>
            <w:vAlign w:val="center"/>
          </w:tcPr>
          <w:p w14:paraId="306627C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153E97F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590EE4B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C2DC610">
        <w:tblPrEx>
          <w:tblCellMar>
            <w:top w:w="0" w:type="dxa"/>
            <w:left w:w="108" w:type="dxa"/>
            <w:bottom w:w="0" w:type="dxa"/>
            <w:right w:w="108" w:type="dxa"/>
          </w:tblCellMar>
        </w:tblPrEx>
        <w:trPr>
          <w:trHeight w:val="330" w:hRule="atLeast"/>
          <w:jc w:val="center"/>
        </w:trPr>
        <w:tc>
          <w:tcPr>
            <w:tcW w:w="6324" w:type="dxa"/>
            <w:gridSpan w:val="5"/>
            <w:tcBorders>
              <w:top w:val="single" w:color="auto" w:sz="4" w:space="0"/>
              <w:left w:val="single" w:color="auto" w:sz="8" w:space="0"/>
              <w:bottom w:val="single" w:color="auto" w:sz="4" w:space="0"/>
              <w:right w:val="single" w:color="auto" w:sz="4" w:space="0"/>
            </w:tcBorders>
            <w:vAlign w:val="center"/>
          </w:tcPr>
          <w:p w14:paraId="1432281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四、企业管理费和利润                                        </w:t>
            </w:r>
          </w:p>
        </w:tc>
        <w:tc>
          <w:tcPr>
            <w:tcW w:w="1280" w:type="dxa"/>
            <w:tcBorders>
              <w:top w:val="nil"/>
              <w:left w:val="nil"/>
              <w:bottom w:val="single" w:color="auto" w:sz="4" w:space="0"/>
              <w:right w:val="single" w:color="auto" w:sz="4" w:space="0"/>
            </w:tcBorders>
            <w:vAlign w:val="center"/>
          </w:tcPr>
          <w:p w14:paraId="5BEE4DD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701BBCD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39DA1B2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A9D21E2">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5CBADE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15" w:type="dxa"/>
            <w:tcBorders>
              <w:top w:val="nil"/>
              <w:left w:val="nil"/>
              <w:bottom w:val="single" w:color="auto" w:sz="4" w:space="0"/>
              <w:right w:val="single" w:color="auto" w:sz="4" w:space="0"/>
            </w:tcBorders>
            <w:vAlign w:val="center"/>
          </w:tcPr>
          <w:p w14:paraId="2EB9731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14:paraId="678EFFC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7F8DFCD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1E5879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494EE9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755A9EC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6AAE678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A3E26EE">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1AD355D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15" w:type="dxa"/>
            <w:tcBorders>
              <w:top w:val="nil"/>
              <w:left w:val="nil"/>
              <w:bottom w:val="single" w:color="auto" w:sz="4" w:space="0"/>
              <w:right w:val="single" w:color="auto" w:sz="4" w:space="0"/>
            </w:tcBorders>
            <w:vAlign w:val="center"/>
          </w:tcPr>
          <w:p w14:paraId="35F3CE2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14:paraId="37C3D39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23BFBF1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711BA54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0D91F59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1C0F8A0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5F8CBDA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BF9EC69">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4C50024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15" w:type="dxa"/>
            <w:tcBorders>
              <w:top w:val="nil"/>
              <w:left w:val="nil"/>
              <w:bottom w:val="single" w:color="auto" w:sz="4" w:space="0"/>
              <w:right w:val="single" w:color="auto" w:sz="4" w:space="0"/>
            </w:tcBorders>
            <w:vAlign w:val="center"/>
          </w:tcPr>
          <w:p w14:paraId="64DE018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14:paraId="589EB54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2949CED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20549DD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1AD3C86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34139EA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5D378B8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0D3B1AA">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032B594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15" w:type="dxa"/>
            <w:tcBorders>
              <w:top w:val="nil"/>
              <w:left w:val="nil"/>
              <w:bottom w:val="single" w:color="auto" w:sz="4" w:space="0"/>
              <w:right w:val="single" w:color="auto" w:sz="4" w:space="0"/>
            </w:tcBorders>
            <w:vAlign w:val="center"/>
          </w:tcPr>
          <w:p w14:paraId="2E9D069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14:paraId="41EA607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595BB32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6D630AA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6D48A32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60388E5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1B00F67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683A689">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68AF0AC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15" w:type="dxa"/>
            <w:tcBorders>
              <w:top w:val="nil"/>
              <w:left w:val="nil"/>
              <w:bottom w:val="single" w:color="auto" w:sz="4" w:space="0"/>
              <w:right w:val="single" w:color="auto" w:sz="4" w:space="0"/>
            </w:tcBorders>
            <w:vAlign w:val="center"/>
          </w:tcPr>
          <w:p w14:paraId="7D504EB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14:paraId="1496234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7E8F4E1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5296F02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5A2BA3A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4F812E1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005BBF7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FE0172F">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095F092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15" w:type="dxa"/>
            <w:tcBorders>
              <w:top w:val="nil"/>
              <w:left w:val="nil"/>
              <w:bottom w:val="single" w:color="auto" w:sz="4" w:space="0"/>
              <w:right w:val="single" w:color="auto" w:sz="4" w:space="0"/>
            </w:tcBorders>
            <w:vAlign w:val="center"/>
          </w:tcPr>
          <w:p w14:paraId="39C47B0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14:paraId="681016F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70370EC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6BAE5AC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737EE68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3385D50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683206D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076ED60">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26B3D18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15" w:type="dxa"/>
            <w:tcBorders>
              <w:top w:val="nil"/>
              <w:left w:val="nil"/>
              <w:bottom w:val="single" w:color="auto" w:sz="4" w:space="0"/>
              <w:right w:val="single" w:color="auto" w:sz="4" w:space="0"/>
            </w:tcBorders>
            <w:vAlign w:val="center"/>
          </w:tcPr>
          <w:p w14:paraId="5D98B7A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14:paraId="6329150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5272FD7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0FE60B5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1966F36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033B55F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20510FA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7ED3A9">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6811BCE8">
            <w:pPr>
              <w:widowControl/>
              <w:spacing w:line="360" w:lineRule="auto"/>
              <w:rPr>
                <w:rFonts w:ascii="宋体" w:hAnsi="宋体" w:cs="宋体"/>
                <w:color w:val="auto"/>
                <w:kern w:val="0"/>
                <w:sz w:val="24"/>
                <w:highlight w:val="none"/>
              </w:rPr>
            </w:pPr>
          </w:p>
        </w:tc>
        <w:tc>
          <w:tcPr>
            <w:tcW w:w="1715" w:type="dxa"/>
            <w:tcBorders>
              <w:top w:val="nil"/>
              <w:left w:val="nil"/>
              <w:bottom w:val="single" w:color="auto" w:sz="4" w:space="0"/>
              <w:right w:val="single" w:color="auto" w:sz="4" w:space="0"/>
            </w:tcBorders>
            <w:vAlign w:val="center"/>
          </w:tcPr>
          <w:p w14:paraId="05C98570">
            <w:pPr>
              <w:widowControl/>
              <w:spacing w:line="360" w:lineRule="auto"/>
              <w:rPr>
                <w:rFonts w:ascii="宋体" w:hAnsi="宋体" w:cs="宋体"/>
                <w:color w:val="auto"/>
                <w:kern w:val="0"/>
                <w:sz w:val="24"/>
                <w:highlight w:val="none"/>
              </w:rPr>
            </w:pPr>
          </w:p>
        </w:tc>
        <w:tc>
          <w:tcPr>
            <w:tcW w:w="1374" w:type="dxa"/>
            <w:tcBorders>
              <w:top w:val="nil"/>
              <w:left w:val="nil"/>
              <w:bottom w:val="single" w:color="auto" w:sz="4" w:space="0"/>
              <w:right w:val="single" w:color="auto" w:sz="4" w:space="0"/>
            </w:tcBorders>
            <w:vAlign w:val="center"/>
          </w:tcPr>
          <w:p w14:paraId="7B4FB5D9">
            <w:pPr>
              <w:widowControl/>
              <w:spacing w:line="360" w:lineRule="auto"/>
              <w:rPr>
                <w:rFonts w:ascii="宋体" w:hAnsi="宋体" w:cs="宋体"/>
                <w:color w:val="auto"/>
                <w:kern w:val="0"/>
                <w:sz w:val="24"/>
                <w:highlight w:val="none"/>
              </w:rPr>
            </w:pPr>
          </w:p>
        </w:tc>
        <w:tc>
          <w:tcPr>
            <w:tcW w:w="1435" w:type="dxa"/>
            <w:tcBorders>
              <w:top w:val="nil"/>
              <w:left w:val="nil"/>
              <w:bottom w:val="single" w:color="auto" w:sz="4" w:space="0"/>
              <w:right w:val="single" w:color="auto" w:sz="4" w:space="0"/>
            </w:tcBorders>
            <w:vAlign w:val="center"/>
          </w:tcPr>
          <w:p w14:paraId="3C2B27A5">
            <w:pPr>
              <w:widowControl/>
              <w:spacing w:line="360" w:lineRule="auto"/>
              <w:rPr>
                <w:rFonts w:ascii="宋体" w:hAnsi="宋体" w:cs="宋体"/>
                <w:color w:val="auto"/>
                <w:kern w:val="0"/>
                <w:sz w:val="24"/>
                <w:highlight w:val="none"/>
              </w:rPr>
            </w:pPr>
          </w:p>
        </w:tc>
        <w:tc>
          <w:tcPr>
            <w:tcW w:w="1160" w:type="dxa"/>
            <w:tcBorders>
              <w:top w:val="nil"/>
              <w:left w:val="nil"/>
              <w:bottom w:val="single" w:color="auto" w:sz="4" w:space="0"/>
              <w:right w:val="single" w:color="auto" w:sz="4" w:space="0"/>
            </w:tcBorders>
            <w:vAlign w:val="center"/>
          </w:tcPr>
          <w:p w14:paraId="6CAEE194">
            <w:pPr>
              <w:widowControl/>
              <w:spacing w:line="360" w:lineRule="auto"/>
              <w:rPr>
                <w:rFonts w:ascii="宋体" w:hAnsi="宋体" w:cs="宋体"/>
                <w:color w:val="auto"/>
                <w:kern w:val="0"/>
                <w:sz w:val="24"/>
                <w:highlight w:val="none"/>
              </w:rPr>
            </w:pPr>
          </w:p>
        </w:tc>
        <w:tc>
          <w:tcPr>
            <w:tcW w:w="1280" w:type="dxa"/>
            <w:tcBorders>
              <w:top w:val="nil"/>
              <w:left w:val="nil"/>
              <w:bottom w:val="single" w:color="auto" w:sz="4" w:space="0"/>
              <w:right w:val="single" w:color="auto" w:sz="4" w:space="0"/>
            </w:tcBorders>
            <w:vAlign w:val="center"/>
          </w:tcPr>
          <w:p w14:paraId="0FFAAEC4">
            <w:pPr>
              <w:widowControl/>
              <w:spacing w:line="360" w:lineRule="auto"/>
              <w:rPr>
                <w:rFonts w:ascii="宋体" w:hAnsi="宋体" w:cs="宋体"/>
                <w:color w:val="auto"/>
                <w:kern w:val="0"/>
                <w:sz w:val="24"/>
                <w:highlight w:val="none"/>
              </w:rPr>
            </w:pPr>
          </w:p>
        </w:tc>
        <w:tc>
          <w:tcPr>
            <w:tcW w:w="1115" w:type="dxa"/>
            <w:tcBorders>
              <w:top w:val="nil"/>
              <w:left w:val="nil"/>
              <w:bottom w:val="single" w:color="auto" w:sz="4" w:space="0"/>
              <w:right w:val="single" w:color="auto" w:sz="4" w:space="0"/>
            </w:tcBorders>
            <w:vAlign w:val="center"/>
          </w:tcPr>
          <w:p w14:paraId="7CAE4E4D">
            <w:pPr>
              <w:widowControl/>
              <w:spacing w:line="360" w:lineRule="auto"/>
              <w:rPr>
                <w:rFonts w:ascii="宋体" w:hAnsi="宋体" w:cs="宋体"/>
                <w:color w:val="auto"/>
                <w:kern w:val="0"/>
                <w:sz w:val="24"/>
                <w:highlight w:val="none"/>
              </w:rPr>
            </w:pPr>
          </w:p>
        </w:tc>
        <w:tc>
          <w:tcPr>
            <w:tcW w:w="1055" w:type="dxa"/>
            <w:tcBorders>
              <w:top w:val="nil"/>
              <w:left w:val="nil"/>
              <w:bottom w:val="single" w:color="auto" w:sz="4" w:space="0"/>
              <w:right w:val="single" w:color="auto" w:sz="8" w:space="0"/>
            </w:tcBorders>
            <w:vAlign w:val="center"/>
          </w:tcPr>
          <w:p w14:paraId="2DF1AD5C">
            <w:pPr>
              <w:widowControl/>
              <w:spacing w:line="360" w:lineRule="auto"/>
              <w:rPr>
                <w:rFonts w:ascii="宋体" w:hAnsi="宋体" w:cs="宋体"/>
                <w:color w:val="auto"/>
                <w:kern w:val="0"/>
                <w:sz w:val="24"/>
                <w:highlight w:val="none"/>
              </w:rPr>
            </w:pPr>
          </w:p>
        </w:tc>
      </w:tr>
      <w:tr w14:paraId="21722E28">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628052C1">
            <w:pPr>
              <w:widowControl/>
              <w:spacing w:line="360" w:lineRule="auto"/>
              <w:rPr>
                <w:rFonts w:ascii="宋体" w:hAnsi="宋体" w:cs="宋体"/>
                <w:color w:val="auto"/>
                <w:kern w:val="0"/>
                <w:sz w:val="24"/>
                <w:highlight w:val="none"/>
              </w:rPr>
            </w:pPr>
          </w:p>
        </w:tc>
        <w:tc>
          <w:tcPr>
            <w:tcW w:w="1715" w:type="dxa"/>
            <w:tcBorders>
              <w:top w:val="nil"/>
              <w:left w:val="nil"/>
              <w:bottom w:val="single" w:color="auto" w:sz="4" w:space="0"/>
              <w:right w:val="single" w:color="auto" w:sz="4" w:space="0"/>
            </w:tcBorders>
            <w:vAlign w:val="center"/>
          </w:tcPr>
          <w:p w14:paraId="48013825">
            <w:pPr>
              <w:widowControl/>
              <w:spacing w:line="360" w:lineRule="auto"/>
              <w:rPr>
                <w:rFonts w:ascii="宋体" w:hAnsi="宋体" w:cs="宋体"/>
                <w:color w:val="auto"/>
                <w:kern w:val="0"/>
                <w:sz w:val="24"/>
                <w:highlight w:val="none"/>
              </w:rPr>
            </w:pPr>
          </w:p>
        </w:tc>
        <w:tc>
          <w:tcPr>
            <w:tcW w:w="1374" w:type="dxa"/>
            <w:tcBorders>
              <w:top w:val="nil"/>
              <w:left w:val="nil"/>
              <w:bottom w:val="single" w:color="auto" w:sz="4" w:space="0"/>
              <w:right w:val="single" w:color="auto" w:sz="4" w:space="0"/>
            </w:tcBorders>
            <w:vAlign w:val="center"/>
          </w:tcPr>
          <w:p w14:paraId="4E18AAE3">
            <w:pPr>
              <w:widowControl/>
              <w:spacing w:line="360" w:lineRule="auto"/>
              <w:rPr>
                <w:rFonts w:ascii="宋体" w:hAnsi="宋体" w:cs="宋体"/>
                <w:color w:val="auto"/>
                <w:kern w:val="0"/>
                <w:sz w:val="24"/>
                <w:highlight w:val="none"/>
              </w:rPr>
            </w:pPr>
          </w:p>
        </w:tc>
        <w:tc>
          <w:tcPr>
            <w:tcW w:w="1435" w:type="dxa"/>
            <w:tcBorders>
              <w:top w:val="nil"/>
              <w:left w:val="nil"/>
              <w:bottom w:val="single" w:color="auto" w:sz="4" w:space="0"/>
              <w:right w:val="single" w:color="auto" w:sz="4" w:space="0"/>
            </w:tcBorders>
            <w:vAlign w:val="center"/>
          </w:tcPr>
          <w:p w14:paraId="35D60707">
            <w:pPr>
              <w:widowControl/>
              <w:spacing w:line="360" w:lineRule="auto"/>
              <w:rPr>
                <w:rFonts w:ascii="宋体" w:hAnsi="宋体" w:cs="宋体"/>
                <w:color w:val="auto"/>
                <w:kern w:val="0"/>
                <w:sz w:val="24"/>
                <w:highlight w:val="none"/>
              </w:rPr>
            </w:pPr>
          </w:p>
        </w:tc>
        <w:tc>
          <w:tcPr>
            <w:tcW w:w="1160" w:type="dxa"/>
            <w:tcBorders>
              <w:top w:val="nil"/>
              <w:left w:val="nil"/>
              <w:bottom w:val="single" w:color="auto" w:sz="4" w:space="0"/>
              <w:right w:val="single" w:color="auto" w:sz="4" w:space="0"/>
            </w:tcBorders>
            <w:vAlign w:val="center"/>
          </w:tcPr>
          <w:p w14:paraId="1A11583C">
            <w:pPr>
              <w:widowControl/>
              <w:spacing w:line="360" w:lineRule="auto"/>
              <w:rPr>
                <w:rFonts w:ascii="宋体" w:hAnsi="宋体" w:cs="宋体"/>
                <w:color w:val="auto"/>
                <w:kern w:val="0"/>
                <w:sz w:val="24"/>
                <w:highlight w:val="none"/>
              </w:rPr>
            </w:pPr>
          </w:p>
        </w:tc>
        <w:tc>
          <w:tcPr>
            <w:tcW w:w="1280" w:type="dxa"/>
            <w:tcBorders>
              <w:top w:val="nil"/>
              <w:left w:val="nil"/>
              <w:bottom w:val="single" w:color="auto" w:sz="4" w:space="0"/>
              <w:right w:val="single" w:color="auto" w:sz="4" w:space="0"/>
            </w:tcBorders>
            <w:vAlign w:val="center"/>
          </w:tcPr>
          <w:p w14:paraId="659BF8EF">
            <w:pPr>
              <w:widowControl/>
              <w:spacing w:line="360" w:lineRule="auto"/>
              <w:rPr>
                <w:rFonts w:ascii="宋体" w:hAnsi="宋体" w:cs="宋体"/>
                <w:color w:val="auto"/>
                <w:kern w:val="0"/>
                <w:sz w:val="24"/>
                <w:highlight w:val="none"/>
              </w:rPr>
            </w:pPr>
          </w:p>
        </w:tc>
        <w:tc>
          <w:tcPr>
            <w:tcW w:w="1115" w:type="dxa"/>
            <w:tcBorders>
              <w:top w:val="nil"/>
              <w:left w:val="nil"/>
              <w:bottom w:val="single" w:color="auto" w:sz="4" w:space="0"/>
              <w:right w:val="single" w:color="auto" w:sz="4" w:space="0"/>
            </w:tcBorders>
            <w:vAlign w:val="center"/>
          </w:tcPr>
          <w:p w14:paraId="1C22CA7B">
            <w:pPr>
              <w:widowControl/>
              <w:spacing w:line="360" w:lineRule="auto"/>
              <w:rPr>
                <w:rFonts w:ascii="宋体" w:hAnsi="宋体" w:cs="宋体"/>
                <w:color w:val="auto"/>
                <w:kern w:val="0"/>
                <w:sz w:val="24"/>
                <w:highlight w:val="none"/>
              </w:rPr>
            </w:pPr>
          </w:p>
        </w:tc>
        <w:tc>
          <w:tcPr>
            <w:tcW w:w="1055" w:type="dxa"/>
            <w:tcBorders>
              <w:top w:val="nil"/>
              <w:left w:val="nil"/>
              <w:bottom w:val="single" w:color="auto" w:sz="4" w:space="0"/>
              <w:right w:val="single" w:color="auto" w:sz="8" w:space="0"/>
            </w:tcBorders>
            <w:vAlign w:val="center"/>
          </w:tcPr>
          <w:p w14:paraId="7093F465">
            <w:pPr>
              <w:widowControl/>
              <w:spacing w:line="360" w:lineRule="auto"/>
              <w:rPr>
                <w:rFonts w:ascii="宋体" w:hAnsi="宋体" w:cs="宋体"/>
                <w:color w:val="auto"/>
                <w:kern w:val="0"/>
                <w:sz w:val="24"/>
                <w:highlight w:val="none"/>
              </w:rPr>
            </w:pPr>
          </w:p>
        </w:tc>
      </w:tr>
      <w:tr w14:paraId="01644065">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7B5C0355">
            <w:pPr>
              <w:widowControl/>
              <w:spacing w:line="360" w:lineRule="auto"/>
              <w:rPr>
                <w:rFonts w:ascii="宋体" w:hAnsi="宋体" w:cs="宋体"/>
                <w:color w:val="auto"/>
                <w:kern w:val="0"/>
                <w:sz w:val="24"/>
                <w:highlight w:val="none"/>
              </w:rPr>
            </w:pPr>
          </w:p>
        </w:tc>
        <w:tc>
          <w:tcPr>
            <w:tcW w:w="1715" w:type="dxa"/>
            <w:tcBorders>
              <w:top w:val="nil"/>
              <w:left w:val="nil"/>
              <w:bottom w:val="single" w:color="auto" w:sz="4" w:space="0"/>
              <w:right w:val="single" w:color="auto" w:sz="4" w:space="0"/>
            </w:tcBorders>
            <w:vAlign w:val="center"/>
          </w:tcPr>
          <w:p w14:paraId="3AC1FC8E">
            <w:pPr>
              <w:widowControl/>
              <w:spacing w:line="360" w:lineRule="auto"/>
              <w:rPr>
                <w:rFonts w:ascii="宋体" w:hAnsi="宋体" w:cs="宋体"/>
                <w:color w:val="auto"/>
                <w:kern w:val="0"/>
                <w:sz w:val="24"/>
                <w:highlight w:val="none"/>
              </w:rPr>
            </w:pPr>
          </w:p>
        </w:tc>
        <w:tc>
          <w:tcPr>
            <w:tcW w:w="1374" w:type="dxa"/>
            <w:tcBorders>
              <w:top w:val="nil"/>
              <w:left w:val="nil"/>
              <w:bottom w:val="single" w:color="auto" w:sz="4" w:space="0"/>
              <w:right w:val="single" w:color="auto" w:sz="4" w:space="0"/>
            </w:tcBorders>
            <w:vAlign w:val="center"/>
          </w:tcPr>
          <w:p w14:paraId="2E73E508">
            <w:pPr>
              <w:widowControl/>
              <w:spacing w:line="360" w:lineRule="auto"/>
              <w:rPr>
                <w:rFonts w:ascii="宋体" w:hAnsi="宋体" w:cs="宋体"/>
                <w:color w:val="auto"/>
                <w:kern w:val="0"/>
                <w:sz w:val="24"/>
                <w:highlight w:val="none"/>
              </w:rPr>
            </w:pPr>
          </w:p>
        </w:tc>
        <w:tc>
          <w:tcPr>
            <w:tcW w:w="1435" w:type="dxa"/>
            <w:tcBorders>
              <w:top w:val="nil"/>
              <w:left w:val="nil"/>
              <w:bottom w:val="single" w:color="auto" w:sz="4" w:space="0"/>
              <w:right w:val="single" w:color="auto" w:sz="4" w:space="0"/>
            </w:tcBorders>
            <w:vAlign w:val="center"/>
          </w:tcPr>
          <w:p w14:paraId="3C0A4A09">
            <w:pPr>
              <w:widowControl/>
              <w:spacing w:line="360" w:lineRule="auto"/>
              <w:rPr>
                <w:rFonts w:ascii="宋体" w:hAnsi="宋体" w:cs="宋体"/>
                <w:color w:val="auto"/>
                <w:kern w:val="0"/>
                <w:sz w:val="24"/>
                <w:highlight w:val="none"/>
              </w:rPr>
            </w:pPr>
          </w:p>
        </w:tc>
        <w:tc>
          <w:tcPr>
            <w:tcW w:w="1160" w:type="dxa"/>
            <w:tcBorders>
              <w:top w:val="nil"/>
              <w:left w:val="nil"/>
              <w:bottom w:val="single" w:color="auto" w:sz="4" w:space="0"/>
              <w:right w:val="single" w:color="auto" w:sz="4" w:space="0"/>
            </w:tcBorders>
            <w:vAlign w:val="center"/>
          </w:tcPr>
          <w:p w14:paraId="0D314AA6">
            <w:pPr>
              <w:widowControl/>
              <w:spacing w:line="360" w:lineRule="auto"/>
              <w:rPr>
                <w:rFonts w:ascii="宋体" w:hAnsi="宋体" w:cs="宋体"/>
                <w:color w:val="auto"/>
                <w:kern w:val="0"/>
                <w:sz w:val="24"/>
                <w:highlight w:val="none"/>
              </w:rPr>
            </w:pPr>
          </w:p>
        </w:tc>
        <w:tc>
          <w:tcPr>
            <w:tcW w:w="1280" w:type="dxa"/>
            <w:tcBorders>
              <w:top w:val="nil"/>
              <w:left w:val="nil"/>
              <w:bottom w:val="single" w:color="auto" w:sz="4" w:space="0"/>
              <w:right w:val="single" w:color="auto" w:sz="4" w:space="0"/>
            </w:tcBorders>
            <w:vAlign w:val="center"/>
          </w:tcPr>
          <w:p w14:paraId="094E359C">
            <w:pPr>
              <w:widowControl/>
              <w:spacing w:line="360" w:lineRule="auto"/>
              <w:rPr>
                <w:rFonts w:ascii="宋体" w:hAnsi="宋体" w:cs="宋体"/>
                <w:color w:val="auto"/>
                <w:kern w:val="0"/>
                <w:sz w:val="24"/>
                <w:highlight w:val="none"/>
              </w:rPr>
            </w:pPr>
          </w:p>
        </w:tc>
        <w:tc>
          <w:tcPr>
            <w:tcW w:w="1115" w:type="dxa"/>
            <w:tcBorders>
              <w:top w:val="nil"/>
              <w:left w:val="nil"/>
              <w:bottom w:val="single" w:color="auto" w:sz="4" w:space="0"/>
              <w:right w:val="single" w:color="auto" w:sz="4" w:space="0"/>
            </w:tcBorders>
            <w:vAlign w:val="center"/>
          </w:tcPr>
          <w:p w14:paraId="4BD238E8">
            <w:pPr>
              <w:widowControl/>
              <w:spacing w:line="360" w:lineRule="auto"/>
              <w:rPr>
                <w:rFonts w:ascii="宋体" w:hAnsi="宋体" w:cs="宋体"/>
                <w:color w:val="auto"/>
                <w:kern w:val="0"/>
                <w:sz w:val="24"/>
                <w:highlight w:val="none"/>
              </w:rPr>
            </w:pPr>
          </w:p>
        </w:tc>
        <w:tc>
          <w:tcPr>
            <w:tcW w:w="1055" w:type="dxa"/>
            <w:tcBorders>
              <w:top w:val="nil"/>
              <w:left w:val="nil"/>
              <w:bottom w:val="single" w:color="auto" w:sz="4" w:space="0"/>
              <w:right w:val="single" w:color="auto" w:sz="8" w:space="0"/>
            </w:tcBorders>
            <w:vAlign w:val="center"/>
          </w:tcPr>
          <w:p w14:paraId="4CF2F9B3">
            <w:pPr>
              <w:widowControl/>
              <w:spacing w:line="360" w:lineRule="auto"/>
              <w:rPr>
                <w:rFonts w:ascii="宋体" w:hAnsi="宋体" w:cs="宋体"/>
                <w:color w:val="auto"/>
                <w:kern w:val="0"/>
                <w:sz w:val="24"/>
                <w:highlight w:val="none"/>
              </w:rPr>
            </w:pPr>
          </w:p>
        </w:tc>
      </w:tr>
      <w:tr w14:paraId="51AE022C">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59878697">
            <w:pPr>
              <w:widowControl/>
              <w:spacing w:line="360" w:lineRule="auto"/>
              <w:rPr>
                <w:rFonts w:ascii="宋体" w:hAnsi="宋体" w:cs="宋体"/>
                <w:color w:val="auto"/>
                <w:kern w:val="0"/>
                <w:sz w:val="24"/>
                <w:highlight w:val="none"/>
              </w:rPr>
            </w:pPr>
          </w:p>
        </w:tc>
        <w:tc>
          <w:tcPr>
            <w:tcW w:w="1715" w:type="dxa"/>
            <w:tcBorders>
              <w:top w:val="nil"/>
              <w:left w:val="nil"/>
              <w:bottom w:val="single" w:color="auto" w:sz="4" w:space="0"/>
              <w:right w:val="single" w:color="auto" w:sz="4" w:space="0"/>
            </w:tcBorders>
            <w:vAlign w:val="center"/>
          </w:tcPr>
          <w:p w14:paraId="2A9B8C2E">
            <w:pPr>
              <w:widowControl/>
              <w:spacing w:line="360" w:lineRule="auto"/>
              <w:rPr>
                <w:rFonts w:ascii="宋体" w:hAnsi="宋体" w:cs="宋体"/>
                <w:color w:val="auto"/>
                <w:kern w:val="0"/>
                <w:sz w:val="24"/>
                <w:highlight w:val="none"/>
              </w:rPr>
            </w:pPr>
          </w:p>
        </w:tc>
        <w:tc>
          <w:tcPr>
            <w:tcW w:w="1374" w:type="dxa"/>
            <w:tcBorders>
              <w:top w:val="nil"/>
              <w:left w:val="nil"/>
              <w:bottom w:val="single" w:color="auto" w:sz="4" w:space="0"/>
              <w:right w:val="single" w:color="auto" w:sz="4" w:space="0"/>
            </w:tcBorders>
            <w:vAlign w:val="center"/>
          </w:tcPr>
          <w:p w14:paraId="23232BCD">
            <w:pPr>
              <w:widowControl/>
              <w:spacing w:line="360" w:lineRule="auto"/>
              <w:rPr>
                <w:rFonts w:ascii="宋体" w:hAnsi="宋体" w:cs="宋体"/>
                <w:color w:val="auto"/>
                <w:kern w:val="0"/>
                <w:sz w:val="24"/>
                <w:highlight w:val="none"/>
              </w:rPr>
            </w:pPr>
          </w:p>
        </w:tc>
        <w:tc>
          <w:tcPr>
            <w:tcW w:w="1435" w:type="dxa"/>
            <w:tcBorders>
              <w:top w:val="nil"/>
              <w:left w:val="nil"/>
              <w:bottom w:val="single" w:color="auto" w:sz="4" w:space="0"/>
              <w:right w:val="single" w:color="auto" w:sz="4" w:space="0"/>
            </w:tcBorders>
            <w:vAlign w:val="center"/>
          </w:tcPr>
          <w:p w14:paraId="44439195">
            <w:pPr>
              <w:widowControl/>
              <w:spacing w:line="360" w:lineRule="auto"/>
              <w:rPr>
                <w:rFonts w:ascii="宋体" w:hAnsi="宋体" w:cs="宋体"/>
                <w:color w:val="auto"/>
                <w:kern w:val="0"/>
                <w:sz w:val="24"/>
                <w:highlight w:val="none"/>
              </w:rPr>
            </w:pPr>
          </w:p>
        </w:tc>
        <w:tc>
          <w:tcPr>
            <w:tcW w:w="1160" w:type="dxa"/>
            <w:tcBorders>
              <w:top w:val="nil"/>
              <w:left w:val="nil"/>
              <w:bottom w:val="single" w:color="auto" w:sz="4" w:space="0"/>
              <w:right w:val="single" w:color="auto" w:sz="4" w:space="0"/>
            </w:tcBorders>
            <w:vAlign w:val="center"/>
          </w:tcPr>
          <w:p w14:paraId="18A0B97D">
            <w:pPr>
              <w:widowControl/>
              <w:spacing w:line="360" w:lineRule="auto"/>
              <w:rPr>
                <w:rFonts w:ascii="宋体" w:hAnsi="宋体" w:cs="宋体"/>
                <w:color w:val="auto"/>
                <w:kern w:val="0"/>
                <w:sz w:val="24"/>
                <w:highlight w:val="none"/>
              </w:rPr>
            </w:pPr>
          </w:p>
        </w:tc>
        <w:tc>
          <w:tcPr>
            <w:tcW w:w="1280" w:type="dxa"/>
            <w:tcBorders>
              <w:top w:val="nil"/>
              <w:left w:val="nil"/>
              <w:bottom w:val="single" w:color="auto" w:sz="4" w:space="0"/>
              <w:right w:val="single" w:color="auto" w:sz="4" w:space="0"/>
            </w:tcBorders>
            <w:vAlign w:val="center"/>
          </w:tcPr>
          <w:p w14:paraId="73673680">
            <w:pPr>
              <w:widowControl/>
              <w:spacing w:line="360" w:lineRule="auto"/>
              <w:rPr>
                <w:rFonts w:ascii="宋体" w:hAnsi="宋体" w:cs="宋体"/>
                <w:color w:val="auto"/>
                <w:kern w:val="0"/>
                <w:sz w:val="24"/>
                <w:highlight w:val="none"/>
              </w:rPr>
            </w:pPr>
          </w:p>
        </w:tc>
        <w:tc>
          <w:tcPr>
            <w:tcW w:w="1115" w:type="dxa"/>
            <w:tcBorders>
              <w:top w:val="nil"/>
              <w:left w:val="nil"/>
              <w:bottom w:val="single" w:color="auto" w:sz="4" w:space="0"/>
              <w:right w:val="single" w:color="auto" w:sz="4" w:space="0"/>
            </w:tcBorders>
            <w:vAlign w:val="center"/>
          </w:tcPr>
          <w:p w14:paraId="6AA5072D">
            <w:pPr>
              <w:widowControl/>
              <w:spacing w:line="360" w:lineRule="auto"/>
              <w:rPr>
                <w:rFonts w:ascii="宋体" w:hAnsi="宋体" w:cs="宋体"/>
                <w:color w:val="auto"/>
                <w:kern w:val="0"/>
                <w:sz w:val="24"/>
                <w:highlight w:val="none"/>
              </w:rPr>
            </w:pPr>
          </w:p>
        </w:tc>
        <w:tc>
          <w:tcPr>
            <w:tcW w:w="1055" w:type="dxa"/>
            <w:tcBorders>
              <w:top w:val="nil"/>
              <w:left w:val="nil"/>
              <w:bottom w:val="single" w:color="auto" w:sz="4" w:space="0"/>
              <w:right w:val="single" w:color="auto" w:sz="8" w:space="0"/>
            </w:tcBorders>
            <w:vAlign w:val="center"/>
          </w:tcPr>
          <w:p w14:paraId="359B3E55">
            <w:pPr>
              <w:widowControl/>
              <w:spacing w:line="360" w:lineRule="auto"/>
              <w:rPr>
                <w:rFonts w:ascii="宋体" w:hAnsi="宋体" w:cs="宋体"/>
                <w:color w:val="auto"/>
                <w:kern w:val="0"/>
                <w:sz w:val="24"/>
                <w:highlight w:val="none"/>
              </w:rPr>
            </w:pPr>
          </w:p>
        </w:tc>
      </w:tr>
      <w:tr w14:paraId="5AEA2CDD">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3F0B749F">
            <w:pPr>
              <w:widowControl/>
              <w:spacing w:line="360" w:lineRule="auto"/>
              <w:rPr>
                <w:rFonts w:ascii="宋体" w:hAnsi="宋体" w:cs="宋体"/>
                <w:color w:val="auto"/>
                <w:kern w:val="0"/>
                <w:sz w:val="24"/>
                <w:highlight w:val="none"/>
              </w:rPr>
            </w:pPr>
          </w:p>
        </w:tc>
        <w:tc>
          <w:tcPr>
            <w:tcW w:w="1715" w:type="dxa"/>
            <w:tcBorders>
              <w:top w:val="nil"/>
              <w:left w:val="nil"/>
              <w:bottom w:val="single" w:color="auto" w:sz="4" w:space="0"/>
              <w:right w:val="single" w:color="auto" w:sz="4" w:space="0"/>
            </w:tcBorders>
            <w:vAlign w:val="center"/>
          </w:tcPr>
          <w:p w14:paraId="50740E03">
            <w:pPr>
              <w:widowControl/>
              <w:spacing w:line="360" w:lineRule="auto"/>
              <w:rPr>
                <w:rFonts w:ascii="宋体" w:hAnsi="宋体" w:cs="宋体"/>
                <w:color w:val="auto"/>
                <w:kern w:val="0"/>
                <w:sz w:val="24"/>
                <w:highlight w:val="none"/>
              </w:rPr>
            </w:pPr>
          </w:p>
        </w:tc>
        <w:tc>
          <w:tcPr>
            <w:tcW w:w="1374" w:type="dxa"/>
            <w:tcBorders>
              <w:top w:val="nil"/>
              <w:left w:val="nil"/>
              <w:bottom w:val="single" w:color="auto" w:sz="4" w:space="0"/>
              <w:right w:val="single" w:color="auto" w:sz="4" w:space="0"/>
            </w:tcBorders>
            <w:vAlign w:val="center"/>
          </w:tcPr>
          <w:p w14:paraId="3B1CE891">
            <w:pPr>
              <w:widowControl/>
              <w:spacing w:line="360" w:lineRule="auto"/>
              <w:rPr>
                <w:rFonts w:ascii="宋体" w:hAnsi="宋体" w:cs="宋体"/>
                <w:color w:val="auto"/>
                <w:kern w:val="0"/>
                <w:sz w:val="24"/>
                <w:highlight w:val="none"/>
              </w:rPr>
            </w:pPr>
          </w:p>
        </w:tc>
        <w:tc>
          <w:tcPr>
            <w:tcW w:w="1435" w:type="dxa"/>
            <w:tcBorders>
              <w:top w:val="nil"/>
              <w:left w:val="nil"/>
              <w:bottom w:val="single" w:color="auto" w:sz="4" w:space="0"/>
              <w:right w:val="single" w:color="auto" w:sz="4" w:space="0"/>
            </w:tcBorders>
            <w:vAlign w:val="center"/>
          </w:tcPr>
          <w:p w14:paraId="2E9239F2">
            <w:pPr>
              <w:widowControl/>
              <w:spacing w:line="360" w:lineRule="auto"/>
              <w:rPr>
                <w:rFonts w:ascii="宋体" w:hAnsi="宋体" w:cs="宋体"/>
                <w:color w:val="auto"/>
                <w:kern w:val="0"/>
                <w:sz w:val="24"/>
                <w:highlight w:val="none"/>
              </w:rPr>
            </w:pPr>
          </w:p>
        </w:tc>
        <w:tc>
          <w:tcPr>
            <w:tcW w:w="1160" w:type="dxa"/>
            <w:tcBorders>
              <w:top w:val="nil"/>
              <w:left w:val="nil"/>
              <w:bottom w:val="single" w:color="auto" w:sz="4" w:space="0"/>
              <w:right w:val="single" w:color="auto" w:sz="4" w:space="0"/>
            </w:tcBorders>
            <w:vAlign w:val="center"/>
          </w:tcPr>
          <w:p w14:paraId="1C6F2E0B">
            <w:pPr>
              <w:widowControl/>
              <w:spacing w:line="360" w:lineRule="auto"/>
              <w:rPr>
                <w:rFonts w:ascii="宋体" w:hAnsi="宋体" w:cs="宋体"/>
                <w:color w:val="auto"/>
                <w:kern w:val="0"/>
                <w:sz w:val="24"/>
                <w:highlight w:val="none"/>
              </w:rPr>
            </w:pPr>
          </w:p>
        </w:tc>
        <w:tc>
          <w:tcPr>
            <w:tcW w:w="1280" w:type="dxa"/>
            <w:tcBorders>
              <w:top w:val="nil"/>
              <w:left w:val="nil"/>
              <w:bottom w:val="single" w:color="auto" w:sz="4" w:space="0"/>
              <w:right w:val="single" w:color="auto" w:sz="4" w:space="0"/>
            </w:tcBorders>
            <w:vAlign w:val="center"/>
          </w:tcPr>
          <w:p w14:paraId="76542980">
            <w:pPr>
              <w:widowControl/>
              <w:spacing w:line="360" w:lineRule="auto"/>
              <w:rPr>
                <w:rFonts w:ascii="宋体" w:hAnsi="宋体" w:cs="宋体"/>
                <w:color w:val="auto"/>
                <w:kern w:val="0"/>
                <w:sz w:val="24"/>
                <w:highlight w:val="none"/>
              </w:rPr>
            </w:pPr>
          </w:p>
        </w:tc>
        <w:tc>
          <w:tcPr>
            <w:tcW w:w="1115" w:type="dxa"/>
            <w:tcBorders>
              <w:top w:val="nil"/>
              <w:left w:val="nil"/>
              <w:bottom w:val="single" w:color="auto" w:sz="4" w:space="0"/>
              <w:right w:val="single" w:color="auto" w:sz="4" w:space="0"/>
            </w:tcBorders>
            <w:vAlign w:val="center"/>
          </w:tcPr>
          <w:p w14:paraId="08AA7018">
            <w:pPr>
              <w:widowControl/>
              <w:spacing w:line="360" w:lineRule="auto"/>
              <w:rPr>
                <w:rFonts w:ascii="宋体" w:hAnsi="宋体" w:cs="宋体"/>
                <w:color w:val="auto"/>
                <w:kern w:val="0"/>
                <w:sz w:val="24"/>
                <w:highlight w:val="none"/>
              </w:rPr>
            </w:pPr>
          </w:p>
        </w:tc>
        <w:tc>
          <w:tcPr>
            <w:tcW w:w="1055" w:type="dxa"/>
            <w:tcBorders>
              <w:top w:val="nil"/>
              <w:left w:val="nil"/>
              <w:bottom w:val="single" w:color="auto" w:sz="4" w:space="0"/>
              <w:right w:val="single" w:color="auto" w:sz="8" w:space="0"/>
            </w:tcBorders>
            <w:vAlign w:val="center"/>
          </w:tcPr>
          <w:p w14:paraId="5B64E61F">
            <w:pPr>
              <w:widowControl/>
              <w:spacing w:line="360" w:lineRule="auto"/>
              <w:rPr>
                <w:rFonts w:ascii="宋体" w:hAnsi="宋体" w:cs="宋体"/>
                <w:color w:val="auto"/>
                <w:kern w:val="0"/>
                <w:sz w:val="24"/>
                <w:highlight w:val="none"/>
              </w:rPr>
            </w:pPr>
          </w:p>
        </w:tc>
      </w:tr>
      <w:tr w14:paraId="6DEDCE8C">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20C2BD84">
            <w:pPr>
              <w:widowControl/>
              <w:spacing w:line="360" w:lineRule="auto"/>
              <w:rPr>
                <w:rFonts w:ascii="宋体" w:hAnsi="宋体" w:cs="宋体"/>
                <w:color w:val="auto"/>
                <w:kern w:val="0"/>
                <w:sz w:val="24"/>
                <w:highlight w:val="none"/>
              </w:rPr>
            </w:pPr>
          </w:p>
        </w:tc>
        <w:tc>
          <w:tcPr>
            <w:tcW w:w="1715" w:type="dxa"/>
            <w:tcBorders>
              <w:top w:val="nil"/>
              <w:left w:val="nil"/>
              <w:bottom w:val="single" w:color="auto" w:sz="4" w:space="0"/>
              <w:right w:val="single" w:color="auto" w:sz="4" w:space="0"/>
            </w:tcBorders>
            <w:vAlign w:val="center"/>
          </w:tcPr>
          <w:p w14:paraId="51B64780">
            <w:pPr>
              <w:widowControl/>
              <w:spacing w:line="360" w:lineRule="auto"/>
              <w:rPr>
                <w:rFonts w:ascii="宋体" w:hAnsi="宋体" w:cs="宋体"/>
                <w:color w:val="auto"/>
                <w:kern w:val="0"/>
                <w:sz w:val="24"/>
                <w:highlight w:val="none"/>
              </w:rPr>
            </w:pPr>
          </w:p>
        </w:tc>
        <w:tc>
          <w:tcPr>
            <w:tcW w:w="1374" w:type="dxa"/>
            <w:tcBorders>
              <w:top w:val="nil"/>
              <w:left w:val="nil"/>
              <w:bottom w:val="single" w:color="auto" w:sz="4" w:space="0"/>
              <w:right w:val="single" w:color="auto" w:sz="4" w:space="0"/>
            </w:tcBorders>
            <w:vAlign w:val="center"/>
          </w:tcPr>
          <w:p w14:paraId="6CD3F080">
            <w:pPr>
              <w:widowControl/>
              <w:spacing w:line="360" w:lineRule="auto"/>
              <w:rPr>
                <w:rFonts w:ascii="宋体" w:hAnsi="宋体" w:cs="宋体"/>
                <w:color w:val="auto"/>
                <w:kern w:val="0"/>
                <w:sz w:val="24"/>
                <w:highlight w:val="none"/>
              </w:rPr>
            </w:pPr>
          </w:p>
        </w:tc>
        <w:tc>
          <w:tcPr>
            <w:tcW w:w="1435" w:type="dxa"/>
            <w:tcBorders>
              <w:top w:val="nil"/>
              <w:left w:val="nil"/>
              <w:bottom w:val="single" w:color="auto" w:sz="4" w:space="0"/>
              <w:right w:val="single" w:color="auto" w:sz="4" w:space="0"/>
            </w:tcBorders>
            <w:vAlign w:val="center"/>
          </w:tcPr>
          <w:p w14:paraId="17E1ED56">
            <w:pPr>
              <w:widowControl/>
              <w:spacing w:line="360" w:lineRule="auto"/>
              <w:rPr>
                <w:rFonts w:ascii="宋体" w:hAnsi="宋体" w:cs="宋体"/>
                <w:color w:val="auto"/>
                <w:kern w:val="0"/>
                <w:sz w:val="24"/>
                <w:highlight w:val="none"/>
              </w:rPr>
            </w:pPr>
          </w:p>
        </w:tc>
        <w:tc>
          <w:tcPr>
            <w:tcW w:w="1160" w:type="dxa"/>
            <w:tcBorders>
              <w:top w:val="nil"/>
              <w:left w:val="nil"/>
              <w:bottom w:val="single" w:color="auto" w:sz="4" w:space="0"/>
              <w:right w:val="single" w:color="auto" w:sz="4" w:space="0"/>
            </w:tcBorders>
            <w:vAlign w:val="center"/>
          </w:tcPr>
          <w:p w14:paraId="54C1C7BB">
            <w:pPr>
              <w:widowControl/>
              <w:spacing w:line="360" w:lineRule="auto"/>
              <w:rPr>
                <w:rFonts w:ascii="宋体" w:hAnsi="宋体" w:cs="宋体"/>
                <w:color w:val="auto"/>
                <w:kern w:val="0"/>
                <w:sz w:val="24"/>
                <w:highlight w:val="none"/>
              </w:rPr>
            </w:pPr>
          </w:p>
        </w:tc>
        <w:tc>
          <w:tcPr>
            <w:tcW w:w="1280" w:type="dxa"/>
            <w:tcBorders>
              <w:top w:val="nil"/>
              <w:left w:val="nil"/>
              <w:bottom w:val="single" w:color="auto" w:sz="4" w:space="0"/>
              <w:right w:val="single" w:color="auto" w:sz="4" w:space="0"/>
            </w:tcBorders>
            <w:vAlign w:val="center"/>
          </w:tcPr>
          <w:p w14:paraId="6F2916BF">
            <w:pPr>
              <w:widowControl/>
              <w:spacing w:line="360" w:lineRule="auto"/>
              <w:rPr>
                <w:rFonts w:ascii="宋体" w:hAnsi="宋体" w:cs="宋体"/>
                <w:color w:val="auto"/>
                <w:kern w:val="0"/>
                <w:sz w:val="24"/>
                <w:highlight w:val="none"/>
              </w:rPr>
            </w:pPr>
          </w:p>
        </w:tc>
        <w:tc>
          <w:tcPr>
            <w:tcW w:w="1115" w:type="dxa"/>
            <w:tcBorders>
              <w:top w:val="nil"/>
              <w:left w:val="nil"/>
              <w:bottom w:val="single" w:color="auto" w:sz="4" w:space="0"/>
              <w:right w:val="single" w:color="auto" w:sz="4" w:space="0"/>
            </w:tcBorders>
            <w:vAlign w:val="center"/>
          </w:tcPr>
          <w:p w14:paraId="250EB953">
            <w:pPr>
              <w:widowControl/>
              <w:spacing w:line="360" w:lineRule="auto"/>
              <w:rPr>
                <w:rFonts w:ascii="宋体" w:hAnsi="宋体" w:cs="宋体"/>
                <w:color w:val="auto"/>
                <w:kern w:val="0"/>
                <w:sz w:val="24"/>
                <w:highlight w:val="none"/>
              </w:rPr>
            </w:pPr>
          </w:p>
        </w:tc>
        <w:tc>
          <w:tcPr>
            <w:tcW w:w="1055" w:type="dxa"/>
            <w:tcBorders>
              <w:top w:val="nil"/>
              <w:left w:val="nil"/>
              <w:bottom w:val="single" w:color="auto" w:sz="4" w:space="0"/>
              <w:right w:val="single" w:color="auto" w:sz="8" w:space="0"/>
            </w:tcBorders>
            <w:vAlign w:val="center"/>
          </w:tcPr>
          <w:p w14:paraId="0488CD81">
            <w:pPr>
              <w:widowControl/>
              <w:spacing w:line="360" w:lineRule="auto"/>
              <w:rPr>
                <w:rFonts w:ascii="宋体" w:hAnsi="宋体" w:cs="宋体"/>
                <w:color w:val="auto"/>
                <w:kern w:val="0"/>
                <w:sz w:val="24"/>
                <w:highlight w:val="none"/>
              </w:rPr>
            </w:pPr>
          </w:p>
        </w:tc>
      </w:tr>
      <w:tr w14:paraId="180A6CF9">
        <w:tblPrEx>
          <w:tblCellMar>
            <w:top w:w="0" w:type="dxa"/>
            <w:left w:w="108" w:type="dxa"/>
            <w:bottom w:w="0" w:type="dxa"/>
            <w:right w:w="108" w:type="dxa"/>
          </w:tblCellMar>
        </w:tblPrEx>
        <w:trPr>
          <w:trHeight w:val="345" w:hRule="atLeast"/>
          <w:jc w:val="center"/>
        </w:trPr>
        <w:tc>
          <w:tcPr>
            <w:tcW w:w="640" w:type="dxa"/>
            <w:tcBorders>
              <w:top w:val="nil"/>
              <w:left w:val="single" w:color="auto" w:sz="8" w:space="0"/>
              <w:bottom w:val="single" w:color="auto" w:sz="4" w:space="0"/>
              <w:right w:val="single" w:color="auto" w:sz="4" w:space="0"/>
            </w:tcBorders>
            <w:vAlign w:val="center"/>
          </w:tcPr>
          <w:p w14:paraId="062E67D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15" w:type="dxa"/>
            <w:tcBorders>
              <w:top w:val="nil"/>
              <w:left w:val="nil"/>
              <w:bottom w:val="single" w:color="auto" w:sz="4" w:space="0"/>
              <w:right w:val="single" w:color="auto" w:sz="4" w:space="0"/>
            </w:tcBorders>
            <w:vAlign w:val="center"/>
          </w:tcPr>
          <w:p w14:paraId="38BFED1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74" w:type="dxa"/>
            <w:tcBorders>
              <w:top w:val="nil"/>
              <w:left w:val="nil"/>
              <w:bottom w:val="single" w:color="auto" w:sz="4" w:space="0"/>
              <w:right w:val="single" w:color="auto" w:sz="4" w:space="0"/>
            </w:tcBorders>
            <w:vAlign w:val="center"/>
          </w:tcPr>
          <w:p w14:paraId="2375C20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435" w:type="dxa"/>
            <w:tcBorders>
              <w:top w:val="nil"/>
              <w:left w:val="nil"/>
              <w:bottom w:val="single" w:color="auto" w:sz="4" w:space="0"/>
              <w:right w:val="single" w:color="auto" w:sz="4" w:space="0"/>
            </w:tcBorders>
            <w:vAlign w:val="center"/>
          </w:tcPr>
          <w:p w14:paraId="6D79356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60" w:type="dxa"/>
            <w:tcBorders>
              <w:top w:val="nil"/>
              <w:left w:val="nil"/>
              <w:bottom w:val="single" w:color="auto" w:sz="4" w:space="0"/>
              <w:right w:val="single" w:color="auto" w:sz="4" w:space="0"/>
            </w:tcBorders>
            <w:vAlign w:val="center"/>
          </w:tcPr>
          <w:p w14:paraId="24E4338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80" w:type="dxa"/>
            <w:tcBorders>
              <w:top w:val="nil"/>
              <w:left w:val="nil"/>
              <w:bottom w:val="single" w:color="auto" w:sz="4" w:space="0"/>
              <w:right w:val="single" w:color="auto" w:sz="4" w:space="0"/>
            </w:tcBorders>
            <w:vAlign w:val="center"/>
          </w:tcPr>
          <w:p w14:paraId="2749BDC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4" w:space="0"/>
              <w:right w:val="single" w:color="auto" w:sz="4" w:space="0"/>
            </w:tcBorders>
            <w:vAlign w:val="center"/>
          </w:tcPr>
          <w:p w14:paraId="7E08C81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4" w:space="0"/>
              <w:right w:val="single" w:color="auto" w:sz="8" w:space="0"/>
            </w:tcBorders>
            <w:vAlign w:val="center"/>
          </w:tcPr>
          <w:p w14:paraId="5937670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D50DC05">
        <w:tblPrEx>
          <w:tblCellMar>
            <w:top w:w="0" w:type="dxa"/>
            <w:left w:w="108" w:type="dxa"/>
            <w:bottom w:w="0" w:type="dxa"/>
            <w:right w:w="108" w:type="dxa"/>
          </w:tblCellMar>
        </w:tblPrEx>
        <w:trPr>
          <w:trHeight w:val="330" w:hRule="atLeast"/>
          <w:jc w:val="center"/>
        </w:trPr>
        <w:tc>
          <w:tcPr>
            <w:tcW w:w="6324" w:type="dxa"/>
            <w:gridSpan w:val="5"/>
            <w:tcBorders>
              <w:top w:val="single" w:color="auto" w:sz="4" w:space="0"/>
              <w:left w:val="single" w:color="auto" w:sz="8" w:space="0"/>
              <w:bottom w:val="single" w:color="auto" w:sz="8" w:space="0"/>
              <w:right w:val="single" w:color="auto" w:sz="4" w:space="0"/>
            </w:tcBorders>
            <w:vAlign w:val="center"/>
          </w:tcPr>
          <w:p w14:paraId="7B330D8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总     计</w:t>
            </w:r>
          </w:p>
        </w:tc>
        <w:tc>
          <w:tcPr>
            <w:tcW w:w="1280" w:type="dxa"/>
            <w:tcBorders>
              <w:top w:val="nil"/>
              <w:left w:val="nil"/>
              <w:bottom w:val="single" w:color="auto" w:sz="8" w:space="0"/>
              <w:right w:val="single" w:color="auto" w:sz="4" w:space="0"/>
            </w:tcBorders>
            <w:vAlign w:val="center"/>
          </w:tcPr>
          <w:p w14:paraId="212123C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115" w:type="dxa"/>
            <w:tcBorders>
              <w:top w:val="nil"/>
              <w:left w:val="nil"/>
              <w:bottom w:val="single" w:color="auto" w:sz="8" w:space="0"/>
              <w:right w:val="single" w:color="auto" w:sz="4" w:space="0"/>
            </w:tcBorders>
            <w:vAlign w:val="center"/>
          </w:tcPr>
          <w:p w14:paraId="5985C29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55" w:type="dxa"/>
            <w:tcBorders>
              <w:top w:val="nil"/>
              <w:left w:val="nil"/>
              <w:bottom w:val="single" w:color="auto" w:sz="8" w:space="0"/>
              <w:right w:val="single" w:color="auto" w:sz="8" w:space="0"/>
            </w:tcBorders>
            <w:vAlign w:val="center"/>
          </w:tcPr>
          <w:p w14:paraId="3165A3A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7FBA559C">
      <w:pP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表—12-4</w:t>
      </w:r>
    </w:p>
    <w:p w14:paraId="0143412C">
      <w:pPr>
        <w:spacing w:line="360" w:lineRule="auto"/>
        <w:rPr>
          <w:rFonts w:ascii="宋体" w:hAnsi="宋体" w:cs="宋体"/>
          <w:color w:val="auto"/>
          <w:kern w:val="0"/>
          <w:sz w:val="24"/>
          <w:highlight w:val="none"/>
        </w:rPr>
      </w:pPr>
    </w:p>
    <w:p w14:paraId="13C56672">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总承包服务费计价表</w:t>
      </w:r>
    </w:p>
    <w:p w14:paraId="19530534">
      <w:pPr>
        <w:spacing w:line="360" w:lineRule="auto"/>
        <w:rPr>
          <w:rFonts w:ascii="宋体" w:hAnsi="宋体" w:cs="宋体"/>
          <w:color w:val="auto"/>
          <w:kern w:val="0"/>
          <w:sz w:val="24"/>
          <w:highlight w:val="none"/>
        </w:rPr>
      </w:pPr>
    </w:p>
    <w:p w14:paraId="074353E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工程名称:                            标段:</w:t>
      </w:r>
    </w:p>
    <w:tbl>
      <w:tblPr>
        <w:tblStyle w:val="15"/>
        <w:tblW w:w="0" w:type="auto"/>
        <w:jc w:val="center"/>
        <w:tblLayout w:type="fixed"/>
        <w:tblCellMar>
          <w:top w:w="0" w:type="dxa"/>
          <w:left w:w="108" w:type="dxa"/>
          <w:bottom w:w="0" w:type="dxa"/>
          <w:right w:w="108" w:type="dxa"/>
        </w:tblCellMar>
      </w:tblPr>
      <w:tblGrid>
        <w:gridCol w:w="740"/>
        <w:gridCol w:w="2335"/>
        <w:gridCol w:w="1530"/>
        <w:gridCol w:w="1530"/>
        <w:gridCol w:w="1080"/>
        <w:gridCol w:w="1260"/>
        <w:gridCol w:w="1080"/>
      </w:tblGrid>
      <w:tr w14:paraId="4C42479C">
        <w:tblPrEx>
          <w:tblCellMar>
            <w:top w:w="0" w:type="dxa"/>
            <w:left w:w="108" w:type="dxa"/>
            <w:bottom w:w="0" w:type="dxa"/>
            <w:right w:w="108" w:type="dxa"/>
          </w:tblCellMar>
        </w:tblPrEx>
        <w:trPr>
          <w:trHeight w:val="624" w:hRule="atLeast"/>
          <w:jc w:val="center"/>
        </w:trPr>
        <w:tc>
          <w:tcPr>
            <w:tcW w:w="740" w:type="dxa"/>
            <w:vMerge w:val="restart"/>
            <w:tcBorders>
              <w:top w:val="single" w:color="auto" w:sz="8" w:space="0"/>
              <w:left w:val="single" w:color="auto" w:sz="8" w:space="0"/>
              <w:bottom w:val="single" w:color="auto" w:sz="4" w:space="0"/>
              <w:right w:val="single" w:color="auto" w:sz="4" w:space="0"/>
            </w:tcBorders>
            <w:vAlign w:val="center"/>
          </w:tcPr>
          <w:p w14:paraId="2EE7519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35" w:type="dxa"/>
            <w:vMerge w:val="restart"/>
            <w:tcBorders>
              <w:top w:val="single" w:color="auto" w:sz="8" w:space="0"/>
              <w:left w:val="single" w:color="auto" w:sz="4" w:space="0"/>
              <w:bottom w:val="single" w:color="auto" w:sz="4" w:space="0"/>
              <w:right w:val="single" w:color="auto" w:sz="4" w:space="0"/>
            </w:tcBorders>
            <w:vAlign w:val="center"/>
          </w:tcPr>
          <w:p w14:paraId="32F327A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项目名称</w:t>
            </w:r>
          </w:p>
        </w:tc>
        <w:tc>
          <w:tcPr>
            <w:tcW w:w="1530" w:type="dxa"/>
            <w:vMerge w:val="restart"/>
            <w:tcBorders>
              <w:top w:val="single" w:color="auto" w:sz="8" w:space="0"/>
              <w:left w:val="single" w:color="auto" w:sz="4" w:space="0"/>
              <w:bottom w:val="single" w:color="auto" w:sz="4" w:space="0"/>
              <w:right w:val="single" w:color="auto" w:sz="4" w:space="0"/>
            </w:tcBorders>
            <w:vAlign w:val="center"/>
          </w:tcPr>
          <w:p w14:paraId="3FBF20F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项目价值(元)</w:t>
            </w:r>
          </w:p>
        </w:tc>
        <w:tc>
          <w:tcPr>
            <w:tcW w:w="1530" w:type="dxa"/>
            <w:vMerge w:val="restart"/>
            <w:tcBorders>
              <w:top w:val="single" w:color="auto" w:sz="8" w:space="0"/>
              <w:left w:val="single" w:color="auto" w:sz="4" w:space="0"/>
              <w:bottom w:val="single" w:color="auto" w:sz="4" w:space="0"/>
              <w:right w:val="single" w:color="auto" w:sz="4" w:space="0"/>
            </w:tcBorders>
            <w:vAlign w:val="center"/>
          </w:tcPr>
          <w:p w14:paraId="1999A08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服务内容</w:t>
            </w:r>
          </w:p>
        </w:tc>
        <w:tc>
          <w:tcPr>
            <w:tcW w:w="1080" w:type="dxa"/>
            <w:vMerge w:val="restart"/>
            <w:tcBorders>
              <w:top w:val="single" w:color="auto" w:sz="8" w:space="0"/>
              <w:left w:val="single" w:color="auto" w:sz="4" w:space="0"/>
              <w:bottom w:val="single" w:color="auto" w:sz="4" w:space="0"/>
              <w:right w:val="single" w:color="auto" w:sz="4" w:space="0"/>
            </w:tcBorders>
            <w:vAlign w:val="center"/>
          </w:tcPr>
          <w:p w14:paraId="70BB120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计算</w:t>
            </w:r>
          </w:p>
          <w:p w14:paraId="621E4B4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基础</w:t>
            </w:r>
          </w:p>
        </w:tc>
        <w:tc>
          <w:tcPr>
            <w:tcW w:w="1260" w:type="dxa"/>
            <w:vMerge w:val="restart"/>
            <w:tcBorders>
              <w:top w:val="single" w:color="auto" w:sz="8" w:space="0"/>
              <w:left w:val="single" w:color="auto" w:sz="4" w:space="0"/>
              <w:bottom w:val="single" w:color="auto" w:sz="4" w:space="0"/>
              <w:right w:val="single" w:color="auto" w:sz="4" w:space="0"/>
            </w:tcBorders>
            <w:vAlign w:val="center"/>
          </w:tcPr>
          <w:p w14:paraId="2856613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费率（%）</w:t>
            </w:r>
          </w:p>
        </w:tc>
        <w:tc>
          <w:tcPr>
            <w:tcW w:w="1080" w:type="dxa"/>
            <w:vMerge w:val="restart"/>
            <w:tcBorders>
              <w:top w:val="single" w:color="auto" w:sz="8" w:space="0"/>
              <w:left w:val="single" w:color="auto" w:sz="4" w:space="0"/>
              <w:bottom w:val="single" w:color="auto" w:sz="4" w:space="0"/>
              <w:right w:val="single" w:color="auto" w:sz="8" w:space="0"/>
            </w:tcBorders>
            <w:vAlign w:val="center"/>
          </w:tcPr>
          <w:p w14:paraId="3B6DA6A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金额(元)</w:t>
            </w:r>
          </w:p>
        </w:tc>
      </w:tr>
      <w:tr w14:paraId="1A0D2298">
        <w:tblPrEx>
          <w:tblCellMar>
            <w:top w:w="0" w:type="dxa"/>
            <w:left w:w="108" w:type="dxa"/>
            <w:bottom w:w="0" w:type="dxa"/>
            <w:right w:w="108" w:type="dxa"/>
          </w:tblCellMar>
        </w:tblPrEx>
        <w:trPr>
          <w:trHeight w:val="624" w:hRule="atLeast"/>
          <w:jc w:val="center"/>
        </w:trPr>
        <w:tc>
          <w:tcPr>
            <w:tcW w:w="740" w:type="dxa"/>
            <w:vMerge w:val="continue"/>
            <w:tcBorders>
              <w:top w:val="single" w:color="auto" w:sz="8" w:space="0"/>
              <w:left w:val="single" w:color="auto" w:sz="8" w:space="0"/>
              <w:bottom w:val="single" w:color="auto" w:sz="4" w:space="0"/>
              <w:right w:val="single" w:color="auto" w:sz="4" w:space="0"/>
            </w:tcBorders>
            <w:vAlign w:val="center"/>
          </w:tcPr>
          <w:p w14:paraId="5FE823BD">
            <w:pPr>
              <w:widowControl/>
              <w:spacing w:line="360" w:lineRule="auto"/>
              <w:rPr>
                <w:rFonts w:ascii="宋体" w:hAnsi="宋体" w:cs="宋体"/>
                <w:b/>
                <w:bCs/>
                <w:color w:val="auto"/>
                <w:kern w:val="0"/>
                <w:sz w:val="24"/>
                <w:highlight w:val="none"/>
              </w:rPr>
            </w:pPr>
          </w:p>
        </w:tc>
        <w:tc>
          <w:tcPr>
            <w:tcW w:w="2335" w:type="dxa"/>
            <w:vMerge w:val="continue"/>
            <w:tcBorders>
              <w:top w:val="single" w:color="auto" w:sz="8" w:space="0"/>
              <w:left w:val="single" w:color="auto" w:sz="4" w:space="0"/>
              <w:bottom w:val="single" w:color="auto" w:sz="4" w:space="0"/>
              <w:right w:val="single" w:color="auto" w:sz="4" w:space="0"/>
            </w:tcBorders>
            <w:vAlign w:val="center"/>
          </w:tcPr>
          <w:p w14:paraId="7EFFDF01">
            <w:pPr>
              <w:widowControl/>
              <w:spacing w:line="360" w:lineRule="auto"/>
              <w:rPr>
                <w:rFonts w:ascii="宋体" w:hAnsi="宋体" w:cs="宋体"/>
                <w:b/>
                <w:bCs/>
                <w:color w:val="auto"/>
                <w:kern w:val="0"/>
                <w:sz w:val="24"/>
                <w:highlight w:val="none"/>
              </w:rPr>
            </w:pPr>
          </w:p>
        </w:tc>
        <w:tc>
          <w:tcPr>
            <w:tcW w:w="1530" w:type="dxa"/>
            <w:vMerge w:val="continue"/>
            <w:tcBorders>
              <w:top w:val="single" w:color="auto" w:sz="8" w:space="0"/>
              <w:left w:val="single" w:color="auto" w:sz="4" w:space="0"/>
              <w:bottom w:val="single" w:color="auto" w:sz="4" w:space="0"/>
              <w:right w:val="single" w:color="auto" w:sz="4" w:space="0"/>
            </w:tcBorders>
            <w:vAlign w:val="center"/>
          </w:tcPr>
          <w:p w14:paraId="015588F1">
            <w:pPr>
              <w:widowControl/>
              <w:spacing w:line="360" w:lineRule="auto"/>
              <w:rPr>
                <w:rFonts w:ascii="宋体" w:hAnsi="宋体" w:cs="宋体"/>
                <w:b/>
                <w:bCs/>
                <w:color w:val="auto"/>
                <w:kern w:val="0"/>
                <w:sz w:val="24"/>
                <w:highlight w:val="none"/>
              </w:rPr>
            </w:pPr>
          </w:p>
        </w:tc>
        <w:tc>
          <w:tcPr>
            <w:tcW w:w="1530" w:type="dxa"/>
            <w:vMerge w:val="continue"/>
            <w:tcBorders>
              <w:top w:val="single" w:color="auto" w:sz="8" w:space="0"/>
              <w:left w:val="single" w:color="auto" w:sz="4" w:space="0"/>
              <w:bottom w:val="single" w:color="auto" w:sz="4" w:space="0"/>
              <w:right w:val="single" w:color="auto" w:sz="4" w:space="0"/>
            </w:tcBorders>
            <w:vAlign w:val="center"/>
          </w:tcPr>
          <w:p w14:paraId="76485161">
            <w:pPr>
              <w:widowControl/>
              <w:spacing w:line="360" w:lineRule="auto"/>
              <w:rPr>
                <w:rFonts w:ascii="宋体" w:hAnsi="宋体" w:cs="宋体"/>
                <w:b/>
                <w:bCs/>
                <w:color w:val="auto"/>
                <w:kern w:val="0"/>
                <w:sz w:val="24"/>
                <w:highlight w:val="none"/>
              </w:rPr>
            </w:pPr>
          </w:p>
        </w:tc>
        <w:tc>
          <w:tcPr>
            <w:tcW w:w="1080" w:type="dxa"/>
            <w:vMerge w:val="continue"/>
            <w:tcBorders>
              <w:top w:val="single" w:color="auto" w:sz="8" w:space="0"/>
              <w:left w:val="single" w:color="auto" w:sz="4" w:space="0"/>
              <w:bottom w:val="single" w:color="auto" w:sz="4" w:space="0"/>
              <w:right w:val="single" w:color="auto" w:sz="4" w:space="0"/>
            </w:tcBorders>
            <w:vAlign w:val="center"/>
          </w:tcPr>
          <w:p w14:paraId="7701525D">
            <w:pPr>
              <w:widowControl/>
              <w:spacing w:line="360" w:lineRule="auto"/>
              <w:rPr>
                <w:rFonts w:ascii="宋体" w:hAnsi="宋体" w:cs="宋体"/>
                <w:b/>
                <w:bCs/>
                <w:color w:val="auto"/>
                <w:kern w:val="0"/>
                <w:sz w:val="24"/>
                <w:highlight w:val="none"/>
              </w:rPr>
            </w:pPr>
          </w:p>
        </w:tc>
        <w:tc>
          <w:tcPr>
            <w:tcW w:w="1260" w:type="dxa"/>
            <w:vMerge w:val="continue"/>
            <w:tcBorders>
              <w:top w:val="single" w:color="auto" w:sz="8" w:space="0"/>
              <w:left w:val="single" w:color="auto" w:sz="4" w:space="0"/>
              <w:bottom w:val="single" w:color="auto" w:sz="4" w:space="0"/>
              <w:right w:val="single" w:color="auto" w:sz="4" w:space="0"/>
            </w:tcBorders>
            <w:vAlign w:val="center"/>
          </w:tcPr>
          <w:p w14:paraId="2177BA0A">
            <w:pPr>
              <w:widowControl/>
              <w:spacing w:line="360" w:lineRule="auto"/>
              <w:rPr>
                <w:rFonts w:ascii="宋体" w:hAnsi="宋体" w:cs="宋体"/>
                <w:b/>
                <w:bCs/>
                <w:color w:val="auto"/>
                <w:kern w:val="0"/>
                <w:sz w:val="24"/>
                <w:highlight w:val="none"/>
              </w:rPr>
            </w:pPr>
          </w:p>
        </w:tc>
        <w:tc>
          <w:tcPr>
            <w:tcW w:w="1080" w:type="dxa"/>
            <w:vMerge w:val="continue"/>
            <w:tcBorders>
              <w:top w:val="single" w:color="auto" w:sz="8" w:space="0"/>
              <w:left w:val="single" w:color="auto" w:sz="4" w:space="0"/>
              <w:bottom w:val="single" w:color="auto" w:sz="4" w:space="0"/>
              <w:right w:val="single" w:color="auto" w:sz="8" w:space="0"/>
            </w:tcBorders>
            <w:vAlign w:val="center"/>
          </w:tcPr>
          <w:p w14:paraId="7C6D4D3B">
            <w:pPr>
              <w:widowControl/>
              <w:spacing w:line="360" w:lineRule="auto"/>
              <w:rPr>
                <w:rFonts w:ascii="宋体" w:hAnsi="宋体" w:cs="宋体"/>
                <w:b/>
                <w:bCs/>
                <w:color w:val="auto"/>
                <w:kern w:val="0"/>
                <w:sz w:val="24"/>
                <w:highlight w:val="none"/>
              </w:rPr>
            </w:pPr>
          </w:p>
        </w:tc>
      </w:tr>
      <w:tr w14:paraId="357CA106">
        <w:tblPrEx>
          <w:tblCellMar>
            <w:top w:w="0" w:type="dxa"/>
            <w:left w:w="108" w:type="dxa"/>
            <w:bottom w:w="0" w:type="dxa"/>
            <w:right w:w="108" w:type="dxa"/>
          </w:tblCellMar>
        </w:tblPrEx>
        <w:trPr>
          <w:trHeight w:val="330" w:hRule="atLeast"/>
          <w:jc w:val="center"/>
        </w:trPr>
        <w:tc>
          <w:tcPr>
            <w:tcW w:w="740" w:type="dxa"/>
            <w:tcBorders>
              <w:top w:val="nil"/>
              <w:left w:val="single" w:color="auto" w:sz="8" w:space="0"/>
              <w:bottom w:val="single" w:color="auto" w:sz="4" w:space="0"/>
              <w:right w:val="single" w:color="auto" w:sz="4" w:space="0"/>
            </w:tcBorders>
            <w:vAlign w:val="center"/>
          </w:tcPr>
          <w:p w14:paraId="7BB1A2B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335" w:type="dxa"/>
            <w:tcBorders>
              <w:top w:val="nil"/>
              <w:left w:val="nil"/>
              <w:bottom w:val="single" w:color="auto" w:sz="4" w:space="0"/>
              <w:right w:val="single" w:color="auto" w:sz="4" w:space="0"/>
            </w:tcBorders>
            <w:vAlign w:val="center"/>
          </w:tcPr>
          <w:p w14:paraId="50D9540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甲方供应材料</w:t>
            </w:r>
          </w:p>
        </w:tc>
        <w:tc>
          <w:tcPr>
            <w:tcW w:w="1530" w:type="dxa"/>
            <w:tcBorders>
              <w:top w:val="nil"/>
              <w:left w:val="nil"/>
              <w:bottom w:val="single" w:color="auto" w:sz="4" w:space="0"/>
              <w:right w:val="single" w:color="auto" w:sz="4" w:space="0"/>
            </w:tcBorders>
            <w:vAlign w:val="center"/>
          </w:tcPr>
          <w:p w14:paraId="104E4B2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4207765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7E0C64B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w:t>
            </w:r>
          </w:p>
          <w:p w14:paraId="2923773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价值</w:t>
            </w:r>
          </w:p>
        </w:tc>
        <w:tc>
          <w:tcPr>
            <w:tcW w:w="1260" w:type="dxa"/>
            <w:tcBorders>
              <w:top w:val="nil"/>
              <w:left w:val="nil"/>
              <w:bottom w:val="single" w:color="auto" w:sz="4" w:space="0"/>
              <w:right w:val="single" w:color="auto" w:sz="4" w:space="0"/>
            </w:tcBorders>
            <w:vAlign w:val="center"/>
          </w:tcPr>
          <w:p w14:paraId="722F4F6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64B761D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7F408A0">
        <w:tblPrEx>
          <w:tblCellMar>
            <w:top w:w="0" w:type="dxa"/>
            <w:left w:w="108" w:type="dxa"/>
            <w:bottom w:w="0" w:type="dxa"/>
            <w:right w:w="108" w:type="dxa"/>
          </w:tblCellMar>
        </w:tblPrEx>
        <w:trPr>
          <w:trHeight w:val="330" w:hRule="atLeast"/>
          <w:jc w:val="center"/>
        </w:trPr>
        <w:tc>
          <w:tcPr>
            <w:tcW w:w="740" w:type="dxa"/>
            <w:tcBorders>
              <w:top w:val="nil"/>
              <w:left w:val="single" w:color="auto" w:sz="8" w:space="0"/>
              <w:bottom w:val="single" w:color="auto" w:sz="4" w:space="0"/>
              <w:right w:val="single" w:color="auto" w:sz="4" w:space="0"/>
            </w:tcBorders>
            <w:vAlign w:val="center"/>
          </w:tcPr>
          <w:p w14:paraId="144772B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335" w:type="dxa"/>
            <w:tcBorders>
              <w:top w:val="nil"/>
              <w:left w:val="nil"/>
              <w:bottom w:val="single" w:color="auto" w:sz="4" w:space="0"/>
              <w:right w:val="single" w:color="auto" w:sz="4" w:space="0"/>
            </w:tcBorders>
            <w:vAlign w:val="center"/>
          </w:tcPr>
          <w:p w14:paraId="20196BC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甲方发包专业工程</w:t>
            </w:r>
          </w:p>
        </w:tc>
        <w:tc>
          <w:tcPr>
            <w:tcW w:w="1530" w:type="dxa"/>
            <w:tcBorders>
              <w:top w:val="nil"/>
              <w:left w:val="nil"/>
              <w:bottom w:val="single" w:color="auto" w:sz="4" w:space="0"/>
              <w:right w:val="single" w:color="auto" w:sz="4" w:space="0"/>
            </w:tcBorders>
            <w:vAlign w:val="center"/>
          </w:tcPr>
          <w:p w14:paraId="59694B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1E596E7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6A5F9E4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项目</w:t>
            </w:r>
          </w:p>
          <w:p w14:paraId="2814EC1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价值</w:t>
            </w:r>
          </w:p>
        </w:tc>
        <w:tc>
          <w:tcPr>
            <w:tcW w:w="1260" w:type="dxa"/>
            <w:tcBorders>
              <w:top w:val="nil"/>
              <w:left w:val="nil"/>
              <w:bottom w:val="single" w:color="auto" w:sz="4" w:space="0"/>
              <w:right w:val="single" w:color="auto" w:sz="4" w:space="0"/>
            </w:tcBorders>
            <w:vAlign w:val="center"/>
          </w:tcPr>
          <w:p w14:paraId="2A8AF0C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1BB5572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0002A1F">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7E61F2C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7E6A9D4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7B8A1CA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72D5470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7F39BA9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2D950FC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25359CE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5407486">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44CB3B0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5C570A6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366CEFD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30620FC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0619D30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4E068BF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4AAFA5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F3D2CF1">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0F5330E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1F2333D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0464839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53CF7A7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4A86161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110E638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03C9BE3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7885669">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76ABB66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684EB2B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17B21D8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653EED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30AED16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01699D3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68E2A23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5926DB5">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3204049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45EFC47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25C48FC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3AAB54B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12A3AED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4DE9D27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0A37B9D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8406770">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4ECF30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531239C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28D1224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0C13C14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6A8C1A4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499B38F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4EBC872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682C415">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40654801">
            <w:pPr>
              <w:widowControl/>
              <w:spacing w:line="360" w:lineRule="auto"/>
              <w:rPr>
                <w:rFonts w:ascii="宋体" w:hAnsi="宋体" w:cs="宋体"/>
                <w:color w:val="auto"/>
                <w:kern w:val="0"/>
                <w:sz w:val="24"/>
                <w:highlight w:val="none"/>
              </w:rPr>
            </w:pPr>
          </w:p>
        </w:tc>
        <w:tc>
          <w:tcPr>
            <w:tcW w:w="2335" w:type="dxa"/>
            <w:tcBorders>
              <w:top w:val="nil"/>
              <w:left w:val="nil"/>
              <w:bottom w:val="single" w:color="auto" w:sz="4" w:space="0"/>
              <w:right w:val="single" w:color="auto" w:sz="4" w:space="0"/>
            </w:tcBorders>
            <w:vAlign w:val="center"/>
          </w:tcPr>
          <w:p w14:paraId="51D047EA">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2C7BC6C1">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03F9D0B6">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4" w:space="0"/>
            </w:tcBorders>
            <w:vAlign w:val="center"/>
          </w:tcPr>
          <w:p w14:paraId="702FAC3E">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25B53DED">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0037D445">
            <w:pPr>
              <w:widowControl/>
              <w:spacing w:line="360" w:lineRule="auto"/>
              <w:rPr>
                <w:rFonts w:ascii="宋体" w:hAnsi="宋体" w:cs="宋体"/>
                <w:color w:val="auto"/>
                <w:kern w:val="0"/>
                <w:sz w:val="24"/>
                <w:highlight w:val="none"/>
              </w:rPr>
            </w:pPr>
          </w:p>
        </w:tc>
      </w:tr>
      <w:tr w14:paraId="14F7957A">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2563A4C1">
            <w:pPr>
              <w:widowControl/>
              <w:spacing w:line="360" w:lineRule="auto"/>
              <w:rPr>
                <w:rFonts w:ascii="宋体" w:hAnsi="宋体" w:cs="宋体"/>
                <w:color w:val="auto"/>
                <w:kern w:val="0"/>
                <w:sz w:val="24"/>
                <w:highlight w:val="none"/>
              </w:rPr>
            </w:pPr>
          </w:p>
        </w:tc>
        <w:tc>
          <w:tcPr>
            <w:tcW w:w="2335" w:type="dxa"/>
            <w:tcBorders>
              <w:top w:val="nil"/>
              <w:left w:val="nil"/>
              <w:bottom w:val="single" w:color="auto" w:sz="4" w:space="0"/>
              <w:right w:val="single" w:color="auto" w:sz="4" w:space="0"/>
            </w:tcBorders>
            <w:vAlign w:val="center"/>
          </w:tcPr>
          <w:p w14:paraId="64FBCAFF">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3AD4D174">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5B245ED9">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4" w:space="0"/>
            </w:tcBorders>
            <w:vAlign w:val="center"/>
          </w:tcPr>
          <w:p w14:paraId="0CB4FB96">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076D8A3E">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56B1CFA1">
            <w:pPr>
              <w:widowControl/>
              <w:spacing w:line="360" w:lineRule="auto"/>
              <w:rPr>
                <w:rFonts w:ascii="宋体" w:hAnsi="宋体" w:cs="宋体"/>
                <w:color w:val="auto"/>
                <w:kern w:val="0"/>
                <w:sz w:val="24"/>
                <w:highlight w:val="none"/>
              </w:rPr>
            </w:pPr>
          </w:p>
        </w:tc>
      </w:tr>
      <w:tr w14:paraId="13C23EFC">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02698445">
            <w:pPr>
              <w:widowControl/>
              <w:spacing w:line="360" w:lineRule="auto"/>
              <w:rPr>
                <w:rFonts w:ascii="宋体" w:hAnsi="宋体" w:cs="宋体"/>
                <w:color w:val="auto"/>
                <w:kern w:val="0"/>
                <w:sz w:val="24"/>
                <w:highlight w:val="none"/>
              </w:rPr>
            </w:pPr>
          </w:p>
        </w:tc>
        <w:tc>
          <w:tcPr>
            <w:tcW w:w="2335" w:type="dxa"/>
            <w:tcBorders>
              <w:top w:val="nil"/>
              <w:left w:val="nil"/>
              <w:bottom w:val="single" w:color="auto" w:sz="4" w:space="0"/>
              <w:right w:val="single" w:color="auto" w:sz="4" w:space="0"/>
            </w:tcBorders>
            <w:vAlign w:val="center"/>
          </w:tcPr>
          <w:p w14:paraId="53354508">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34A29C15">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3BCA402F">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4" w:space="0"/>
            </w:tcBorders>
            <w:vAlign w:val="center"/>
          </w:tcPr>
          <w:p w14:paraId="64A0110B">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767D5155">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4A54BA7D">
            <w:pPr>
              <w:widowControl/>
              <w:spacing w:line="360" w:lineRule="auto"/>
              <w:rPr>
                <w:rFonts w:ascii="宋体" w:hAnsi="宋体" w:cs="宋体"/>
                <w:color w:val="auto"/>
                <w:kern w:val="0"/>
                <w:sz w:val="24"/>
                <w:highlight w:val="none"/>
              </w:rPr>
            </w:pPr>
          </w:p>
        </w:tc>
      </w:tr>
      <w:tr w14:paraId="7EF8342E">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38D32B45">
            <w:pPr>
              <w:widowControl/>
              <w:spacing w:line="360" w:lineRule="auto"/>
              <w:rPr>
                <w:rFonts w:ascii="宋体" w:hAnsi="宋体" w:cs="宋体"/>
                <w:color w:val="auto"/>
                <w:kern w:val="0"/>
                <w:sz w:val="24"/>
                <w:highlight w:val="none"/>
              </w:rPr>
            </w:pPr>
          </w:p>
        </w:tc>
        <w:tc>
          <w:tcPr>
            <w:tcW w:w="2335" w:type="dxa"/>
            <w:tcBorders>
              <w:top w:val="nil"/>
              <w:left w:val="nil"/>
              <w:bottom w:val="single" w:color="auto" w:sz="4" w:space="0"/>
              <w:right w:val="single" w:color="auto" w:sz="4" w:space="0"/>
            </w:tcBorders>
            <w:vAlign w:val="center"/>
          </w:tcPr>
          <w:p w14:paraId="2B5108EE">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6758CE1E">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2048D7FB">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4" w:space="0"/>
            </w:tcBorders>
            <w:vAlign w:val="center"/>
          </w:tcPr>
          <w:p w14:paraId="4B76DD0D">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76AEBC75">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71805C54">
            <w:pPr>
              <w:widowControl/>
              <w:spacing w:line="360" w:lineRule="auto"/>
              <w:rPr>
                <w:rFonts w:ascii="宋体" w:hAnsi="宋体" w:cs="宋体"/>
                <w:color w:val="auto"/>
                <w:kern w:val="0"/>
                <w:sz w:val="24"/>
                <w:highlight w:val="none"/>
              </w:rPr>
            </w:pPr>
          </w:p>
        </w:tc>
      </w:tr>
      <w:tr w14:paraId="5E6DCCD6">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56A14D97">
            <w:pPr>
              <w:widowControl/>
              <w:spacing w:line="360" w:lineRule="auto"/>
              <w:rPr>
                <w:rFonts w:ascii="宋体" w:hAnsi="宋体" w:cs="宋体"/>
                <w:color w:val="auto"/>
                <w:kern w:val="0"/>
                <w:sz w:val="24"/>
                <w:highlight w:val="none"/>
              </w:rPr>
            </w:pPr>
          </w:p>
        </w:tc>
        <w:tc>
          <w:tcPr>
            <w:tcW w:w="2335" w:type="dxa"/>
            <w:tcBorders>
              <w:top w:val="nil"/>
              <w:left w:val="nil"/>
              <w:bottom w:val="single" w:color="auto" w:sz="4" w:space="0"/>
              <w:right w:val="single" w:color="auto" w:sz="4" w:space="0"/>
            </w:tcBorders>
            <w:vAlign w:val="center"/>
          </w:tcPr>
          <w:p w14:paraId="2019035D">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57EC4DAB">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02D3411E">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4" w:space="0"/>
            </w:tcBorders>
            <w:vAlign w:val="center"/>
          </w:tcPr>
          <w:p w14:paraId="54BC0F09">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4C31F884">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2DC6C93F">
            <w:pPr>
              <w:widowControl/>
              <w:spacing w:line="360" w:lineRule="auto"/>
              <w:rPr>
                <w:rFonts w:ascii="宋体" w:hAnsi="宋体" w:cs="宋体"/>
                <w:color w:val="auto"/>
                <w:kern w:val="0"/>
                <w:sz w:val="24"/>
                <w:highlight w:val="none"/>
              </w:rPr>
            </w:pPr>
          </w:p>
        </w:tc>
      </w:tr>
      <w:tr w14:paraId="7579E7CC">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48D8DAC0">
            <w:pPr>
              <w:widowControl/>
              <w:spacing w:line="360" w:lineRule="auto"/>
              <w:rPr>
                <w:rFonts w:ascii="宋体" w:hAnsi="宋体" w:cs="宋体"/>
                <w:color w:val="auto"/>
                <w:kern w:val="0"/>
                <w:sz w:val="24"/>
                <w:highlight w:val="none"/>
              </w:rPr>
            </w:pPr>
          </w:p>
        </w:tc>
        <w:tc>
          <w:tcPr>
            <w:tcW w:w="2335" w:type="dxa"/>
            <w:tcBorders>
              <w:top w:val="nil"/>
              <w:left w:val="nil"/>
              <w:bottom w:val="single" w:color="auto" w:sz="4" w:space="0"/>
              <w:right w:val="single" w:color="auto" w:sz="4" w:space="0"/>
            </w:tcBorders>
            <w:vAlign w:val="center"/>
          </w:tcPr>
          <w:p w14:paraId="72FBF7D0">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6227FB80">
            <w:pPr>
              <w:widowControl/>
              <w:spacing w:line="360" w:lineRule="auto"/>
              <w:rPr>
                <w:rFonts w:ascii="宋体" w:hAnsi="宋体" w:cs="宋体"/>
                <w:color w:val="auto"/>
                <w:kern w:val="0"/>
                <w:sz w:val="24"/>
                <w:highlight w:val="none"/>
              </w:rPr>
            </w:pPr>
          </w:p>
        </w:tc>
        <w:tc>
          <w:tcPr>
            <w:tcW w:w="1530" w:type="dxa"/>
            <w:tcBorders>
              <w:top w:val="nil"/>
              <w:left w:val="nil"/>
              <w:bottom w:val="single" w:color="auto" w:sz="4" w:space="0"/>
              <w:right w:val="single" w:color="auto" w:sz="4" w:space="0"/>
            </w:tcBorders>
            <w:vAlign w:val="center"/>
          </w:tcPr>
          <w:p w14:paraId="0E0DC9B5">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4" w:space="0"/>
            </w:tcBorders>
            <w:vAlign w:val="center"/>
          </w:tcPr>
          <w:p w14:paraId="3CD17F6B">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296C57A5">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0E3A2875">
            <w:pPr>
              <w:widowControl/>
              <w:spacing w:line="360" w:lineRule="auto"/>
              <w:rPr>
                <w:rFonts w:ascii="宋体" w:hAnsi="宋体" w:cs="宋体"/>
                <w:color w:val="auto"/>
                <w:kern w:val="0"/>
                <w:sz w:val="24"/>
                <w:highlight w:val="none"/>
              </w:rPr>
            </w:pPr>
          </w:p>
        </w:tc>
      </w:tr>
      <w:tr w14:paraId="599E2FEB">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05AA16F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4FBEA64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3A57D5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2C7DAC0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16ADAE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697BFE7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1A3A84A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A03B61C">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6162BF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79C45D8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510F89A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4A70C16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4730FE5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6FC591C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790BC3A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DA4DF09">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2215E4E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4C2D547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5916117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3609E52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3944463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7F05C35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65CAAAA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41EF526">
        <w:tblPrEx>
          <w:tblCellMar>
            <w:top w:w="0" w:type="dxa"/>
            <w:left w:w="108" w:type="dxa"/>
            <w:bottom w:w="0" w:type="dxa"/>
            <w:right w:w="108" w:type="dxa"/>
          </w:tblCellMar>
        </w:tblPrEx>
        <w:trPr>
          <w:trHeight w:val="345" w:hRule="atLeast"/>
          <w:jc w:val="center"/>
        </w:trPr>
        <w:tc>
          <w:tcPr>
            <w:tcW w:w="740" w:type="dxa"/>
            <w:tcBorders>
              <w:top w:val="nil"/>
              <w:left w:val="single" w:color="auto" w:sz="8" w:space="0"/>
              <w:bottom w:val="single" w:color="auto" w:sz="4" w:space="0"/>
              <w:right w:val="single" w:color="auto" w:sz="4" w:space="0"/>
            </w:tcBorders>
            <w:vAlign w:val="center"/>
          </w:tcPr>
          <w:p w14:paraId="66FEFA9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4" w:space="0"/>
              <w:right w:val="single" w:color="auto" w:sz="4" w:space="0"/>
            </w:tcBorders>
            <w:vAlign w:val="center"/>
          </w:tcPr>
          <w:p w14:paraId="001C21B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6809AA3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4" w:space="0"/>
              <w:right w:val="single" w:color="auto" w:sz="4" w:space="0"/>
            </w:tcBorders>
            <w:vAlign w:val="center"/>
          </w:tcPr>
          <w:p w14:paraId="10EBE31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4" w:space="0"/>
            </w:tcBorders>
            <w:vAlign w:val="center"/>
          </w:tcPr>
          <w:p w14:paraId="0882E23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7FF416A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6104A28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3F7C051">
        <w:tblPrEx>
          <w:tblCellMar>
            <w:top w:w="0" w:type="dxa"/>
            <w:left w:w="108" w:type="dxa"/>
            <w:bottom w:w="0" w:type="dxa"/>
            <w:right w:w="108" w:type="dxa"/>
          </w:tblCellMar>
        </w:tblPrEx>
        <w:trPr>
          <w:trHeight w:val="330" w:hRule="atLeast"/>
          <w:jc w:val="center"/>
        </w:trPr>
        <w:tc>
          <w:tcPr>
            <w:tcW w:w="740" w:type="dxa"/>
            <w:tcBorders>
              <w:top w:val="nil"/>
              <w:left w:val="single" w:color="auto" w:sz="8" w:space="0"/>
              <w:bottom w:val="single" w:color="auto" w:sz="8" w:space="0"/>
              <w:right w:val="single" w:color="auto" w:sz="4" w:space="0"/>
            </w:tcBorders>
            <w:vAlign w:val="center"/>
          </w:tcPr>
          <w:p w14:paraId="7B2985C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35" w:type="dxa"/>
            <w:tcBorders>
              <w:top w:val="nil"/>
              <w:left w:val="nil"/>
              <w:bottom w:val="single" w:color="auto" w:sz="8" w:space="0"/>
              <w:right w:val="single" w:color="auto" w:sz="4" w:space="0"/>
            </w:tcBorders>
            <w:vAlign w:val="center"/>
          </w:tcPr>
          <w:p w14:paraId="123A345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1530" w:type="dxa"/>
            <w:tcBorders>
              <w:top w:val="nil"/>
              <w:left w:val="nil"/>
              <w:bottom w:val="single" w:color="auto" w:sz="8" w:space="0"/>
              <w:right w:val="single" w:color="auto" w:sz="4" w:space="0"/>
            </w:tcBorders>
            <w:vAlign w:val="center"/>
          </w:tcPr>
          <w:p w14:paraId="312FA44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530" w:type="dxa"/>
            <w:tcBorders>
              <w:top w:val="nil"/>
              <w:left w:val="nil"/>
              <w:bottom w:val="single" w:color="auto" w:sz="8" w:space="0"/>
              <w:right w:val="single" w:color="auto" w:sz="4" w:space="0"/>
            </w:tcBorders>
            <w:vAlign w:val="center"/>
          </w:tcPr>
          <w:p w14:paraId="693DDC5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8" w:space="0"/>
              <w:right w:val="single" w:color="auto" w:sz="4" w:space="0"/>
            </w:tcBorders>
            <w:vAlign w:val="center"/>
          </w:tcPr>
          <w:p w14:paraId="374828E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8" w:space="0"/>
              <w:right w:val="single" w:color="auto" w:sz="4" w:space="0"/>
            </w:tcBorders>
            <w:vAlign w:val="center"/>
          </w:tcPr>
          <w:p w14:paraId="6317C90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8" w:space="0"/>
              <w:right w:val="single" w:color="auto" w:sz="8" w:space="0"/>
            </w:tcBorders>
            <w:vAlign w:val="center"/>
          </w:tcPr>
          <w:p w14:paraId="4FE7A51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0F41659C">
      <w:pP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表—12-5</w:t>
      </w:r>
    </w:p>
    <w:p w14:paraId="1A0CF366">
      <w:pPr>
        <w:keepNext/>
        <w:keepLines/>
        <w:spacing w:line="360" w:lineRule="auto"/>
        <w:jc w:val="center"/>
        <w:outlineLvl w:val="2"/>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
          <w:color w:val="auto"/>
          <w:sz w:val="24"/>
          <w:szCs w:val="24"/>
          <w:highlight w:val="none"/>
        </w:rPr>
        <w:t>规费、税金项目计价表</w:t>
      </w:r>
    </w:p>
    <w:p w14:paraId="18B56E46">
      <w:pPr>
        <w:spacing w:line="360" w:lineRule="auto"/>
        <w:rPr>
          <w:rFonts w:ascii="宋体" w:hAnsi="宋体" w:cs="宋体"/>
          <w:color w:val="auto"/>
          <w:kern w:val="0"/>
          <w:sz w:val="24"/>
          <w:highlight w:val="none"/>
        </w:rPr>
      </w:pPr>
    </w:p>
    <w:p w14:paraId="343089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工程名称:                            标段:</w:t>
      </w:r>
    </w:p>
    <w:tbl>
      <w:tblPr>
        <w:tblStyle w:val="15"/>
        <w:tblW w:w="0" w:type="auto"/>
        <w:jc w:val="center"/>
        <w:tblLayout w:type="fixed"/>
        <w:tblCellMar>
          <w:top w:w="0" w:type="dxa"/>
          <w:left w:w="108" w:type="dxa"/>
          <w:bottom w:w="0" w:type="dxa"/>
          <w:right w:w="108" w:type="dxa"/>
        </w:tblCellMar>
      </w:tblPr>
      <w:tblGrid>
        <w:gridCol w:w="1000"/>
        <w:gridCol w:w="1895"/>
        <w:gridCol w:w="1960"/>
        <w:gridCol w:w="1640"/>
        <w:gridCol w:w="1260"/>
        <w:gridCol w:w="1080"/>
      </w:tblGrid>
      <w:tr w14:paraId="58B51A5E">
        <w:tblPrEx>
          <w:tblCellMar>
            <w:top w:w="0" w:type="dxa"/>
            <w:left w:w="108" w:type="dxa"/>
            <w:bottom w:w="0" w:type="dxa"/>
            <w:right w:w="108" w:type="dxa"/>
          </w:tblCellMar>
        </w:tblPrEx>
        <w:trPr>
          <w:trHeight w:val="468" w:hRule="atLeast"/>
          <w:jc w:val="center"/>
        </w:trPr>
        <w:tc>
          <w:tcPr>
            <w:tcW w:w="1000" w:type="dxa"/>
            <w:vMerge w:val="restart"/>
            <w:tcBorders>
              <w:top w:val="single" w:color="auto" w:sz="8" w:space="0"/>
              <w:left w:val="single" w:color="auto" w:sz="8" w:space="0"/>
              <w:bottom w:val="single" w:color="auto" w:sz="4" w:space="0"/>
              <w:right w:val="single" w:color="auto" w:sz="4" w:space="0"/>
            </w:tcBorders>
            <w:vAlign w:val="center"/>
          </w:tcPr>
          <w:p w14:paraId="0E93793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895" w:type="dxa"/>
            <w:vMerge w:val="restart"/>
            <w:tcBorders>
              <w:top w:val="single" w:color="auto" w:sz="8" w:space="0"/>
              <w:left w:val="single" w:color="auto" w:sz="4" w:space="0"/>
              <w:bottom w:val="single" w:color="auto" w:sz="4" w:space="0"/>
              <w:right w:val="single" w:color="auto" w:sz="4" w:space="0"/>
            </w:tcBorders>
            <w:vAlign w:val="center"/>
          </w:tcPr>
          <w:p w14:paraId="1158636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项目名称</w:t>
            </w:r>
          </w:p>
        </w:tc>
        <w:tc>
          <w:tcPr>
            <w:tcW w:w="1960" w:type="dxa"/>
            <w:vMerge w:val="restart"/>
            <w:tcBorders>
              <w:top w:val="single" w:color="auto" w:sz="8" w:space="0"/>
              <w:left w:val="single" w:color="auto" w:sz="4" w:space="0"/>
              <w:bottom w:val="single" w:color="auto" w:sz="4" w:space="0"/>
              <w:right w:val="single" w:color="auto" w:sz="4" w:space="0"/>
            </w:tcBorders>
            <w:vAlign w:val="center"/>
          </w:tcPr>
          <w:p w14:paraId="43AD4F5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计算基础</w:t>
            </w:r>
          </w:p>
        </w:tc>
        <w:tc>
          <w:tcPr>
            <w:tcW w:w="1640" w:type="dxa"/>
            <w:vMerge w:val="restart"/>
            <w:tcBorders>
              <w:top w:val="single" w:color="auto" w:sz="8" w:space="0"/>
              <w:left w:val="single" w:color="auto" w:sz="4" w:space="0"/>
              <w:bottom w:val="single" w:color="auto" w:sz="4" w:space="0"/>
              <w:right w:val="single" w:color="auto" w:sz="4" w:space="0"/>
            </w:tcBorders>
            <w:vAlign w:val="center"/>
          </w:tcPr>
          <w:p w14:paraId="66380A0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计算基数</w:t>
            </w:r>
          </w:p>
        </w:tc>
        <w:tc>
          <w:tcPr>
            <w:tcW w:w="1260" w:type="dxa"/>
            <w:vMerge w:val="restart"/>
            <w:tcBorders>
              <w:top w:val="single" w:color="auto" w:sz="8" w:space="0"/>
              <w:left w:val="single" w:color="auto" w:sz="4" w:space="0"/>
              <w:bottom w:val="single" w:color="auto" w:sz="4" w:space="0"/>
              <w:right w:val="single" w:color="auto" w:sz="4" w:space="0"/>
            </w:tcBorders>
            <w:vAlign w:val="center"/>
          </w:tcPr>
          <w:p w14:paraId="62038B6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计算费率</w:t>
            </w:r>
          </w:p>
          <w:p w14:paraId="68BB570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w:t>
            </w:r>
          </w:p>
        </w:tc>
        <w:tc>
          <w:tcPr>
            <w:tcW w:w="1080" w:type="dxa"/>
            <w:vMerge w:val="restart"/>
            <w:tcBorders>
              <w:top w:val="single" w:color="auto" w:sz="8" w:space="0"/>
              <w:left w:val="single" w:color="auto" w:sz="4" w:space="0"/>
              <w:bottom w:val="single" w:color="auto" w:sz="4" w:space="0"/>
              <w:right w:val="single" w:color="auto" w:sz="8" w:space="0"/>
            </w:tcBorders>
            <w:vAlign w:val="center"/>
          </w:tcPr>
          <w:p w14:paraId="2ACC2D7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金额（元）</w:t>
            </w:r>
          </w:p>
        </w:tc>
      </w:tr>
      <w:tr w14:paraId="48892C71">
        <w:tblPrEx>
          <w:tblCellMar>
            <w:top w:w="0" w:type="dxa"/>
            <w:left w:w="108" w:type="dxa"/>
            <w:bottom w:w="0" w:type="dxa"/>
            <w:right w:w="108" w:type="dxa"/>
          </w:tblCellMar>
        </w:tblPrEx>
        <w:trPr>
          <w:trHeight w:val="468" w:hRule="atLeast"/>
          <w:jc w:val="center"/>
        </w:trPr>
        <w:tc>
          <w:tcPr>
            <w:tcW w:w="1000" w:type="dxa"/>
            <w:vMerge w:val="continue"/>
            <w:tcBorders>
              <w:top w:val="single" w:color="auto" w:sz="8" w:space="0"/>
              <w:left w:val="single" w:color="auto" w:sz="8" w:space="0"/>
              <w:bottom w:val="single" w:color="auto" w:sz="4" w:space="0"/>
              <w:right w:val="single" w:color="auto" w:sz="4" w:space="0"/>
            </w:tcBorders>
            <w:vAlign w:val="center"/>
          </w:tcPr>
          <w:p w14:paraId="5801BC5C">
            <w:pPr>
              <w:widowControl/>
              <w:spacing w:line="360" w:lineRule="auto"/>
              <w:rPr>
                <w:rFonts w:ascii="宋体" w:hAnsi="宋体" w:cs="宋体"/>
                <w:b/>
                <w:bCs/>
                <w:color w:val="auto"/>
                <w:kern w:val="0"/>
                <w:sz w:val="24"/>
                <w:highlight w:val="none"/>
              </w:rPr>
            </w:pPr>
          </w:p>
        </w:tc>
        <w:tc>
          <w:tcPr>
            <w:tcW w:w="1895" w:type="dxa"/>
            <w:vMerge w:val="continue"/>
            <w:tcBorders>
              <w:top w:val="single" w:color="auto" w:sz="8" w:space="0"/>
              <w:left w:val="single" w:color="auto" w:sz="4" w:space="0"/>
              <w:bottom w:val="single" w:color="auto" w:sz="4" w:space="0"/>
              <w:right w:val="single" w:color="auto" w:sz="4" w:space="0"/>
            </w:tcBorders>
            <w:vAlign w:val="center"/>
          </w:tcPr>
          <w:p w14:paraId="55BE4676">
            <w:pPr>
              <w:widowControl/>
              <w:spacing w:line="360" w:lineRule="auto"/>
              <w:rPr>
                <w:rFonts w:ascii="宋体" w:hAnsi="宋体" w:cs="宋体"/>
                <w:b/>
                <w:bCs/>
                <w:color w:val="auto"/>
                <w:kern w:val="0"/>
                <w:sz w:val="24"/>
                <w:highlight w:val="none"/>
              </w:rPr>
            </w:pPr>
          </w:p>
        </w:tc>
        <w:tc>
          <w:tcPr>
            <w:tcW w:w="1960" w:type="dxa"/>
            <w:vMerge w:val="continue"/>
            <w:tcBorders>
              <w:top w:val="single" w:color="auto" w:sz="8" w:space="0"/>
              <w:left w:val="single" w:color="auto" w:sz="4" w:space="0"/>
              <w:bottom w:val="single" w:color="auto" w:sz="4" w:space="0"/>
              <w:right w:val="single" w:color="auto" w:sz="4" w:space="0"/>
            </w:tcBorders>
            <w:vAlign w:val="center"/>
          </w:tcPr>
          <w:p w14:paraId="0AFC75B3">
            <w:pPr>
              <w:widowControl/>
              <w:spacing w:line="360" w:lineRule="auto"/>
              <w:rPr>
                <w:rFonts w:ascii="宋体" w:hAnsi="宋体" w:cs="宋体"/>
                <w:b/>
                <w:bCs/>
                <w:color w:val="auto"/>
                <w:kern w:val="0"/>
                <w:sz w:val="24"/>
                <w:highlight w:val="none"/>
              </w:rPr>
            </w:pPr>
          </w:p>
        </w:tc>
        <w:tc>
          <w:tcPr>
            <w:tcW w:w="1640" w:type="dxa"/>
            <w:vMerge w:val="continue"/>
            <w:tcBorders>
              <w:top w:val="single" w:color="auto" w:sz="8" w:space="0"/>
              <w:left w:val="single" w:color="auto" w:sz="4" w:space="0"/>
              <w:bottom w:val="single" w:color="auto" w:sz="4" w:space="0"/>
              <w:right w:val="single" w:color="auto" w:sz="4" w:space="0"/>
            </w:tcBorders>
            <w:vAlign w:val="center"/>
          </w:tcPr>
          <w:p w14:paraId="150D2CD3">
            <w:pPr>
              <w:widowControl/>
              <w:spacing w:line="360" w:lineRule="auto"/>
              <w:rPr>
                <w:rFonts w:ascii="宋体" w:hAnsi="宋体" w:cs="宋体"/>
                <w:b/>
                <w:bCs/>
                <w:color w:val="auto"/>
                <w:kern w:val="0"/>
                <w:sz w:val="24"/>
                <w:highlight w:val="none"/>
              </w:rPr>
            </w:pPr>
          </w:p>
        </w:tc>
        <w:tc>
          <w:tcPr>
            <w:tcW w:w="1260" w:type="dxa"/>
            <w:vMerge w:val="continue"/>
            <w:tcBorders>
              <w:top w:val="single" w:color="auto" w:sz="8" w:space="0"/>
              <w:left w:val="single" w:color="auto" w:sz="4" w:space="0"/>
              <w:bottom w:val="single" w:color="auto" w:sz="4" w:space="0"/>
              <w:right w:val="single" w:color="auto" w:sz="4" w:space="0"/>
            </w:tcBorders>
            <w:vAlign w:val="center"/>
          </w:tcPr>
          <w:p w14:paraId="215C4CE3">
            <w:pPr>
              <w:widowControl/>
              <w:spacing w:line="360" w:lineRule="auto"/>
              <w:rPr>
                <w:rFonts w:ascii="宋体" w:hAnsi="宋体" w:cs="宋体"/>
                <w:b/>
                <w:bCs/>
                <w:color w:val="auto"/>
                <w:kern w:val="0"/>
                <w:sz w:val="24"/>
                <w:highlight w:val="none"/>
              </w:rPr>
            </w:pPr>
          </w:p>
        </w:tc>
        <w:tc>
          <w:tcPr>
            <w:tcW w:w="1080" w:type="dxa"/>
            <w:vMerge w:val="continue"/>
            <w:tcBorders>
              <w:top w:val="single" w:color="auto" w:sz="8" w:space="0"/>
              <w:left w:val="single" w:color="auto" w:sz="4" w:space="0"/>
              <w:bottom w:val="single" w:color="auto" w:sz="4" w:space="0"/>
              <w:right w:val="single" w:color="auto" w:sz="8" w:space="0"/>
            </w:tcBorders>
            <w:vAlign w:val="center"/>
          </w:tcPr>
          <w:p w14:paraId="144CAC57">
            <w:pPr>
              <w:widowControl/>
              <w:spacing w:line="360" w:lineRule="auto"/>
              <w:rPr>
                <w:rFonts w:ascii="宋体" w:hAnsi="宋体" w:cs="宋体"/>
                <w:b/>
                <w:bCs/>
                <w:color w:val="auto"/>
                <w:kern w:val="0"/>
                <w:sz w:val="24"/>
                <w:highlight w:val="none"/>
              </w:rPr>
            </w:pPr>
          </w:p>
        </w:tc>
      </w:tr>
      <w:tr w14:paraId="3BB66352">
        <w:tblPrEx>
          <w:tblCellMar>
            <w:top w:w="0" w:type="dxa"/>
            <w:left w:w="108" w:type="dxa"/>
            <w:bottom w:w="0" w:type="dxa"/>
            <w:right w:w="108" w:type="dxa"/>
          </w:tblCellMar>
        </w:tblPrEx>
        <w:trPr>
          <w:trHeight w:val="330" w:hRule="atLeast"/>
          <w:jc w:val="center"/>
        </w:trPr>
        <w:tc>
          <w:tcPr>
            <w:tcW w:w="1000" w:type="dxa"/>
            <w:tcBorders>
              <w:top w:val="nil"/>
              <w:left w:val="single" w:color="auto" w:sz="8" w:space="0"/>
              <w:bottom w:val="single" w:color="auto" w:sz="4" w:space="0"/>
              <w:right w:val="single" w:color="auto" w:sz="4" w:space="0"/>
            </w:tcBorders>
            <w:vAlign w:val="center"/>
          </w:tcPr>
          <w:p w14:paraId="0237C5C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895" w:type="dxa"/>
            <w:tcBorders>
              <w:top w:val="nil"/>
              <w:left w:val="nil"/>
              <w:bottom w:val="single" w:color="auto" w:sz="4" w:space="0"/>
              <w:right w:val="single" w:color="auto" w:sz="4" w:space="0"/>
            </w:tcBorders>
            <w:vAlign w:val="center"/>
          </w:tcPr>
          <w:p w14:paraId="7BF7755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规费</w:t>
            </w:r>
          </w:p>
        </w:tc>
        <w:tc>
          <w:tcPr>
            <w:tcW w:w="1960" w:type="dxa"/>
            <w:tcBorders>
              <w:top w:val="nil"/>
              <w:left w:val="nil"/>
              <w:bottom w:val="single" w:color="auto" w:sz="4" w:space="0"/>
              <w:right w:val="single" w:color="auto" w:sz="4" w:space="0"/>
            </w:tcBorders>
            <w:vAlign w:val="center"/>
          </w:tcPr>
          <w:p w14:paraId="1B182AC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40" w:type="dxa"/>
            <w:tcBorders>
              <w:top w:val="nil"/>
              <w:left w:val="nil"/>
              <w:bottom w:val="single" w:color="auto" w:sz="4" w:space="0"/>
              <w:right w:val="single" w:color="auto" w:sz="4" w:space="0"/>
            </w:tcBorders>
            <w:vAlign w:val="center"/>
          </w:tcPr>
          <w:p w14:paraId="78A44EC0">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73F608AA">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6960B54B">
            <w:pPr>
              <w:widowControl/>
              <w:spacing w:line="360" w:lineRule="auto"/>
              <w:rPr>
                <w:rFonts w:ascii="宋体" w:hAnsi="宋体" w:cs="宋体"/>
                <w:color w:val="auto"/>
                <w:kern w:val="0"/>
                <w:sz w:val="24"/>
                <w:highlight w:val="none"/>
              </w:rPr>
            </w:pPr>
          </w:p>
        </w:tc>
      </w:tr>
      <w:tr w14:paraId="07BAB1D2">
        <w:tblPrEx>
          <w:tblCellMar>
            <w:top w:w="0" w:type="dxa"/>
            <w:left w:w="108" w:type="dxa"/>
            <w:bottom w:w="0" w:type="dxa"/>
            <w:right w:w="108" w:type="dxa"/>
          </w:tblCellMar>
        </w:tblPrEx>
        <w:trPr>
          <w:trHeight w:val="690" w:hRule="atLeast"/>
          <w:jc w:val="center"/>
        </w:trPr>
        <w:tc>
          <w:tcPr>
            <w:tcW w:w="1000" w:type="dxa"/>
            <w:tcBorders>
              <w:top w:val="nil"/>
              <w:left w:val="single" w:color="auto" w:sz="8" w:space="0"/>
              <w:bottom w:val="single" w:color="auto" w:sz="4" w:space="0"/>
              <w:right w:val="single" w:color="auto" w:sz="4" w:space="0"/>
            </w:tcBorders>
            <w:vAlign w:val="center"/>
          </w:tcPr>
          <w:p w14:paraId="62931FB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895" w:type="dxa"/>
            <w:tcBorders>
              <w:top w:val="nil"/>
              <w:left w:val="nil"/>
              <w:bottom w:val="single" w:color="auto" w:sz="4" w:space="0"/>
              <w:right w:val="single" w:color="auto" w:sz="4" w:space="0"/>
            </w:tcBorders>
            <w:vAlign w:val="center"/>
          </w:tcPr>
          <w:p w14:paraId="1B7CE1A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社会保险费</w:t>
            </w:r>
          </w:p>
        </w:tc>
        <w:tc>
          <w:tcPr>
            <w:tcW w:w="1960" w:type="dxa"/>
            <w:tcBorders>
              <w:top w:val="nil"/>
              <w:left w:val="nil"/>
              <w:bottom w:val="single" w:color="auto" w:sz="4" w:space="0"/>
              <w:right w:val="single" w:color="auto" w:sz="4" w:space="0"/>
            </w:tcBorders>
            <w:vAlign w:val="center"/>
          </w:tcPr>
          <w:p w14:paraId="2DF8D25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分部分项工程费+措施项目费+其他项目费-工程设备费</w:t>
            </w:r>
          </w:p>
        </w:tc>
        <w:tc>
          <w:tcPr>
            <w:tcW w:w="1640" w:type="dxa"/>
            <w:tcBorders>
              <w:top w:val="nil"/>
              <w:left w:val="nil"/>
              <w:bottom w:val="single" w:color="auto" w:sz="4" w:space="0"/>
              <w:right w:val="single" w:color="auto" w:sz="4" w:space="0"/>
            </w:tcBorders>
            <w:vAlign w:val="center"/>
          </w:tcPr>
          <w:p w14:paraId="37DE6EE3">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0BF56ADD">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6A2BECB7">
            <w:pPr>
              <w:widowControl/>
              <w:spacing w:line="360" w:lineRule="auto"/>
              <w:rPr>
                <w:rFonts w:ascii="宋体" w:hAnsi="宋体" w:cs="宋体"/>
                <w:color w:val="auto"/>
                <w:kern w:val="0"/>
                <w:sz w:val="24"/>
                <w:highlight w:val="none"/>
              </w:rPr>
            </w:pPr>
          </w:p>
        </w:tc>
      </w:tr>
      <w:tr w14:paraId="060E9F5F">
        <w:tblPrEx>
          <w:tblCellMar>
            <w:top w:w="0" w:type="dxa"/>
            <w:left w:w="108" w:type="dxa"/>
            <w:bottom w:w="0" w:type="dxa"/>
            <w:right w:w="108" w:type="dxa"/>
          </w:tblCellMar>
        </w:tblPrEx>
        <w:trPr>
          <w:trHeight w:val="690" w:hRule="atLeast"/>
          <w:jc w:val="center"/>
        </w:trPr>
        <w:tc>
          <w:tcPr>
            <w:tcW w:w="1000" w:type="dxa"/>
            <w:tcBorders>
              <w:top w:val="nil"/>
              <w:left w:val="single" w:color="auto" w:sz="8" w:space="0"/>
              <w:bottom w:val="single" w:color="auto" w:sz="4" w:space="0"/>
              <w:right w:val="single" w:color="auto" w:sz="4" w:space="0"/>
            </w:tcBorders>
            <w:vAlign w:val="center"/>
          </w:tcPr>
          <w:p w14:paraId="7903372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895" w:type="dxa"/>
            <w:tcBorders>
              <w:top w:val="nil"/>
              <w:left w:val="nil"/>
              <w:bottom w:val="single" w:color="auto" w:sz="4" w:space="0"/>
              <w:right w:val="single" w:color="auto" w:sz="4" w:space="0"/>
            </w:tcBorders>
            <w:vAlign w:val="center"/>
          </w:tcPr>
          <w:p w14:paraId="3D3FBBC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住房公积金</w:t>
            </w:r>
          </w:p>
        </w:tc>
        <w:tc>
          <w:tcPr>
            <w:tcW w:w="1960" w:type="dxa"/>
            <w:tcBorders>
              <w:top w:val="nil"/>
              <w:left w:val="nil"/>
              <w:bottom w:val="single" w:color="auto" w:sz="4" w:space="0"/>
              <w:right w:val="single" w:color="auto" w:sz="4" w:space="0"/>
            </w:tcBorders>
            <w:vAlign w:val="center"/>
          </w:tcPr>
          <w:p w14:paraId="27CCBBB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分部分项工程费+措施项目费+其他项目费-工程设备费</w:t>
            </w:r>
          </w:p>
        </w:tc>
        <w:tc>
          <w:tcPr>
            <w:tcW w:w="1640" w:type="dxa"/>
            <w:tcBorders>
              <w:top w:val="nil"/>
              <w:left w:val="nil"/>
              <w:bottom w:val="single" w:color="auto" w:sz="4" w:space="0"/>
              <w:right w:val="single" w:color="auto" w:sz="4" w:space="0"/>
            </w:tcBorders>
            <w:vAlign w:val="center"/>
          </w:tcPr>
          <w:p w14:paraId="5128E456">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0CFC2848">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5B61E23D">
            <w:pPr>
              <w:widowControl/>
              <w:spacing w:line="360" w:lineRule="auto"/>
              <w:rPr>
                <w:rFonts w:ascii="宋体" w:hAnsi="宋体" w:cs="宋体"/>
                <w:color w:val="auto"/>
                <w:kern w:val="0"/>
                <w:sz w:val="24"/>
                <w:highlight w:val="none"/>
              </w:rPr>
            </w:pPr>
          </w:p>
        </w:tc>
      </w:tr>
      <w:tr w14:paraId="048BE784">
        <w:tblPrEx>
          <w:tblCellMar>
            <w:top w:w="0" w:type="dxa"/>
            <w:left w:w="108" w:type="dxa"/>
            <w:bottom w:w="0" w:type="dxa"/>
            <w:right w:w="108" w:type="dxa"/>
          </w:tblCellMar>
        </w:tblPrEx>
        <w:trPr>
          <w:trHeight w:val="690" w:hRule="atLeast"/>
          <w:jc w:val="center"/>
        </w:trPr>
        <w:tc>
          <w:tcPr>
            <w:tcW w:w="1000" w:type="dxa"/>
            <w:tcBorders>
              <w:top w:val="nil"/>
              <w:left w:val="single" w:color="auto" w:sz="8" w:space="0"/>
              <w:bottom w:val="single" w:color="auto" w:sz="4" w:space="0"/>
              <w:right w:val="single" w:color="auto" w:sz="4" w:space="0"/>
            </w:tcBorders>
            <w:vAlign w:val="center"/>
          </w:tcPr>
          <w:p w14:paraId="18FFFF8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895" w:type="dxa"/>
            <w:tcBorders>
              <w:top w:val="nil"/>
              <w:left w:val="nil"/>
              <w:bottom w:val="single" w:color="auto" w:sz="4" w:space="0"/>
              <w:right w:val="single" w:color="auto" w:sz="4" w:space="0"/>
            </w:tcBorders>
            <w:vAlign w:val="center"/>
          </w:tcPr>
          <w:p w14:paraId="2D3112D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环境保护费</w:t>
            </w:r>
          </w:p>
        </w:tc>
        <w:tc>
          <w:tcPr>
            <w:tcW w:w="1960" w:type="dxa"/>
            <w:tcBorders>
              <w:top w:val="nil"/>
              <w:left w:val="nil"/>
              <w:bottom w:val="single" w:color="auto" w:sz="4" w:space="0"/>
              <w:right w:val="single" w:color="auto" w:sz="4" w:space="0"/>
            </w:tcBorders>
            <w:vAlign w:val="center"/>
          </w:tcPr>
          <w:p w14:paraId="69A93B0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分部分项工程费+措施项目费+其他项目费-工程设备费</w:t>
            </w:r>
          </w:p>
        </w:tc>
        <w:tc>
          <w:tcPr>
            <w:tcW w:w="1640" w:type="dxa"/>
            <w:tcBorders>
              <w:top w:val="nil"/>
              <w:left w:val="nil"/>
              <w:bottom w:val="single" w:color="auto" w:sz="4" w:space="0"/>
              <w:right w:val="single" w:color="auto" w:sz="4" w:space="0"/>
            </w:tcBorders>
            <w:vAlign w:val="center"/>
          </w:tcPr>
          <w:p w14:paraId="5533F554">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303D5A05">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7982DE3F">
            <w:pPr>
              <w:widowControl/>
              <w:spacing w:line="360" w:lineRule="auto"/>
              <w:rPr>
                <w:rFonts w:ascii="宋体" w:hAnsi="宋体" w:cs="宋体"/>
                <w:color w:val="auto"/>
                <w:kern w:val="0"/>
                <w:sz w:val="24"/>
                <w:highlight w:val="none"/>
              </w:rPr>
            </w:pPr>
          </w:p>
        </w:tc>
      </w:tr>
      <w:tr w14:paraId="61249C74">
        <w:tblPrEx>
          <w:tblCellMar>
            <w:top w:w="0" w:type="dxa"/>
            <w:left w:w="108" w:type="dxa"/>
            <w:bottom w:w="0" w:type="dxa"/>
            <w:right w:w="108" w:type="dxa"/>
          </w:tblCellMar>
        </w:tblPrEx>
        <w:trPr>
          <w:trHeight w:val="870" w:hRule="atLeast"/>
          <w:jc w:val="center"/>
        </w:trPr>
        <w:tc>
          <w:tcPr>
            <w:tcW w:w="1000" w:type="dxa"/>
            <w:tcBorders>
              <w:top w:val="nil"/>
              <w:left w:val="single" w:color="auto" w:sz="8" w:space="0"/>
              <w:bottom w:val="single" w:color="auto" w:sz="4" w:space="0"/>
              <w:right w:val="single" w:color="auto" w:sz="4" w:space="0"/>
            </w:tcBorders>
            <w:vAlign w:val="center"/>
          </w:tcPr>
          <w:p w14:paraId="6F23F2E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895" w:type="dxa"/>
            <w:tcBorders>
              <w:top w:val="nil"/>
              <w:left w:val="nil"/>
              <w:bottom w:val="single" w:color="auto" w:sz="4" w:space="0"/>
              <w:right w:val="single" w:color="auto" w:sz="4" w:space="0"/>
            </w:tcBorders>
            <w:vAlign w:val="center"/>
          </w:tcPr>
          <w:p w14:paraId="7F39E8C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税金</w:t>
            </w:r>
          </w:p>
        </w:tc>
        <w:tc>
          <w:tcPr>
            <w:tcW w:w="1960" w:type="dxa"/>
            <w:tcBorders>
              <w:top w:val="nil"/>
              <w:left w:val="nil"/>
              <w:bottom w:val="single" w:color="auto" w:sz="4" w:space="0"/>
              <w:right w:val="single" w:color="auto" w:sz="4" w:space="0"/>
            </w:tcBorders>
            <w:vAlign w:val="center"/>
          </w:tcPr>
          <w:p w14:paraId="10B4FF1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分部分项工程费+措施项目费+其他项目费+规费-按规定不计税的工程设备金额</w:t>
            </w:r>
          </w:p>
        </w:tc>
        <w:tc>
          <w:tcPr>
            <w:tcW w:w="1640" w:type="dxa"/>
            <w:tcBorders>
              <w:top w:val="nil"/>
              <w:left w:val="nil"/>
              <w:bottom w:val="single" w:color="auto" w:sz="4" w:space="0"/>
              <w:right w:val="single" w:color="auto" w:sz="4" w:space="0"/>
            </w:tcBorders>
            <w:vAlign w:val="center"/>
          </w:tcPr>
          <w:p w14:paraId="6619388B">
            <w:pPr>
              <w:widowControl/>
              <w:spacing w:line="360" w:lineRule="auto"/>
              <w:rPr>
                <w:rFonts w:ascii="宋体" w:hAnsi="宋体" w:cs="宋体"/>
                <w:color w:val="auto"/>
                <w:kern w:val="0"/>
                <w:sz w:val="24"/>
                <w:highlight w:val="none"/>
              </w:rPr>
            </w:pPr>
          </w:p>
        </w:tc>
        <w:tc>
          <w:tcPr>
            <w:tcW w:w="1260" w:type="dxa"/>
            <w:tcBorders>
              <w:top w:val="nil"/>
              <w:left w:val="nil"/>
              <w:bottom w:val="single" w:color="auto" w:sz="4" w:space="0"/>
              <w:right w:val="single" w:color="auto" w:sz="4" w:space="0"/>
            </w:tcBorders>
            <w:vAlign w:val="center"/>
          </w:tcPr>
          <w:p w14:paraId="6CD1D3F1">
            <w:pPr>
              <w:widowControl/>
              <w:spacing w:line="360" w:lineRule="auto"/>
              <w:rPr>
                <w:rFonts w:ascii="宋体" w:hAnsi="宋体" w:cs="宋体"/>
                <w:color w:val="auto"/>
                <w:kern w:val="0"/>
                <w:sz w:val="24"/>
                <w:highlight w:val="none"/>
              </w:rPr>
            </w:pPr>
          </w:p>
        </w:tc>
        <w:tc>
          <w:tcPr>
            <w:tcW w:w="1080" w:type="dxa"/>
            <w:tcBorders>
              <w:top w:val="nil"/>
              <w:left w:val="nil"/>
              <w:bottom w:val="single" w:color="auto" w:sz="4" w:space="0"/>
              <w:right w:val="single" w:color="auto" w:sz="8" w:space="0"/>
            </w:tcBorders>
            <w:vAlign w:val="center"/>
          </w:tcPr>
          <w:p w14:paraId="21886191">
            <w:pPr>
              <w:widowControl/>
              <w:spacing w:line="360" w:lineRule="auto"/>
              <w:rPr>
                <w:rFonts w:ascii="宋体" w:hAnsi="宋体" w:cs="宋体"/>
                <w:color w:val="auto"/>
                <w:kern w:val="0"/>
                <w:sz w:val="24"/>
                <w:highlight w:val="none"/>
              </w:rPr>
            </w:pPr>
          </w:p>
        </w:tc>
      </w:tr>
      <w:tr w14:paraId="553A8D00">
        <w:tblPrEx>
          <w:tblCellMar>
            <w:top w:w="0" w:type="dxa"/>
            <w:left w:w="108" w:type="dxa"/>
            <w:bottom w:w="0" w:type="dxa"/>
            <w:right w:w="108" w:type="dxa"/>
          </w:tblCellMar>
        </w:tblPrEx>
        <w:trPr>
          <w:trHeight w:val="345" w:hRule="atLeast"/>
          <w:jc w:val="center"/>
        </w:trPr>
        <w:tc>
          <w:tcPr>
            <w:tcW w:w="1000" w:type="dxa"/>
            <w:tcBorders>
              <w:top w:val="nil"/>
              <w:left w:val="single" w:color="auto" w:sz="8" w:space="0"/>
              <w:bottom w:val="single" w:color="auto" w:sz="4" w:space="0"/>
              <w:right w:val="single" w:color="auto" w:sz="4" w:space="0"/>
            </w:tcBorders>
            <w:vAlign w:val="center"/>
          </w:tcPr>
          <w:p w14:paraId="66E6A50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95" w:type="dxa"/>
            <w:tcBorders>
              <w:top w:val="nil"/>
              <w:left w:val="nil"/>
              <w:bottom w:val="single" w:color="auto" w:sz="4" w:space="0"/>
              <w:right w:val="single" w:color="auto" w:sz="4" w:space="0"/>
            </w:tcBorders>
            <w:vAlign w:val="center"/>
          </w:tcPr>
          <w:p w14:paraId="649C954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60" w:type="dxa"/>
            <w:tcBorders>
              <w:top w:val="nil"/>
              <w:left w:val="nil"/>
              <w:bottom w:val="single" w:color="auto" w:sz="4" w:space="0"/>
              <w:right w:val="single" w:color="auto" w:sz="4" w:space="0"/>
            </w:tcBorders>
            <w:vAlign w:val="center"/>
          </w:tcPr>
          <w:p w14:paraId="11219DC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40" w:type="dxa"/>
            <w:tcBorders>
              <w:top w:val="nil"/>
              <w:left w:val="nil"/>
              <w:bottom w:val="single" w:color="auto" w:sz="4" w:space="0"/>
              <w:right w:val="single" w:color="auto" w:sz="4" w:space="0"/>
            </w:tcBorders>
            <w:vAlign w:val="center"/>
          </w:tcPr>
          <w:p w14:paraId="071F72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0BD175F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1C07582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3336886">
        <w:tblPrEx>
          <w:tblCellMar>
            <w:top w:w="0" w:type="dxa"/>
            <w:left w:w="108" w:type="dxa"/>
            <w:bottom w:w="0" w:type="dxa"/>
            <w:right w:w="108" w:type="dxa"/>
          </w:tblCellMar>
        </w:tblPrEx>
        <w:trPr>
          <w:trHeight w:val="345" w:hRule="atLeast"/>
          <w:jc w:val="center"/>
        </w:trPr>
        <w:tc>
          <w:tcPr>
            <w:tcW w:w="1000" w:type="dxa"/>
            <w:tcBorders>
              <w:top w:val="nil"/>
              <w:left w:val="single" w:color="auto" w:sz="8" w:space="0"/>
              <w:bottom w:val="single" w:color="auto" w:sz="4" w:space="0"/>
              <w:right w:val="single" w:color="auto" w:sz="4" w:space="0"/>
            </w:tcBorders>
            <w:vAlign w:val="center"/>
          </w:tcPr>
          <w:p w14:paraId="0D4F452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95" w:type="dxa"/>
            <w:tcBorders>
              <w:top w:val="nil"/>
              <w:left w:val="nil"/>
              <w:bottom w:val="single" w:color="auto" w:sz="4" w:space="0"/>
              <w:right w:val="single" w:color="auto" w:sz="4" w:space="0"/>
            </w:tcBorders>
            <w:vAlign w:val="center"/>
          </w:tcPr>
          <w:p w14:paraId="1519294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60" w:type="dxa"/>
            <w:tcBorders>
              <w:top w:val="nil"/>
              <w:left w:val="nil"/>
              <w:bottom w:val="single" w:color="auto" w:sz="4" w:space="0"/>
              <w:right w:val="single" w:color="auto" w:sz="4" w:space="0"/>
            </w:tcBorders>
            <w:vAlign w:val="center"/>
          </w:tcPr>
          <w:p w14:paraId="38403FC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40" w:type="dxa"/>
            <w:tcBorders>
              <w:top w:val="nil"/>
              <w:left w:val="nil"/>
              <w:bottom w:val="single" w:color="auto" w:sz="4" w:space="0"/>
              <w:right w:val="single" w:color="auto" w:sz="4" w:space="0"/>
            </w:tcBorders>
            <w:vAlign w:val="center"/>
          </w:tcPr>
          <w:p w14:paraId="750A978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7FEB7ED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0AB26FC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46BF68E">
        <w:tblPrEx>
          <w:tblCellMar>
            <w:top w:w="0" w:type="dxa"/>
            <w:left w:w="108" w:type="dxa"/>
            <w:bottom w:w="0" w:type="dxa"/>
            <w:right w:w="108" w:type="dxa"/>
          </w:tblCellMar>
        </w:tblPrEx>
        <w:trPr>
          <w:trHeight w:val="345" w:hRule="atLeast"/>
          <w:jc w:val="center"/>
        </w:trPr>
        <w:tc>
          <w:tcPr>
            <w:tcW w:w="1000" w:type="dxa"/>
            <w:tcBorders>
              <w:top w:val="nil"/>
              <w:left w:val="single" w:color="auto" w:sz="8" w:space="0"/>
              <w:bottom w:val="single" w:color="auto" w:sz="4" w:space="0"/>
              <w:right w:val="single" w:color="auto" w:sz="4" w:space="0"/>
            </w:tcBorders>
            <w:vAlign w:val="center"/>
          </w:tcPr>
          <w:p w14:paraId="3A6536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95" w:type="dxa"/>
            <w:tcBorders>
              <w:top w:val="nil"/>
              <w:left w:val="nil"/>
              <w:bottom w:val="single" w:color="auto" w:sz="4" w:space="0"/>
              <w:right w:val="single" w:color="auto" w:sz="4" w:space="0"/>
            </w:tcBorders>
            <w:vAlign w:val="center"/>
          </w:tcPr>
          <w:p w14:paraId="1DABB18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960" w:type="dxa"/>
            <w:tcBorders>
              <w:top w:val="nil"/>
              <w:left w:val="nil"/>
              <w:bottom w:val="single" w:color="auto" w:sz="4" w:space="0"/>
              <w:right w:val="single" w:color="auto" w:sz="4" w:space="0"/>
            </w:tcBorders>
            <w:vAlign w:val="center"/>
          </w:tcPr>
          <w:p w14:paraId="3955CDD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40" w:type="dxa"/>
            <w:tcBorders>
              <w:top w:val="nil"/>
              <w:left w:val="nil"/>
              <w:bottom w:val="single" w:color="auto" w:sz="4" w:space="0"/>
              <w:right w:val="single" w:color="auto" w:sz="4" w:space="0"/>
            </w:tcBorders>
            <w:vAlign w:val="center"/>
          </w:tcPr>
          <w:p w14:paraId="7C07035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tcBorders>
              <w:top w:val="nil"/>
              <w:left w:val="nil"/>
              <w:bottom w:val="single" w:color="auto" w:sz="4" w:space="0"/>
              <w:right w:val="single" w:color="auto" w:sz="4" w:space="0"/>
            </w:tcBorders>
            <w:vAlign w:val="center"/>
          </w:tcPr>
          <w:p w14:paraId="30AC89D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80" w:type="dxa"/>
            <w:tcBorders>
              <w:top w:val="nil"/>
              <w:left w:val="nil"/>
              <w:bottom w:val="single" w:color="auto" w:sz="4" w:space="0"/>
              <w:right w:val="single" w:color="auto" w:sz="8" w:space="0"/>
            </w:tcBorders>
            <w:vAlign w:val="center"/>
          </w:tcPr>
          <w:p w14:paraId="156FC82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A37D01C">
        <w:tblPrEx>
          <w:tblCellMar>
            <w:top w:w="0" w:type="dxa"/>
            <w:left w:w="108" w:type="dxa"/>
            <w:bottom w:w="0" w:type="dxa"/>
            <w:right w:w="108" w:type="dxa"/>
          </w:tblCellMar>
        </w:tblPrEx>
        <w:trPr>
          <w:trHeight w:val="330" w:hRule="atLeast"/>
          <w:jc w:val="center"/>
        </w:trPr>
        <w:tc>
          <w:tcPr>
            <w:tcW w:w="7755" w:type="dxa"/>
            <w:gridSpan w:val="5"/>
            <w:tcBorders>
              <w:top w:val="single" w:color="auto" w:sz="4" w:space="0"/>
              <w:left w:val="single" w:color="auto" w:sz="8" w:space="0"/>
              <w:bottom w:val="single" w:color="auto" w:sz="8" w:space="0"/>
              <w:right w:val="single" w:color="auto" w:sz="4" w:space="0"/>
            </w:tcBorders>
            <w:vAlign w:val="center"/>
          </w:tcPr>
          <w:p w14:paraId="04C9BD6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1080" w:type="dxa"/>
            <w:tcBorders>
              <w:top w:val="nil"/>
              <w:left w:val="nil"/>
              <w:bottom w:val="single" w:color="auto" w:sz="8" w:space="0"/>
              <w:right w:val="single" w:color="auto" w:sz="8" w:space="0"/>
            </w:tcBorders>
            <w:vAlign w:val="center"/>
          </w:tcPr>
          <w:p w14:paraId="5984E1E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r>
    </w:tbl>
    <w:p w14:paraId="2104F060">
      <w:pPr>
        <w:spacing w:line="360" w:lineRule="auto"/>
        <w:rPr>
          <w:rFonts w:ascii="宋体" w:hAnsi="宋体" w:cs="宋体"/>
          <w:color w:val="auto"/>
          <w:sz w:val="24"/>
          <w:highlight w:val="none"/>
        </w:rPr>
      </w:pPr>
    </w:p>
    <w:p w14:paraId="28736378">
      <w:pP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表—13</w:t>
      </w:r>
    </w:p>
    <w:p w14:paraId="73A964C6">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甲方提供材料和工程设备一览表</w:t>
      </w:r>
    </w:p>
    <w:p w14:paraId="1036569B">
      <w:pPr>
        <w:spacing w:line="360" w:lineRule="auto"/>
        <w:rPr>
          <w:rFonts w:ascii="宋体" w:hAnsi="宋体" w:cs="宋体"/>
          <w:color w:val="auto"/>
          <w:kern w:val="0"/>
          <w:sz w:val="24"/>
          <w:highlight w:val="none"/>
        </w:rPr>
      </w:pPr>
    </w:p>
    <w:p w14:paraId="35825A1E">
      <w:pPr>
        <w:spacing w:line="360" w:lineRule="auto"/>
        <w:rPr>
          <w:rFonts w:ascii="宋体" w:hAnsi="宋体" w:cs="宋体"/>
          <w:b/>
          <w:bCs/>
          <w:color w:val="auto"/>
          <w:kern w:val="0"/>
          <w:sz w:val="24"/>
          <w:highlight w:val="none"/>
        </w:rPr>
      </w:pPr>
      <w:r>
        <w:rPr>
          <w:rFonts w:hint="eastAsia" w:ascii="宋体" w:hAnsi="宋体" w:cs="宋体"/>
          <w:color w:val="auto"/>
          <w:kern w:val="0"/>
          <w:sz w:val="24"/>
          <w:highlight w:val="none"/>
        </w:rPr>
        <w:t>工程名称:                            标段:</w:t>
      </w:r>
    </w:p>
    <w:tbl>
      <w:tblPr>
        <w:tblStyle w:val="15"/>
        <w:tblW w:w="0" w:type="auto"/>
        <w:jc w:val="center"/>
        <w:tblLayout w:type="fixed"/>
        <w:tblCellMar>
          <w:top w:w="0" w:type="dxa"/>
          <w:left w:w="108" w:type="dxa"/>
          <w:bottom w:w="0" w:type="dxa"/>
          <w:right w:w="108" w:type="dxa"/>
        </w:tblCellMar>
      </w:tblPr>
      <w:tblGrid>
        <w:gridCol w:w="440"/>
        <w:gridCol w:w="1300"/>
        <w:gridCol w:w="1875"/>
        <w:gridCol w:w="580"/>
        <w:gridCol w:w="680"/>
        <w:gridCol w:w="720"/>
        <w:gridCol w:w="900"/>
        <w:gridCol w:w="720"/>
        <w:gridCol w:w="900"/>
        <w:gridCol w:w="580"/>
      </w:tblGrid>
      <w:tr w14:paraId="369FBEFA">
        <w:tblPrEx>
          <w:tblCellMar>
            <w:top w:w="0" w:type="dxa"/>
            <w:left w:w="108" w:type="dxa"/>
            <w:bottom w:w="0" w:type="dxa"/>
            <w:right w:w="108" w:type="dxa"/>
          </w:tblCellMar>
        </w:tblPrEx>
        <w:trPr>
          <w:trHeight w:val="468" w:hRule="atLeast"/>
          <w:jc w:val="center"/>
        </w:trPr>
        <w:tc>
          <w:tcPr>
            <w:tcW w:w="440" w:type="dxa"/>
            <w:vMerge w:val="restart"/>
            <w:tcBorders>
              <w:top w:val="single" w:color="auto" w:sz="8" w:space="0"/>
              <w:left w:val="single" w:color="auto" w:sz="8" w:space="0"/>
              <w:bottom w:val="single" w:color="auto" w:sz="4" w:space="0"/>
              <w:right w:val="single" w:color="auto" w:sz="4" w:space="0"/>
            </w:tcBorders>
            <w:vAlign w:val="center"/>
          </w:tcPr>
          <w:p w14:paraId="7CB2A17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00" w:type="dxa"/>
            <w:vMerge w:val="restart"/>
            <w:tcBorders>
              <w:top w:val="single" w:color="auto" w:sz="8" w:space="0"/>
              <w:left w:val="single" w:color="auto" w:sz="4" w:space="0"/>
              <w:bottom w:val="single" w:color="auto" w:sz="4" w:space="0"/>
              <w:right w:val="single" w:color="auto" w:sz="4" w:space="0"/>
            </w:tcBorders>
            <w:vAlign w:val="center"/>
          </w:tcPr>
          <w:p w14:paraId="36FD91A6">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材料编码</w:t>
            </w:r>
          </w:p>
        </w:tc>
        <w:tc>
          <w:tcPr>
            <w:tcW w:w="1875" w:type="dxa"/>
            <w:vMerge w:val="restart"/>
            <w:tcBorders>
              <w:top w:val="single" w:color="auto" w:sz="8" w:space="0"/>
              <w:left w:val="single" w:color="auto" w:sz="4" w:space="0"/>
              <w:bottom w:val="single" w:color="auto" w:sz="4" w:space="0"/>
              <w:right w:val="single" w:color="auto" w:sz="4" w:space="0"/>
            </w:tcBorders>
            <w:vAlign w:val="center"/>
          </w:tcPr>
          <w:p w14:paraId="553D75D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材料（工程设备）名称、规格、型号</w:t>
            </w:r>
          </w:p>
        </w:tc>
        <w:tc>
          <w:tcPr>
            <w:tcW w:w="580" w:type="dxa"/>
            <w:vMerge w:val="restart"/>
            <w:tcBorders>
              <w:top w:val="single" w:color="auto" w:sz="8" w:space="0"/>
              <w:left w:val="single" w:color="auto" w:sz="4" w:space="0"/>
              <w:bottom w:val="single" w:color="auto" w:sz="4" w:space="0"/>
              <w:right w:val="single" w:color="auto" w:sz="4" w:space="0"/>
            </w:tcBorders>
            <w:vAlign w:val="center"/>
          </w:tcPr>
          <w:p w14:paraId="3886A824">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680" w:type="dxa"/>
            <w:vMerge w:val="restart"/>
            <w:tcBorders>
              <w:top w:val="single" w:color="auto" w:sz="8" w:space="0"/>
              <w:left w:val="single" w:color="auto" w:sz="4" w:space="0"/>
              <w:bottom w:val="single" w:color="auto" w:sz="4" w:space="0"/>
              <w:right w:val="single" w:color="auto" w:sz="4" w:space="0"/>
            </w:tcBorders>
            <w:vAlign w:val="center"/>
          </w:tcPr>
          <w:p w14:paraId="2AC9653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720" w:type="dxa"/>
            <w:vMerge w:val="restart"/>
            <w:tcBorders>
              <w:top w:val="single" w:color="auto" w:sz="8" w:space="0"/>
              <w:left w:val="single" w:color="auto" w:sz="4" w:space="0"/>
              <w:bottom w:val="single" w:color="auto" w:sz="4" w:space="0"/>
              <w:right w:val="single" w:color="auto" w:sz="4" w:space="0"/>
            </w:tcBorders>
            <w:vAlign w:val="center"/>
          </w:tcPr>
          <w:p w14:paraId="2259798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单价</w:t>
            </w:r>
          </w:p>
          <w:p w14:paraId="11B6D03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900" w:type="dxa"/>
            <w:vMerge w:val="restart"/>
            <w:tcBorders>
              <w:top w:val="single" w:color="auto" w:sz="8" w:space="0"/>
              <w:left w:val="single" w:color="auto" w:sz="4" w:space="0"/>
              <w:bottom w:val="single" w:color="auto" w:sz="4" w:space="0"/>
              <w:right w:val="single" w:color="auto" w:sz="4" w:space="0"/>
            </w:tcBorders>
            <w:vAlign w:val="center"/>
          </w:tcPr>
          <w:p w14:paraId="4BECE18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合价</w:t>
            </w:r>
          </w:p>
          <w:p w14:paraId="1A19C99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720" w:type="dxa"/>
            <w:vMerge w:val="restart"/>
            <w:tcBorders>
              <w:top w:val="single" w:color="auto" w:sz="8" w:space="0"/>
              <w:left w:val="single" w:color="auto" w:sz="4" w:space="0"/>
              <w:bottom w:val="single" w:color="auto" w:sz="4" w:space="0"/>
              <w:right w:val="single" w:color="auto" w:sz="4" w:space="0"/>
            </w:tcBorders>
            <w:vAlign w:val="center"/>
          </w:tcPr>
          <w:p w14:paraId="768AC567">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交货</w:t>
            </w:r>
          </w:p>
          <w:p w14:paraId="58FB7D9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方式</w:t>
            </w:r>
          </w:p>
        </w:tc>
        <w:tc>
          <w:tcPr>
            <w:tcW w:w="900" w:type="dxa"/>
            <w:vMerge w:val="restart"/>
            <w:tcBorders>
              <w:top w:val="single" w:color="auto" w:sz="8" w:space="0"/>
              <w:left w:val="single" w:color="auto" w:sz="4" w:space="0"/>
              <w:bottom w:val="single" w:color="auto" w:sz="4" w:space="0"/>
              <w:right w:val="single" w:color="auto" w:sz="4" w:space="0"/>
            </w:tcBorders>
            <w:vAlign w:val="center"/>
          </w:tcPr>
          <w:p w14:paraId="4B10E608">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送达</w:t>
            </w:r>
          </w:p>
          <w:p w14:paraId="5F850CE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地点</w:t>
            </w:r>
          </w:p>
        </w:tc>
        <w:tc>
          <w:tcPr>
            <w:tcW w:w="580" w:type="dxa"/>
            <w:vMerge w:val="restart"/>
            <w:tcBorders>
              <w:top w:val="single" w:color="auto" w:sz="8" w:space="0"/>
              <w:left w:val="single" w:color="auto" w:sz="4" w:space="0"/>
              <w:bottom w:val="single" w:color="auto" w:sz="4" w:space="0"/>
              <w:right w:val="single" w:color="auto" w:sz="8" w:space="0"/>
            </w:tcBorders>
            <w:vAlign w:val="center"/>
          </w:tcPr>
          <w:p w14:paraId="38F6A56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76745BF">
        <w:tblPrEx>
          <w:tblCellMar>
            <w:top w:w="0" w:type="dxa"/>
            <w:left w:w="108" w:type="dxa"/>
            <w:bottom w:w="0" w:type="dxa"/>
            <w:right w:w="108" w:type="dxa"/>
          </w:tblCellMar>
        </w:tblPrEx>
        <w:trPr>
          <w:trHeight w:val="468" w:hRule="atLeast"/>
          <w:jc w:val="center"/>
        </w:trPr>
        <w:tc>
          <w:tcPr>
            <w:tcW w:w="440" w:type="dxa"/>
            <w:vMerge w:val="continue"/>
            <w:tcBorders>
              <w:top w:val="single" w:color="auto" w:sz="8" w:space="0"/>
              <w:left w:val="single" w:color="auto" w:sz="8" w:space="0"/>
              <w:bottom w:val="single" w:color="auto" w:sz="4" w:space="0"/>
              <w:right w:val="single" w:color="auto" w:sz="4" w:space="0"/>
            </w:tcBorders>
            <w:vAlign w:val="center"/>
          </w:tcPr>
          <w:p w14:paraId="3464F175">
            <w:pPr>
              <w:widowControl/>
              <w:spacing w:line="360" w:lineRule="auto"/>
              <w:rPr>
                <w:rFonts w:ascii="宋体" w:hAnsi="宋体" w:cs="宋体"/>
                <w:b/>
                <w:bCs/>
                <w:color w:val="auto"/>
                <w:kern w:val="0"/>
                <w:sz w:val="24"/>
                <w:highlight w:val="none"/>
              </w:rPr>
            </w:pPr>
          </w:p>
        </w:tc>
        <w:tc>
          <w:tcPr>
            <w:tcW w:w="1300" w:type="dxa"/>
            <w:vMerge w:val="continue"/>
            <w:tcBorders>
              <w:top w:val="single" w:color="auto" w:sz="8" w:space="0"/>
              <w:left w:val="single" w:color="auto" w:sz="4" w:space="0"/>
              <w:bottom w:val="single" w:color="auto" w:sz="4" w:space="0"/>
              <w:right w:val="single" w:color="auto" w:sz="4" w:space="0"/>
            </w:tcBorders>
            <w:vAlign w:val="center"/>
          </w:tcPr>
          <w:p w14:paraId="6E62051E">
            <w:pPr>
              <w:widowControl/>
              <w:spacing w:line="360" w:lineRule="auto"/>
              <w:rPr>
                <w:rFonts w:ascii="宋体" w:hAnsi="宋体" w:cs="宋体"/>
                <w:b/>
                <w:bCs/>
                <w:color w:val="auto"/>
                <w:kern w:val="0"/>
                <w:sz w:val="24"/>
                <w:highlight w:val="none"/>
              </w:rPr>
            </w:pPr>
          </w:p>
        </w:tc>
        <w:tc>
          <w:tcPr>
            <w:tcW w:w="1875" w:type="dxa"/>
            <w:vMerge w:val="continue"/>
            <w:tcBorders>
              <w:top w:val="single" w:color="auto" w:sz="8" w:space="0"/>
              <w:left w:val="single" w:color="auto" w:sz="4" w:space="0"/>
              <w:bottom w:val="single" w:color="auto" w:sz="4" w:space="0"/>
              <w:right w:val="single" w:color="auto" w:sz="4" w:space="0"/>
            </w:tcBorders>
            <w:vAlign w:val="center"/>
          </w:tcPr>
          <w:p w14:paraId="1AAAF6CD">
            <w:pPr>
              <w:widowControl/>
              <w:spacing w:line="360" w:lineRule="auto"/>
              <w:rPr>
                <w:rFonts w:ascii="宋体" w:hAnsi="宋体" w:cs="宋体"/>
                <w:b/>
                <w:bCs/>
                <w:color w:val="auto"/>
                <w:kern w:val="0"/>
                <w:sz w:val="24"/>
                <w:highlight w:val="none"/>
              </w:rPr>
            </w:pPr>
          </w:p>
        </w:tc>
        <w:tc>
          <w:tcPr>
            <w:tcW w:w="580" w:type="dxa"/>
            <w:vMerge w:val="continue"/>
            <w:tcBorders>
              <w:top w:val="single" w:color="auto" w:sz="8" w:space="0"/>
              <w:left w:val="single" w:color="auto" w:sz="4" w:space="0"/>
              <w:bottom w:val="single" w:color="auto" w:sz="4" w:space="0"/>
              <w:right w:val="single" w:color="auto" w:sz="4" w:space="0"/>
            </w:tcBorders>
            <w:vAlign w:val="center"/>
          </w:tcPr>
          <w:p w14:paraId="579C073D">
            <w:pPr>
              <w:widowControl/>
              <w:spacing w:line="360" w:lineRule="auto"/>
              <w:rPr>
                <w:rFonts w:ascii="宋体" w:hAnsi="宋体" w:cs="宋体"/>
                <w:b/>
                <w:bCs/>
                <w:color w:val="auto"/>
                <w:kern w:val="0"/>
                <w:sz w:val="24"/>
                <w:highlight w:val="none"/>
              </w:rPr>
            </w:pPr>
          </w:p>
        </w:tc>
        <w:tc>
          <w:tcPr>
            <w:tcW w:w="680" w:type="dxa"/>
            <w:vMerge w:val="continue"/>
            <w:tcBorders>
              <w:top w:val="single" w:color="auto" w:sz="8" w:space="0"/>
              <w:left w:val="single" w:color="auto" w:sz="4" w:space="0"/>
              <w:bottom w:val="single" w:color="auto" w:sz="4" w:space="0"/>
              <w:right w:val="single" w:color="auto" w:sz="4" w:space="0"/>
            </w:tcBorders>
            <w:vAlign w:val="center"/>
          </w:tcPr>
          <w:p w14:paraId="3AA06944">
            <w:pPr>
              <w:widowControl/>
              <w:spacing w:line="360" w:lineRule="auto"/>
              <w:rPr>
                <w:rFonts w:ascii="宋体" w:hAnsi="宋体" w:cs="宋体"/>
                <w:b/>
                <w:bCs/>
                <w:color w:val="auto"/>
                <w:kern w:val="0"/>
                <w:sz w:val="24"/>
                <w:highlight w:val="none"/>
              </w:rPr>
            </w:pPr>
          </w:p>
        </w:tc>
        <w:tc>
          <w:tcPr>
            <w:tcW w:w="720" w:type="dxa"/>
            <w:vMerge w:val="continue"/>
            <w:tcBorders>
              <w:top w:val="single" w:color="auto" w:sz="8" w:space="0"/>
              <w:left w:val="single" w:color="auto" w:sz="4" w:space="0"/>
              <w:bottom w:val="single" w:color="auto" w:sz="4" w:space="0"/>
              <w:right w:val="single" w:color="auto" w:sz="4" w:space="0"/>
            </w:tcBorders>
            <w:vAlign w:val="center"/>
          </w:tcPr>
          <w:p w14:paraId="09DBE186">
            <w:pPr>
              <w:widowControl/>
              <w:spacing w:line="360" w:lineRule="auto"/>
              <w:rPr>
                <w:rFonts w:ascii="宋体" w:hAnsi="宋体" w:cs="宋体"/>
                <w:b/>
                <w:bCs/>
                <w:color w:val="auto"/>
                <w:kern w:val="0"/>
                <w:sz w:val="24"/>
                <w:highlight w:val="none"/>
              </w:rPr>
            </w:pPr>
          </w:p>
        </w:tc>
        <w:tc>
          <w:tcPr>
            <w:tcW w:w="900" w:type="dxa"/>
            <w:vMerge w:val="continue"/>
            <w:tcBorders>
              <w:top w:val="single" w:color="auto" w:sz="8" w:space="0"/>
              <w:left w:val="single" w:color="auto" w:sz="4" w:space="0"/>
              <w:bottom w:val="single" w:color="auto" w:sz="4" w:space="0"/>
              <w:right w:val="single" w:color="auto" w:sz="4" w:space="0"/>
            </w:tcBorders>
            <w:vAlign w:val="center"/>
          </w:tcPr>
          <w:p w14:paraId="2AB2DB8A">
            <w:pPr>
              <w:widowControl/>
              <w:spacing w:line="360" w:lineRule="auto"/>
              <w:rPr>
                <w:rFonts w:ascii="宋体" w:hAnsi="宋体" w:cs="宋体"/>
                <w:b/>
                <w:bCs/>
                <w:color w:val="auto"/>
                <w:kern w:val="0"/>
                <w:sz w:val="24"/>
                <w:highlight w:val="none"/>
              </w:rPr>
            </w:pPr>
          </w:p>
        </w:tc>
        <w:tc>
          <w:tcPr>
            <w:tcW w:w="720" w:type="dxa"/>
            <w:vMerge w:val="continue"/>
            <w:tcBorders>
              <w:top w:val="single" w:color="auto" w:sz="8" w:space="0"/>
              <w:left w:val="single" w:color="auto" w:sz="4" w:space="0"/>
              <w:bottom w:val="single" w:color="auto" w:sz="4" w:space="0"/>
              <w:right w:val="single" w:color="auto" w:sz="4" w:space="0"/>
            </w:tcBorders>
            <w:vAlign w:val="center"/>
          </w:tcPr>
          <w:p w14:paraId="09FD9E51">
            <w:pPr>
              <w:widowControl/>
              <w:spacing w:line="360" w:lineRule="auto"/>
              <w:rPr>
                <w:rFonts w:ascii="宋体" w:hAnsi="宋体" w:cs="宋体"/>
                <w:b/>
                <w:bCs/>
                <w:color w:val="auto"/>
                <w:kern w:val="0"/>
                <w:sz w:val="24"/>
                <w:highlight w:val="none"/>
              </w:rPr>
            </w:pPr>
          </w:p>
        </w:tc>
        <w:tc>
          <w:tcPr>
            <w:tcW w:w="900" w:type="dxa"/>
            <w:vMerge w:val="continue"/>
            <w:tcBorders>
              <w:top w:val="single" w:color="auto" w:sz="8" w:space="0"/>
              <w:left w:val="single" w:color="auto" w:sz="4" w:space="0"/>
              <w:bottom w:val="single" w:color="auto" w:sz="4" w:space="0"/>
              <w:right w:val="single" w:color="auto" w:sz="4" w:space="0"/>
            </w:tcBorders>
            <w:vAlign w:val="center"/>
          </w:tcPr>
          <w:p w14:paraId="5463DD83">
            <w:pPr>
              <w:widowControl/>
              <w:spacing w:line="360" w:lineRule="auto"/>
              <w:rPr>
                <w:rFonts w:ascii="宋体" w:hAnsi="宋体" w:cs="宋体"/>
                <w:b/>
                <w:bCs/>
                <w:color w:val="auto"/>
                <w:kern w:val="0"/>
                <w:sz w:val="24"/>
                <w:highlight w:val="none"/>
              </w:rPr>
            </w:pPr>
          </w:p>
        </w:tc>
        <w:tc>
          <w:tcPr>
            <w:tcW w:w="580" w:type="dxa"/>
            <w:vMerge w:val="continue"/>
            <w:tcBorders>
              <w:top w:val="single" w:color="auto" w:sz="8" w:space="0"/>
              <w:left w:val="single" w:color="auto" w:sz="4" w:space="0"/>
              <w:bottom w:val="single" w:color="auto" w:sz="4" w:space="0"/>
              <w:right w:val="single" w:color="auto" w:sz="8" w:space="0"/>
            </w:tcBorders>
            <w:vAlign w:val="center"/>
          </w:tcPr>
          <w:p w14:paraId="6667B333">
            <w:pPr>
              <w:widowControl/>
              <w:spacing w:line="360" w:lineRule="auto"/>
              <w:rPr>
                <w:rFonts w:ascii="宋体" w:hAnsi="宋体" w:cs="宋体"/>
                <w:b/>
                <w:bCs/>
                <w:color w:val="auto"/>
                <w:kern w:val="0"/>
                <w:sz w:val="24"/>
                <w:highlight w:val="none"/>
              </w:rPr>
            </w:pPr>
          </w:p>
        </w:tc>
      </w:tr>
      <w:tr w14:paraId="4419B64F">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6839743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24504DC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02065EB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5873C26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2001EF6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AFFCB9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1BC73E9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5899BC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0595BA4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619E7B1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C3D0531">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2FEAA88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66CDE0C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4B9D701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0F35EC5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29B946A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4113E5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265126F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20451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2C2B420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1BF87C7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14953A4">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732F701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05FD065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75CBFE0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54F029D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2C6159B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EB2CE9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10039B0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8F25A8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034BA33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52C4E59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7824A11">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7AD883D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443078B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332C4C6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280D1BB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005F97C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BF8C4C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13A761A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AAAEBF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42AE6FF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2A87D77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0D2B7CD">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6AAF0F6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7E5D19E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39A9F13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033F248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5F17075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325D4A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1826DE1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38A1A8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0EC9376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4357DB5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77B0A61">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2C36CDE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282D5D4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6E99EF9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09A39A5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33CF138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564984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49B1661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2BFF08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570ADAD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37339D6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55720FA">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6DB4FBA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284023F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3348CE3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6F8C39D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7F3B6FA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B0B746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33C7025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82AE93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6D1EB39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5A6C946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5622A36">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5FBBCA2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7AF0383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64C8CC4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73733E2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59AA733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88D221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21D75F4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6BC4D6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3FA17CE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7CD8C1E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9A42016">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5D9455B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3C6AB42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535751A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72A76EB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3E48665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9877BC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7FADD24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F77565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631CE0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57BF576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DC26EBF">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11A3C64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5C97C22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03838C3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71C5999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1A52524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3C71D60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70CCB88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551859C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4B3268B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18D0400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3A0EBE1">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4A593F6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0ACF9C3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5771BD4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5511987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1960512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9382BE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7F758FE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37A49A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49C3C35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78DE472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30BC0C5">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6627186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784ED07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2FE5532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40621C2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7948D38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982652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6BC46C7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8AF25F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7498838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1EA36C6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2A2283E">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29FAA26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3E0BEF1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7A1878C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5A87496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6B925AB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81B233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15AE5BF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6051E6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63A482A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59CF63B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EE51E18">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2E92F4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68D588E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7937CC4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11C64E0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07175AD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FD6096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27CA794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0FBE68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092DA13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3B6F3BE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43BBFD3">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270AA06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16D000C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5D30D63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53C38A3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2E4F79B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19994A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05E9458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48B0AC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3BC2F44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37B8F64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4F2DC07">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36DD175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6F79397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713EFCD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688DB90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086211E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A16504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13CC718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6D668C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456C40B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3B0AD56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0D93AF5">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2E106A9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416AE11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151EF09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3381423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7D9538D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4EEA72B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2C3093A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0878DA2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1D266FE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1BB5295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EBA998D">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7132F27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0198630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506E0D2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47E50BA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72112C6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D200D8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67F1D67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2389839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5AA2617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7ACDBB9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51B3EB1">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1CEDC0C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7C96BB8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535690F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40B2913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29A3DD9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A81630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70371A4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2A82C4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7D21880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73DCF3B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9F71B62">
        <w:tblPrEx>
          <w:tblCellMar>
            <w:top w:w="0" w:type="dxa"/>
            <w:left w:w="108" w:type="dxa"/>
            <w:bottom w:w="0" w:type="dxa"/>
            <w:right w:w="108" w:type="dxa"/>
          </w:tblCellMar>
        </w:tblPrEx>
        <w:trPr>
          <w:trHeight w:val="345" w:hRule="atLeast"/>
          <w:jc w:val="center"/>
        </w:trPr>
        <w:tc>
          <w:tcPr>
            <w:tcW w:w="440" w:type="dxa"/>
            <w:tcBorders>
              <w:top w:val="nil"/>
              <w:left w:val="single" w:color="auto" w:sz="8" w:space="0"/>
              <w:bottom w:val="single" w:color="auto" w:sz="4" w:space="0"/>
              <w:right w:val="single" w:color="auto" w:sz="4" w:space="0"/>
            </w:tcBorders>
            <w:vAlign w:val="center"/>
          </w:tcPr>
          <w:p w14:paraId="2A96A31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300" w:type="dxa"/>
            <w:tcBorders>
              <w:top w:val="nil"/>
              <w:left w:val="nil"/>
              <w:bottom w:val="single" w:color="auto" w:sz="4" w:space="0"/>
              <w:right w:val="single" w:color="auto" w:sz="4" w:space="0"/>
            </w:tcBorders>
            <w:vAlign w:val="center"/>
          </w:tcPr>
          <w:p w14:paraId="062A7E2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75" w:type="dxa"/>
            <w:tcBorders>
              <w:top w:val="nil"/>
              <w:left w:val="nil"/>
              <w:bottom w:val="single" w:color="auto" w:sz="4" w:space="0"/>
              <w:right w:val="single" w:color="auto" w:sz="4" w:space="0"/>
            </w:tcBorders>
            <w:vAlign w:val="center"/>
          </w:tcPr>
          <w:p w14:paraId="416CC52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4" w:space="0"/>
            </w:tcBorders>
            <w:vAlign w:val="center"/>
          </w:tcPr>
          <w:p w14:paraId="04F311A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0" w:type="dxa"/>
            <w:tcBorders>
              <w:top w:val="nil"/>
              <w:left w:val="nil"/>
              <w:bottom w:val="single" w:color="auto" w:sz="4" w:space="0"/>
              <w:right w:val="single" w:color="auto" w:sz="4" w:space="0"/>
            </w:tcBorders>
            <w:vAlign w:val="center"/>
          </w:tcPr>
          <w:p w14:paraId="2C5B2CB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1A9A9FB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09175FE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20" w:type="dxa"/>
            <w:tcBorders>
              <w:top w:val="nil"/>
              <w:left w:val="nil"/>
              <w:bottom w:val="single" w:color="auto" w:sz="4" w:space="0"/>
              <w:right w:val="single" w:color="auto" w:sz="4" w:space="0"/>
            </w:tcBorders>
            <w:vAlign w:val="center"/>
          </w:tcPr>
          <w:p w14:paraId="78917F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0" w:type="dxa"/>
            <w:tcBorders>
              <w:top w:val="nil"/>
              <w:left w:val="nil"/>
              <w:bottom w:val="single" w:color="auto" w:sz="4" w:space="0"/>
              <w:right w:val="single" w:color="auto" w:sz="4" w:space="0"/>
            </w:tcBorders>
            <w:vAlign w:val="center"/>
          </w:tcPr>
          <w:p w14:paraId="77C6EAF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80" w:type="dxa"/>
            <w:tcBorders>
              <w:top w:val="nil"/>
              <w:left w:val="nil"/>
              <w:bottom w:val="single" w:color="auto" w:sz="4" w:space="0"/>
              <w:right w:val="single" w:color="auto" w:sz="8" w:space="0"/>
            </w:tcBorders>
            <w:vAlign w:val="center"/>
          </w:tcPr>
          <w:p w14:paraId="1E622F4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4EEBBA5A">
      <w:pPr>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rPr>
        <w:t>表—20</w:t>
      </w:r>
    </w:p>
    <w:p w14:paraId="21E7EEF6">
      <w:pPr>
        <w:spacing w:line="360" w:lineRule="auto"/>
        <w:rPr>
          <w:rFonts w:ascii="宋体" w:hAnsi="宋体" w:cs="宋体"/>
          <w:color w:val="auto"/>
          <w:kern w:val="0"/>
          <w:sz w:val="24"/>
          <w:highlight w:val="none"/>
        </w:rPr>
      </w:pPr>
    </w:p>
    <w:p w14:paraId="15CB72E0">
      <w:pPr>
        <w:spacing w:line="360" w:lineRule="auto"/>
        <w:rPr>
          <w:rFonts w:ascii="宋体" w:hAnsi="宋体" w:cs="宋体"/>
          <w:color w:val="auto"/>
          <w:kern w:val="0"/>
          <w:sz w:val="24"/>
          <w:highlight w:val="none"/>
        </w:rPr>
      </w:pPr>
    </w:p>
    <w:p w14:paraId="1762D4B1">
      <w:pPr>
        <w:keepNext/>
        <w:keepLines/>
        <w:spacing w:line="360" w:lineRule="auto"/>
        <w:jc w:val="cente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乙方提供主要材料和工程设备一览表</w:t>
      </w:r>
    </w:p>
    <w:p w14:paraId="2A27B65D">
      <w:pPr>
        <w:keepNext/>
        <w:keepLines/>
        <w:spacing w:line="360" w:lineRule="auto"/>
        <w:jc w:val="center"/>
        <w:outlineLvl w:val="2"/>
        <w:rPr>
          <w:rFonts w:ascii="宋体" w:hAnsi="宋体" w:cs="宋体"/>
          <w:bCs/>
          <w:color w:val="auto"/>
          <w:sz w:val="24"/>
          <w:highlight w:val="none"/>
        </w:rPr>
      </w:pPr>
      <w:r>
        <w:rPr>
          <w:rFonts w:hint="eastAsia" w:ascii="宋体" w:hAnsi="宋体" w:cs="宋体"/>
          <w:bCs/>
          <w:color w:val="auto"/>
          <w:sz w:val="24"/>
          <w:highlight w:val="none"/>
        </w:rPr>
        <w:t>（适用造价信息差额调整法）</w:t>
      </w:r>
    </w:p>
    <w:p w14:paraId="07B41F8C">
      <w:pPr>
        <w:spacing w:line="360" w:lineRule="auto"/>
        <w:rPr>
          <w:rFonts w:ascii="宋体" w:hAnsi="宋体" w:cs="宋体"/>
          <w:color w:val="auto"/>
          <w:kern w:val="0"/>
          <w:sz w:val="24"/>
          <w:highlight w:val="none"/>
        </w:rPr>
      </w:pPr>
    </w:p>
    <w:p w14:paraId="7EDFB869">
      <w:pPr>
        <w:spacing w:line="360" w:lineRule="auto"/>
        <w:rPr>
          <w:rFonts w:ascii="宋体" w:hAnsi="宋体" w:cs="宋体"/>
          <w:b/>
          <w:bCs/>
          <w:color w:val="auto"/>
          <w:kern w:val="0"/>
          <w:sz w:val="24"/>
          <w:highlight w:val="none"/>
        </w:rPr>
      </w:pPr>
      <w:r>
        <w:rPr>
          <w:rFonts w:hint="eastAsia" w:ascii="宋体" w:hAnsi="宋体" w:cs="宋体"/>
          <w:color w:val="auto"/>
          <w:kern w:val="0"/>
          <w:sz w:val="24"/>
          <w:highlight w:val="none"/>
        </w:rPr>
        <w:t>工程名称:                            标段:</w:t>
      </w:r>
    </w:p>
    <w:tbl>
      <w:tblPr>
        <w:tblStyle w:val="15"/>
        <w:tblW w:w="0" w:type="auto"/>
        <w:jc w:val="center"/>
        <w:tblLayout w:type="fixed"/>
        <w:tblCellMar>
          <w:top w:w="0" w:type="dxa"/>
          <w:left w:w="108" w:type="dxa"/>
          <w:bottom w:w="0" w:type="dxa"/>
          <w:right w:w="108" w:type="dxa"/>
        </w:tblCellMar>
      </w:tblPr>
      <w:tblGrid>
        <w:gridCol w:w="417"/>
        <w:gridCol w:w="1060"/>
        <w:gridCol w:w="1778"/>
        <w:gridCol w:w="520"/>
        <w:gridCol w:w="778"/>
        <w:gridCol w:w="1060"/>
        <w:gridCol w:w="1060"/>
        <w:gridCol w:w="916"/>
        <w:gridCol w:w="1204"/>
        <w:gridCol w:w="640"/>
      </w:tblGrid>
      <w:tr w14:paraId="64731FA7">
        <w:tblPrEx>
          <w:tblCellMar>
            <w:top w:w="0" w:type="dxa"/>
            <w:left w:w="108" w:type="dxa"/>
            <w:bottom w:w="0" w:type="dxa"/>
            <w:right w:w="108" w:type="dxa"/>
          </w:tblCellMar>
        </w:tblPrEx>
        <w:trPr>
          <w:trHeight w:val="468" w:hRule="atLeast"/>
          <w:jc w:val="center"/>
        </w:trPr>
        <w:tc>
          <w:tcPr>
            <w:tcW w:w="417" w:type="dxa"/>
            <w:vMerge w:val="restart"/>
            <w:tcBorders>
              <w:top w:val="single" w:color="auto" w:sz="8" w:space="0"/>
              <w:left w:val="single" w:color="auto" w:sz="8" w:space="0"/>
              <w:bottom w:val="single" w:color="auto" w:sz="4" w:space="0"/>
              <w:right w:val="single" w:color="auto" w:sz="4" w:space="0"/>
            </w:tcBorders>
            <w:vAlign w:val="center"/>
          </w:tcPr>
          <w:p w14:paraId="7361CFC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060" w:type="dxa"/>
            <w:vMerge w:val="restart"/>
            <w:tcBorders>
              <w:top w:val="single" w:color="auto" w:sz="8" w:space="0"/>
              <w:left w:val="single" w:color="auto" w:sz="4" w:space="0"/>
              <w:bottom w:val="single" w:color="auto" w:sz="4" w:space="0"/>
              <w:right w:val="single" w:color="auto" w:sz="4" w:space="0"/>
            </w:tcBorders>
            <w:vAlign w:val="center"/>
          </w:tcPr>
          <w:p w14:paraId="138EE9E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材料编码</w:t>
            </w:r>
          </w:p>
        </w:tc>
        <w:tc>
          <w:tcPr>
            <w:tcW w:w="1778" w:type="dxa"/>
            <w:vMerge w:val="restart"/>
            <w:tcBorders>
              <w:top w:val="single" w:color="auto" w:sz="8" w:space="0"/>
              <w:left w:val="single" w:color="auto" w:sz="4" w:space="0"/>
              <w:bottom w:val="single" w:color="auto" w:sz="4" w:space="0"/>
              <w:right w:val="single" w:color="auto" w:sz="4" w:space="0"/>
            </w:tcBorders>
            <w:vAlign w:val="center"/>
          </w:tcPr>
          <w:p w14:paraId="4F17489F">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名称、规格、型号</w:t>
            </w:r>
          </w:p>
        </w:tc>
        <w:tc>
          <w:tcPr>
            <w:tcW w:w="520" w:type="dxa"/>
            <w:vMerge w:val="restart"/>
            <w:tcBorders>
              <w:top w:val="single" w:color="auto" w:sz="8" w:space="0"/>
              <w:left w:val="single" w:color="auto" w:sz="4" w:space="0"/>
              <w:bottom w:val="single" w:color="auto" w:sz="4" w:space="0"/>
              <w:right w:val="single" w:color="auto" w:sz="4" w:space="0"/>
            </w:tcBorders>
            <w:vAlign w:val="center"/>
          </w:tcPr>
          <w:p w14:paraId="6D1BE279">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单位</w:t>
            </w:r>
          </w:p>
        </w:tc>
        <w:tc>
          <w:tcPr>
            <w:tcW w:w="778" w:type="dxa"/>
            <w:vMerge w:val="restart"/>
            <w:tcBorders>
              <w:top w:val="single" w:color="auto" w:sz="8" w:space="0"/>
              <w:left w:val="single" w:color="auto" w:sz="4" w:space="0"/>
              <w:bottom w:val="single" w:color="auto" w:sz="4" w:space="0"/>
              <w:right w:val="single" w:color="auto" w:sz="4" w:space="0"/>
            </w:tcBorders>
            <w:vAlign w:val="center"/>
          </w:tcPr>
          <w:p w14:paraId="3AE053BC">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1060" w:type="dxa"/>
            <w:vMerge w:val="restart"/>
            <w:tcBorders>
              <w:top w:val="single" w:color="auto" w:sz="8" w:space="0"/>
              <w:left w:val="single" w:color="auto" w:sz="4" w:space="0"/>
              <w:bottom w:val="single" w:color="auto" w:sz="4" w:space="0"/>
              <w:right w:val="single" w:color="auto" w:sz="4" w:space="0"/>
            </w:tcBorders>
            <w:vAlign w:val="center"/>
          </w:tcPr>
          <w:p w14:paraId="72764C4B">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风险系数</w:t>
            </w:r>
          </w:p>
          <w:p w14:paraId="184FD8C3">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w:t>
            </w:r>
          </w:p>
        </w:tc>
        <w:tc>
          <w:tcPr>
            <w:tcW w:w="1060" w:type="dxa"/>
            <w:vMerge w:val="restart"/>
            <w:tcBorders>
              <w:top w:val="single" w:color="auto" w:sz="8" w:space="0"/>
              <w:left w:val="single" w:color="auto" w:sz="4" w:space="0"/>
              <w:bottom w:val="single" w:color="auto" w:sz="4" w:space="0"/>
              <w:right w:val="single" w:color="auto" w:sz="4" w:space="0"/>
            </w:tcBorders>
            <w:vAlign w:val="center"/>
          </w:tcPr>
          <w:p w14:paraId="2499AAD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基准单价</w:t>
            </w:r>
          </w:p>
          <w:p w14:paraId="7FB352C0">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916" w:type="dxa"/>
            <w:vMerge w:val="restart"/>
            <w:tcBorders>
              <w:top w:val="single" w:color="auto" w:sz="8" w:space="0"/>
              <w:left w:val="single" w:color="auto" w:sz="4" w:space="0"/>
              <w:bottom w:val="single" w:color="auto" w:sz="4" w:space="0"/>
              <w:right w:val="single" w:color="auto" w:sz="4" w:space="0"/>
            </w:tcBorders>
            <w:vAlign w:val="center"/>
          </w:tcPr>
          <w:p w14:paraId="4F9C5911">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投标单价</w:t>
            </w:r>
          </w:p>
          <w:p w14:paraId="12E3A1B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1204" w:type="dxa"/>
            <w:vMerge w:val="restart"/>
            <w:tcBorders>
              <w:top w:val="single" w:color="auto" w:sz="8" w:space="0"/>
              <w:left w:val="single" w:color="auto" w:sz="4" w:space="0"/>
              <w:bottom w:val="single" w:color="auto" w:sz="4" w:space="0"/>
              <w:right w:val="single" w:color="auto" w:sz="4" w:space="0"/>
            </w:tcBorders>
            <w:vAlign w:val="center"/>
          </w:tcPr>
          <w:p w14:paraId="0CBAC66D">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发乙方</w:t>
            </w:r>
          </w:p>
          <w:p w14:paraId="0C8970EA">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确认单价</w:t>
            </w:r>
          </w:p>
          <w:p w14:paraId="77F4CC92">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（元）</w:t>
            </w:r>
          </w:p>
        </w:tc>
        <w:tc>
          <w:tcPr>
            <w:tcW w:w="640" w:type="dxa"/>
            <w:vMerge w:val="restart"/>
            <w:tcBorders>
              <w:top w:val="single" w:color="auto" w:sz="8" w:space="0"/>
              <w:left w:val="single" w:color="auto" w:sz="4" w:space="0"/>
              <w:bottom w:val="single" w:color="auto" w:sz="4" w:space="0"/>
              <w:right w:val="single" w:color="auto" w:sz="8" w:space="0"/>
            </w:tcBorders>
            <w:vAlign w:val="center"/>
          </w:tcPr>
          <w:p w14:paraId="327FD1DE">
            <w:pPr>
              <w:widowControl/>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5BF1823">
        <w:tblPrEx>
          <w:tblCellMar>
            <w:top w:w="0" w:type="dxa"/>
            <w:left w:w="108" w:type="dxa"/>
            <w:bottom w:w="0" w:type="dxa"/>
            <w:right w:w="108" w:type="dxa"/>
          </w:tblCellMar>
        </w:tblPrEx>
        <w:trPr>
          <w:trHeight w:val="468" w:hRule="atLeast"/>
          <w:jc w:val="center"/>
        </w:trPr>
        <w:tc>
          <w:tcPr>
            <w:tcW w:w="417" w:type="dxa"/>
            <w:vMerge w:val="continue"/>
            <w:tcBorders>
              <w:top w:val="single" w:color="auto" w:sz="8" w:space="0"/>
              <w:left w:val="single" w:color="auto" w:sz="8" w:space="0"/>
              <w:bottom w:val="single" w:color="auto" w:sz="4" w:space="0"/>
              <w:right w:val="single" w:color="auto" w:sz="4" w:space="0"/>
            </w:tcBorders>
            <w:vAlign w:val="center"/>
          </w:tcPr>
          <w:p w14:paraId="15D7A76F">
            <w:pPr>
              <w:widowControl/>
              <w:spacing w:line="360" w:lineRule="auto"/>
              <w:rPr>
                <w:rFonts w:ascii="宋体" w:hAnsi="宋体" w:cs="宋体"/>
                <w:b/>
                <w:bCs/>
                <w:color w:val="auto"/>
                <w:kern w:val="0"/>
                <w:sz w:val="24"/>
                <w:highlight w:val="none"/>
              </w:rPr>
            </w:pPr>
          </w:p>
        </w:tc>
        <w:tc>
          <w:tcPr>
            <w:tcW w:w="1060" w:type="dxa"/>
            <w:vMerge w:val="continue"/>
            <w:tcBorders>
              <w:top w:val="single" w:color="auto" w:sz="8" w:space="0"/>
              <w:left w:val="single" w:color="auto" w:sz="4" w:space="0"/>
              <w:bottom w:val="single" w:color="auto" w:sz="4" w:space="0"/>
              <w:right w:val="single" w:color="auto" w:sz="4" w:space="0"/>
            </w:tcBorders>
            <w:vAlign w:val="center"/>
          </w:tcPr>
          <w:p w14:paraId="2EC1A7BF">
            <w:pPr>
              <w:widowControl/>
              <w:spacing w:line="360" w:lineRule="auto"/>
              <w:rPr>
                <w:rFonts w:ascii="宋体" w:hAnsi="宋体" w:cs="宋体"/>
                <w:b/>
                <w:bCs/>
                <w:color w:val="auto"/>
                <w:kern w:val="0"/>
                <w:sz w:val="24"/>
                <w:highlight w:val="none"/>
              </w:rPr>
            </w:pPr>
          </w:p>
        </w:tc>
        <w:tc>
          <w:tcPr>
            <w:tcW w:w="1778" w:type="dxa"/>
            <w:vMerge w:val="continue"/>
            <w:tcBorders>
              <w:top w:val="single" w:color="auto" w:sz="8" w:space="0"/>
              <w:left w:val="single" w:color="auto" w:sz="4" w:space="0"/>
              <w:bottom w:val="single" w:color="auto" w:sz="4" w:space="0"/>
              <w:right w:val="single" w:color="auto" w:sz="4" w:space="0"/>
            </w:tcBorders>
            <w:vAlign w:val="center"/>
          </w:tcPr>
          <w:p w14:paraId="733479B6">
            <w:pPr>
              <w:widowControl/>
              <w:spacing w:line="360" w:lineRule="auto"/>
              <w:rPr>
                <w:rFonts w:ascii="宋体" w:hAnsi="宋体" w:cs="宋体"/>
                <w:b/>
                <w:bCs/>
                <w:color w:val="auto"/>
                <w:kern w:val="0"/>
                <w:sz w:val="24"/>
                <w:highlight w:val="none"/>
              </w:rPr>
            </w:pPr>
          </w:p>
        </w:tc>
        <w:tc>
          <w:tcPr>
            <w:tcW w:w="520" w:type="dxa"/>
            <w:vMerge w:val="continue"/>
            <w:tcBorders>
              <w:top w:val="single" w:color="auto" w:sz="8" w:space="0"/>
              <w:left w:val="single" w:color="auto" w:sz="4" w:space="0"/>
              <w:bottom w:val="single" w:color="auto" w:sz="4" w:space="0"/>
              <w:right w:val="single" w:color="auto" w:sz="4" w:space="0"/>
            </w:tcBorders>
            <w:vAlign w:val="center"/>
          </w:tcPr>
          <w:p w14:paraId="4DAD50C4">
            <w:pPr>
              <w:widowControl/>
              <w:spacing w:line="360" w:lineRule="auto"/>
              <w:rPr>
                <w:rFonts w:ascii="宋体" w:hAnsi="宋体" w:cs="宋体"/>
                <w:b/>
                <w:bCs/>
                <w:color w:val="auto"/>
                <w:kern w:val="0"/>
                <w:sz w:val="24"/>
                <w:highlight w:val="none"/>
              </w:rPr>
            </w:pPr>
          </w:p>
        </w:tc>
        <w:tc>
          <w:tcPr>
            <w:tcW w:w="778" w:type="dxa"/>
            <w:vMerge w:val="continue"/>
            <w:tcBorders>
              <w:top w:val="single" w:color="auto" w:sz="8" w:space="0"/>
              <w:left w:val="single" w:color="auto" w:sz="4" w:space="0"/>
              <w:bottom w:val="single" w:color="auto" w:sz="4" w:space="0"/>
              <w:right w:val="single" w:color="auto" w:sz="4" w:space="0"/>
            </w:tcBorders>
            <w:vAlign w:val="center"/>
          </w:tcPr>
          <w:p w14:paraId="413FC0FF">
            <w:pPr>
              <w:widowControl/>
              <w:spacing w:line="360" w:lineRule="auto"/>
              <w:rPr>
                <w:rFonts w:ascii="宋体" w:hAnsi="宋体" w:cs="宋体"/>
                <w:b/>
                <w:bCs/>
                <w:color w:val="auto"/>
                <w:kern w:val="0"/>
                <w:sz w:val="24"/>
                <w:highlight w:val="none"/>
              </w:rPr>
            </w:pPr>
          </w:p>
        </w:tc>
        <w:tc>
          <w:tcPr>
            <w:tcW w:w="1060" w:type="dxa"/>
            <w:vMerge w:val="continue"/>
            <w:tcBorders>
              <w:top w:val="single" w:color="auto" w:sz="8" w:space="0"/>
              <w:left w:val="single" w:color="auto" w:sz="4" w:space="0"/>
              <w:bottom w:val="single" w:color="auto" w:sz="4" w:space="0"/>
              <w:right w:val="single" w:color="auto" w:sz="4" w:space="0"/>
            </w:tcBorders>
            <w:vAlign w:val="center"/>
          </w:tcPr>
          <w:p w14:paraId="2B2D494C">
            <w:pPr>
              <w:widowControl/>
              <w:spacing w:line="360" w:lineRule="auto"/>
              <w:rPr>
                <w:rFonts w:ascii="宋体" w:hAnsi="宋体" w:cs="宋体"/>
                <w:b/>
                <w:bCs/>
                <w:color w:val="auto"/>
                <w:kern w:val="0"/>
                <w:sz w:val="24"/>
                <w:highlight w:val="none"/>
              </w:rPr>
            </w:pPr>
          </w:p>
        </w:tc>
        <w:tc>
          <w:tcPr>
            <w:tcW w:w="1060" w:type="dxa"/>
            <w:vMerge w:val="continue"/>
            <w:tcBorders>
              <w:top w:val="single" w:color="auto" w:sz="8" w:space="0"/>
              <w:left w:val="single" w:color="auto" w:sz="4" w:space="0"/>
              <w:bottom w:val="single" w:color="auto" w:sz="4" w:space="0"/>
              <w:right w:val="single" w:color="auto" w:sz="4" w:space="0"/>
            </w:tcBorders>
            <w:vAlign w:val="center"/>
          </w:tcPr>
          <w:p w14:paraId="07B80368">
            <w:pPr>
              <w:widowControl/>
              <w:spacing w:line="360" w:lineRule="auto"/>
              <w:rPr>
                <w:rFonts w:ascii="宋体" w:hAnsi="宋体" w:cs="宋体"/>
                <w:b/>
                <w:bCs/>
                <w:color w:val="auto"/>
                <w:kern w:val="0"/>
                <w:sz w:val="24"/>
                <w:highlight w:val="none"/>
              </w:rPr>
            </w:pPr>
          </w:p>
        </w:tc>
        <w:tc>
          <w:tcPr>
            <w:tcW w:w="916" w:type="dxa"/>
            <w:vMerge w:val="continue"/>
            <w:tcBorders>
              <w:top w:val="single" w:color="auto" w:sz="8" w:space="0"/>
              <w:left w:val="single" w:color="auto" w:sz="4" w:space="0"/>
              <w:bottom w:val="single" w:color="auto" w:sz="4" w:space="0"/>
              <w:right w:val="single" w:color="auto" w:sz="4" w:space="0"/>
            </w:tcBorders>
            <w:vAlign w:val="center"/>
          </w:tcPr>
          <w:p w14:paraId="3C06442B">
            <w:pPr>
              <w:widowControl/>
              <w:spacing w:line="360" w:lineRule="auto"/>
              <w:rPr>
                <w:rFonts w:ascii="宋体" w:hAnsi="宋体" w:cs="宋体"/>
                <w:b/>
                <w:bCs/>
                <w:color w:val="auto"/>
                <w:kern w:val="0"/>
                <w:sz w:val="24"/>
                <w:highlight w:val="none"/>
              </w:rPr>
            </w:pPr>
          </w:p>
        </w:tc>
        <w:tc>
          <w:tcPr>
            <w:tcW w:w="1204" w:type="dxa"/>
            <w:vMerge w:val="continue"/>
            <w:tcBorders>
              <w:top w:val="single" w:color="auto" w:sz="8" w:space="0"/>
              <w:left w:val="single" w:color="auto" w:sz="4" w:space="0"/>
              <w:bottom w:val="single" w:color="auto" w:sz="4" w:space="0"/>
              <w:right w:val="single" w:color="auto" w:sz="4" w:space="0"/>
            </w:tcBorders>
            <w:vAlign w:val="center"/>
          </w:tcPr>
          <w:p w14:paraId="22CF56BC">
            <w:pPr>
              <w:widowControl/>
              <w:spacing w:line="360" w:lineRule="auto"/>
              <w:rPr>
                <w:rFonts w:ascii="宋体" w:hAnsi="宋体" w:cs="宋体"/>
                <w:b/>
                <w:bCs/>
                <w:color w:val="auto"/>
                <w:kern w:val="0"/>
                <w:sz w:val="24"/>
                <w:highlight w:val="none"/>
              </w:rPr>
            </w:pPr>
          </w:p>
        </w:tc>
        <w:tc>
          <w:tcPr>
            <w:tcW w:w="640" w:type="dxa"/>
            <w:vMerge w:val="continue"/>
            <w:tcBorders>
              <w:top w:val="single" w:color="auto" w:sz="8" w:space="0"/>
              <w:left w:val="single" w:color="auto" w:sz="4" w:space="0"/>
              <w:bottom w:val="single" w:color="auto" w:sz="4" w:space="0"/>
              <w:right w:val="single" w:color="auto" w:sz="8" w:space="0"/>
            </w:tcBorders>
            <w:vAlign w:val="center"/>
          </w:tcPr>
          <w:p w14:paraId="312E9607">
            <w:pPr>
              <w:widowControl/>
              <w:spacing w:line="360" w:lineRule="auto"/>
              <w:rPr>
                <w:rFonts w:ascii="宋体" w:hAnsi="宋体" w:cs="宋体"/>
                <w:b/>
                <w:bCs/>
                <w:color w:val="auto"/>
                <w:kern w:val="0"/>
                <w:sz w:val="24"/>
                <w:highlight w:val="none"/>
              </w:rPr>
            </w:pPr>
          </w:p>
        </w:tc>
      </w:tr>
      <w:tr w14:paraId="01C39780">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220D975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F1A6D7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112A3C6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746A34D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73D3966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A82D17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5B7730A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3F8588B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77F2986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4E2CC0E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4DFEBCE">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7EE2CCF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2249C82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2E6178C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3DC01C0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5F834AE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47818A6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2A5C8B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5BE87DA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1E20517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4DAE834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5F493B8">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003C721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C64B5C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227F565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012CE46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6CD2C8A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4CBB2E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8E321F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5D71398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756FE2C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104053E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1D16064">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3F4BCF7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8CCA2B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05D457D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0C336F9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54D30E9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2EE4CF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FAA0FC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6AD800D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2222EF2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75C9358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18CCEDF">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07C2D28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676D773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3FFF599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4D3ACE8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10183A7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E810DF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5B4E48F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08F23BA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4BFDCEF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44E5B10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4DCE883">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437DD34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01EB78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28688A7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1E18EA8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3558877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A89721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644A18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5A220C7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38E587C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75ED687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B896719">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65010F4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DF8B8C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74B4F94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3D59CA5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3C5303A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1DF7BC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1D158D7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2B9A514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0EEEFAF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1DE04C0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8EF73DF">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5D7553A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418DDC5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0CD02AB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222A7E0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6DD30CB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17E2F69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20706A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3405087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31409C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27743EA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3002508">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585D887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58D73D8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2089449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638731B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210D770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1661AE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7E63B7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7E8F068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4BF1118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3A37AAC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F7FCB1F">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7110DCF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91D367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7D976F5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532CFA9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4159070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E66DE4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9F1782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414D333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3A9DD18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10F2F8B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2E86C82">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5E5BCA5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63989D0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4346172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1C0B231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0FA32DF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CC7277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957D59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35F3648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35648CA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233A98E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702E26D">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1B39059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642092D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2ED2AEE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3839E04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2EB2F3C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105558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BDCAD3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2E8C53C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0B0F06D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4DB1780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350A4A5">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19AE48F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28200B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1D4316E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181A544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31A98F7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4135BF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3CB8831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4C70B82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0C638FB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6EC878B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94299C7">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02D925F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20F6147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369BCC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49053B4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4826A18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29F3E21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1D30B07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537A5E8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413E373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17886F3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5650157">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2B8D50F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3073DC4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02F56FF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0AD647F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192354C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1B4D438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106D8E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467641E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6AB4778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54C4E07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4D1670F">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37D7FBC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3549FD1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4AF7927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0D3B4A0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25D4A2B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14E9D1E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6F6682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3C79D06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07EF999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2C452F9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A3D314E">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06A64AE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68797F0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2B68919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4B54226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7C55D49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05F6078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7E1E019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650901B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1B95675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6FBAAEE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848B5C0">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4" w:space="0"/>
              <w:right w:val="single" w:color="auto" w:sz="4" w:space="0"/>
            </w:tcBorders>
            <w:vAlign w:val="center"/>
          </w:tcPr>
          <w:p w14:paraId="2F0510E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1CE433B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4" w:space="0"/>
              <w:right w:val="single" w:color="auto" w:sz="4" w:space="0"/>
            </w:tcBorders>
            <w:vAlign w:val="center"/>
          </w:tcPr>
          <w:p w14:paraId="044A144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4" w:space="0"/>
              <w:right w:val="single" w:color="auto" w:sz="4" w:space="0"/>
            </w:tcBorders>
            <w:vAlign w:val="center"/>
          </w:tcPr>
          <w:p w14:paraId="21F38DE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4" w:space="0"/>
              <w:right w:val="single" w:color="auto" w:sz="4" w:space="0"/>
            </w:tcBorders>
            <w:vAlign w:val="center"/>
          </w:tcPr>
          <w:p w14:paraId="280C5F4C">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6420E92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4" w:space="0"/>
              <w:right w:val="single" w:color="auto" w:sz="4" w:space="0"/>
            </w:tcBorders>
            <w:vAlign w:val="center"/>
          </w:tcPr>
          <w:p w14:paraId="5C6EB89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4" w:space="0"/>
              <w:right w:val="single" w:color="auto" w:sz="4" w:space="0"/>
            </w:tcBorders>
            <w:vAlign w:val="center"/>
          </w:tcPr>
          <w:p w14:paraId="2B12A76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4" w:space="0"/>
              <w:right w:val="single" w:color="auto" w:sz="4" w:space="0"/>
            </w:tcBorders>
            <w:vAlign w:val="center"/>
          </w:tcPr>
          <w:p w14:paraId="305F2A4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4" w:space="0"/>
              <w:right w:val="single" w:color="auto" w:sz="8" w:space="0"/>
            </w:tcBorders>
            <w:vAlign w:val="center"/>
          </w:tcPr>
          <w:p w14:paraId="61C2545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A0F220B">
        <w:tblPrEx>
          <w:tblCellMar>
            <w:top w:w="0" w:type="dxa"/>
            <w:left w:w="108" w:type="dxa"/>
            <w:bottom w:w="0" w:type="dxa"/>
            <w:right w:w="108" w:type="dxa"/>
          </w:tblCellMar>
        </w:tblPrEx>
        <w:trPr>
          <w:trHeight w:val="345" w:hRule="atLeast"/>
          <w:jc w:val="center"/>
        </w:trPr>
        <w:tc>
          <w:tcPr>
            <w:tcW w:w="417" w:type="dxa"/>
            <w:tcBorders>
              <w:top w:val="nil"/>
              <w:left w:val="single" w:color="auto" w:sz="8" w:space="0"/>
              <w:bottom w:val="single" w:color="auto" w:sz="8" w:space="0"/>
              <w:right w:val="single" w:color="auto" w:sz="4" w:space="0"/>
            </w:tcBorders>
            <w:vAlign w:val="center"/>
          </w:tcPr>
          <w:p w14:paraId="080C8D3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8" w:space="0"/>
              <w:right w:val="single" w:color="auto" w:sz="4" w:space="0"/>
            </w:tcBorders>
            <w:vAlign w:val="center"/>
          </w:tcPr>
          <w:p w14:paraId="60BC3F6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78" w:type="dxa"/>
            <w:tcBorders>
              <w:top w:val="nil"/>
              <w:left w:val="nil"/>
              <w:bottom w:val="single" w:color="auto" w:sz="8" w:space="0"/>
              <w:right w:val="single" w:color="auto" w:sz="4" w:space="0"/>
            </w:tcBorders>
            <w:vAlign w:val="center"/>
          </w:tcPr>
          <w:p w14:paraId="71F109F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20" w:type="dxa"/>
            <w:tcBorders>
              <w:top w:val="nil"/>
              <w:left w:val="nil"/>
              <w:bottom w:val="single" w:color="auto" w:sz="8" w:space="0"/>
              <w:right w:val="single" w:color="auto" w:sz="4" w:space="0"/>
            </w:tcBorders>
            <w:vAlign w:val="center"/>
          </w:tcPr>
          <w:p w14:paraId="3D0A6AF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78" w:type="dxa"/>
            <w:tcBorders>
              <w:top w:val="nil"/>
              <w:left w:val="nil"/>
              <w:bottom w:val="single" w:color="auto" w:sz="8" w:space="0"/>
              <w:right w:val="single" w:color="auto" w:sz="4" w:space="0"/>
            </w:tcBorders>
            <w:vAlign w:val="center"/>
          </w:tcPr>
          <w:p w14:paraId="615CA19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8" w:space="0"/>
              <w:right w:val="single" w:color="auto" w:sz="4" w:space="0"/>
            </w:tcBorders>
            <w:vAlign w:val="center"/>
          </w:tcPr>
          <w:p w14:paraId="6CA11CD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060" w:type="dxa"/>
            <w:tcBorders>
              <w:top w:val="nil"/>
              <w:left w:val="nil"/>
              <w:bottom w:val="single" w:color="auto" w:sz="8" w:space="0"/>
              <w:right w:val="single" w:color="auto" w:sz="4" w:space="0"/>
            </w:tcBorders>
            <w:vAlign w:val="center"/>
          </w:tcPr>
          <w:p w14:paraId="1BD6D2D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16" w:type="dxa"/>
            <w:tcBorders>
              <w:top w:val="nil"/>
              <w:left w:val="nil"/>
              <w:bottom w:val="single" w:color="auto" w:sz="8" w:space="0"/>
              <w:right w:val="single" w:color="auto" w:sz="4" w:space="0"/>
            </w:tcBorders>
            <w:vAlign w:val="center"/>
          </w:tcPr>
          <w:p w14:paraId="72F08528">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04" w:type="dxa"/>
            <w:tcBorders>
              <w:top w:val="nil"/>
              <w:left w:val="nil"/>
              <w:bottom w:val="single" w:color="auto" w:sz="8" w:space="0"/>
              <w:right w:val="single" w:color="auto" w:sz="4" w:space="0"/>
            </w:tcBorders>
            <w:vAlign w:val="center"/>
          </w:tcPr>
          <w:p w14:paraId="7E701713">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40" w:type="dxa"/>
            <w:tcBorders>
              <w:top w:val="nil"/>
              <w:left w:val="nil"/>
              <w:bottom w:val="single" w:color="auto" w:sz="8" w:space="0"/>
              <w:right w:val="single" w:color="auto" w:sz="8" w:space="0"/>
            </w:tcBorders>
            <w:vAlign w:val="center"/>
          </w:tcPr>
          <w:p w14:paraId="1E071C5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6A72F39E">
      <w:pPr>
        <w:spacing w:line="360" w:lineRule="auto"/>
        <w:jc w:val="right"/>
        <w:rPr>
          <w:rFonts w:ascii="宋体" w:hAnsi="宋体" w:cs="宋体"/>
          <w:color w:val="auto"/>
          <w:kern w:val="0"/>
          <w:sz w:val="28"/>
          <w:szCs w:val="28"/>
          <w:highlight w:val="none"/>
        </w:rPr>
      </w:pPr>
      <w:r>
        <w:rPr>
          <w:rFonts w:hint="eastAsia" w:ascii="宋体" w:hAnsi="宋体" w:cs="宋体"/>
          <w:color w:val="auto"/>
          <w:kern w:val="0"/>
          <w:sz w:val="24"/>
          <w:highlight w:val="none"/>
        </w:rPr>
        <w:t xml:space="preserve">   表—21</w:t>
      </w:r>
    </w:p>
    <w:p w14:paraId="53BD5E53">
      <w:pPr>
        <w:spacing w:line="600" w:lineRule="exact"/>
        <w:rPr>
          <w:rFonts w:ascii="宋体" w:hAnsi="宋体" w:cs="宋体"/>
          <w:color w:val="auto"/>
          <w:sz w:val="25"/>
          <w:szCs w:val="25"/>
          <w:highlight w:val="none"/>
        </w:rPr>
      </w:pPr>
    </w:p>
    <w:bookmarkEnd w:id="19"/>
    <w:tbl>
      <w:tblPr>
        <w:tblStyle w:val="15"/>
        <w:tblW w:w="1056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60"/>
      </w:tblGrid>
      <w:tr w14:paraId="3403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5" w:hRule="atLeast"/>
        </w:trPr>
        <w:tc>
          <w:tcPr>
            <w:tcW w:w="10560" w:type="dxa"/>
          </w:tcPr>
          <w:p w14:paraId="29D313C9">
            <w:pPr>
              <w:spacing w:line="360" w:lineRule="auto"/>
              <w:jc w:val="right"/>
              <w:rPr>
                <w:rFonts w:ascii="宋体" w:hAnsi="宋体" w:cs="宋体"/>
                <w:color w:val="auto"/>
                <w:spacing w:val="30"/>
                <w:sz w:val="25"/>
                <w:szCs w:val="25"/>
                <w:highlight w:val="none"/>
              </w:rPr>
            </w:pPr>
            <w:r>
              <w:rPr>
                <w:rFonts w:hint="eastAsia" w:ascii="宋体" w:hAnsi="宋体" w:cs="宋体"/>
                <w:color w:val="auto"/>
                <w:spacing w:val="30"/>
                <w:sz w:val="25"/>
                <w:szCs w:val="25"/>
                <w:highlight w:val="none"/>
              </w:rPr>
              <w:t>封面格式</w:t>
            </w:r>
          </w:p>
          <w:p w14:paraId="0772B1B8">
            <w:pPr>
              <w:spacing w:line="360" w:lineRule="auto"/>
              <w:jc w:val="right"/>
              <w:rPr>
                <w:rFonts w:ascii="宋体" w:hAnsi="宋体" w:cs="宋体"/>
                <w:color w:val="auto"/>
                <w:spacing w:val="30"/>
                <w:sz w:val="25"/>
                <w:szCs w:val="25"/>
                <w:highlight w:val="none"/>
              </w:rPr>
            </w:pPr>
            <w:r>
              <w:rPr>
                <w:rFonts w:hint="eastAsia" w:ascii="宋体" w:hAnsi="宋体" w:cs="宋体"/>
                <w:color w:val="auto"/>
                <w:spacing w:val="30"/>
                <w:sz w:val="25"/>
                <w:szCs w:val="25"/>
                <w:highlight w:val="none"/>
              </w:rPr>
              <w:t>正(副)本</w:t>
            </w:r>
          </w:p>
          <w:p w14:paraId="4C0B2DBC">
            <w:pPr>
              <w:spacing w:line="360" w:lineRule="auto"/>
              <w:jc w:val="center"/>
              <w:rPr>
                <w:rFonts w:ascii="宋体" w:hAnsi="宋体" w:cs="宋体"/>
                <w:color w:val="auto"/>
                <w:spacing w:val="30"/>
                <w:sz w:val="25"/>
                <w:szCs w:val="25"/>
                <w:highlight w:val="none"/>
                <w:u w:val="single"/>
              </w:rPr>
            </w:pPr>
          </w:p>
          <w:p w14:paraId="1361E3A2">
            <w:pPr>
              <w:spacing w:line="360" w:lineRule="auto"/>
              <w:jc w:val="center"/>
              <w:rPr>
                <w:rFonts w:ascii="宋体" w:hAnsi="宋体" w:cs="宋体"/>
                <w:color w:val="auto"/>
                <w:spacing w:val="30"/>
                <w:sz w:val="25"/>
                <w:szCs w:val="25"/>
                <w:highlight w:val="none"/>
                <w:u w:val="single"/>
              </w:rPr>
            </w:pPr>
          </w:p>
          <w:p w14:paraId="60732622">
            <w:pPr>
              <w:spacing w:line="360" w:lineRule="auto"/>
              <w:jc w:val="center"/>
              <w:rPr>
                <w:rFonts w:ascii="宋体" w:hAnsi="宋体" w:cs="宋体"/>
                <w:color w:val="auto"/>
                <w:spacing w:val="30"/>
                <w:sz w:val="25"/>
                <w:szCs w:val="25"/>
                <w:highlight w:val="none"/>
              </w:rPr>
            </w:pPr>
            <w:r>
              <w:rPr>
                <w:rFonts w:hint="eastAsia" w:ascii="宋体" w:hAnsi="宋体" w:cs="宋体"/>
                <w:color w:val="auto"/>
                <w:spacing w:val="30"/>
                <w:sz w:val="36"/>
                <w:szCs w:val="36"/>
                <w:highlight w:val="none"/>
                <w:u w:val="single"/>
              </w:rPr>
              <w:t xml:space="preserve">                （项目名称）</w:t>
            </w:r>
          </w:p>
          <w:p w14:paraId="3A03058C">
            <w:pPr>
              <w:spacing w:line="360" w:lineRule="auto"/>
              <w:jc w:val="center"/>
              <w:rPr>
                <w:rFonts w:ascii="宋体" w:hAnsi="宋体" w:cs="宋体"/>
                <w:color w:val="auto"/>
                <w:spacing w:val="30"/>
                <w:sz w:val="25"/>
                <w:szCs w:val="25"/>
                <w:highlight w:val="none"/>
              </w:rPr>
            </w:pPr>
          </w:p>
          <w:p w14:paraId="5354067F">
            <w:pPr>
              <w:spacing w:line="360" w:lineRule="auto"/>
              <w:jc w:val="center"/>
              <w:rPr>
                <w:rFonts w:ascii="宋体" w:hAnsi="宋体" w:cs="宋体"/>
                <w:color w:val="auto"/>
                <w:spacing w:val="30"/>
                <w:sz w:val="48"/>
                <w:szCs w:val="48"/>
                <w:highlight w:val="none"/>
              </w:rPr>
            </w:pPr>
            <w:r>
              <w:rPr>
                <w:rFonts w:hint="eastAsia" w:ascii="宋体" w:hAnsi="宋体" w:cs="宋体"/>
                <w:color w:val="auto"/>
                <w:spacing w:val="30"/>
                <w:sz w:val="48"/>
                <w:szCs w:val="48"/>
                <w:highlight w:val="none"/>
              </w:rPr>
              <w:t>资格审查申请文件</w:t>
            </w:r>
          </w:p>
          <w:p w14:paraId="6813BA22">
            <w:pPr>
              <w:spacing w:line="360" w:lineRule="auto"/>
              <w:rPr>
                <w:rFonts w:ascii="宋体" w:hAnsi="宋体" w:cs="宋体"/>
                <w:color w:val="auto"/>
                <w:spacing w:val="30"/>
                <w:sz w:val="25"/>
                <w:szCs w:val="25"/>
                <w:highlight w:val="none"/>
              </w:rPr>
            </w:pPr>
          </w:p>
          <w:p w14:paraId="464AF059">
            <w:pPr>
              <w:spacing w:line="360" w:lineRule="auto"/>
              <w:jc w:val="center"/>
              <w:rPr>
                <w:rFonts w:ascii="宋体" w:hAnsi="宋体" w:cs="宋体"/>
                <w:color w:val="auto"/>
                <w:spacing w:val="30"/>
                <w:sz w:val="25"/>
                <w:szCs w:val="25"/>
                <w:highlight w:val="none"/>
              </w:rPr>
            </w:pPr>
          </w:p>
          <w:p w14:paraId="7DEE4E5F">
            <w:pPr>
              <w:spacing w:line="360" w:lineRule="auto"/>
              <w:rPr>
                <w:rFonts w:ascii="宋体" w:hAnsi="宋体" w:cs="宋体"/>
                <w:color w:val="auto"/>
                <w:spacing w:val="30"/>
                <w:sz w:val="25"/>
                <w:szCs w:val="25"/>
                <w:highlight w:val="none"/>
              </w:rPr>
            </w:pPr>
          </w:p>
          <w:p w14:paraId="431FE2B3">
            <w:pPr>
              <w:spacing w:line="360" w:lineRule="auto"/>
              <w:rPr>
                <w:rFonts w:ascii="宋体" w:hAnsi="宋体" w:cs="宋体"/>
                <w:color w:val="auto"/>
                <w:spacing w:val="30"/>
                <w:sz w:val="25"/>
                <w:szCs w:val="25"/>
                <w:highlight w:val="none"/>
              </w:rPr>
            </w:pPr>
          </w:p>
          <w:p w14:paraId="62C7137B">
            <w:pPr>
              <w:spacing w:line="360" w:lineRule="auto"/>
              <w:rPr>
                <w:rFonts w:ascii="宋体" w:hAnsi="宋体" w:cs="宋体"/>
                <w:color w:val="auto"/>
                <w:spacing w:val="30"/>
                <w:sz w:val="25"/>
                <w:szCs w:val="25"/>
                <w:highlight w:val="none"/>
              </w:rPr>
            </w:pPr>
          </w:p>
          <w:p w14:paraId="2342CD6D">
            <w:pPr>
              <w:spacing w:beforeLines="50" w:line="360" w:lineRule="auto"/>
              <w:ind w:firstLine="750" w:firstLineChars="300"/>
              <w:rPr>
                <w:rFonts w:ascii="宋体" w:hAnsi="宋体" w:cs="宋体"/>
                <w:color w:val="auto"/>
                <w:sz w:val="25"/>
                <w:szCs w:val="25"/>
                <w:highlight w:val="none"/>
              </w:rPr>
            </w:pPr>
          </w:p>
          <w:p w14:paraId="0F598CFB">
            <w:pPr>
              <w:spacing w:beforeLines="50" w:line="360" w:lineRule="auto"/>
              <w:ind w:firstLine="750" w:firstLineChars="300"/>
              <w:rPr>
                <w:rFonts w:ascii="宋体" w:hAnsi="宋体" w:cs="宋体"/>
                <w:color w:val="auto"/>
                <w:sz w:val="25"/>
                <w:szCs w:val="25"/>
                <w:highlight w:val="none"/>
              </w:rPr>
            </w:pPr>
          </w:p>
          <w:p w14:paraId="22C4F597">
            <w:pPr>
              <w:spacing w:beforeLines="50" w:line="360" w:lineRule="auto"/>
              <w:ind w:firstLine="750" w:firstLineChars="300"/>
              <w:rPr>
                <w:rFonts w:ascii="宋体" w:hAnsi="宋体" w:cs="宋体"/>
                <w:color w:val="auto"/>
                <w:sz w:val="25"/>
                <w:szCs w:val="25"/>
                <w:highlight w:val="none"/>
              </w:rPr>
            </w:pPr>
          </w:p>
          <w:p w14:paraId="270CC124">
            <w:pPr>
              <w:spacing w:beforeLines="50" w:line="360" w:lineRule="auto"/>
              <w:ind w:firstLine="750" w:firstLineChars="300"/>
              <w:rPr>
                <w:rFonts w:ascii="宋体" w:hAnsi="宋体" w:cs="宋体"/>
                <w:color w:val="auto"/>
                <w:sz w:val="25"/>
                <w:szCs w:val="25"/>
                <w:highlight w:val="none"/>
              </w:rPr>
            </w:pPr>
          </w:p>
          <w:p w14:paraId="2076A04F">
            <w:pPr>
              <w:spacing w:beforeLines="50" w:line="360" w:lineRule="auto"/>
              <w:ind w:firstLine="750" w:firstLineChars="300"/>
              <w:rPr>
                <w:rFonts w:ascii="宋体" w:hAnsi="宋体" w:cs="宋体"/>
                <w:color w:val="auto"/>
                <w:sz w:val="25"/>
                <w:szCs w:val="25"/>
                <w:highlight w:val="none"/>
                <w:u w:val="single"/>
              </w:rPr>
            </w:pPr>
            <w:r>
              <w:rPr>
                <w:rFonts w:hint="eastAsia" w:ascii="宋体" w:hAnsi="宋体" w:cs="宋体"/>
                <w:color w:val="auto"/>
                <w:sz w:val="25"/>
                <w:szCs w:val="25"/>
                <w:highlight w:val="none"/>
              </w:rPr>
              <w:t>申请单位（盖章）：</w:t>
            </w:r>
            <w:r>
              <w:rPr>
                <w:rFonts w:hint="eastAsia" w:ascii="宋体" w:hAnsi="宋体" w:cs="宋体"/>
                <w:color w:val="auto"/>
                <w:sz w:val="25"/>
                <w:szCs w:val="25"/>
                <w:highlight w:val="none"/>
                <w:u w:val="single"/>
              </w:rPr>
              <w:t xml:space="preserve">                       </w:t>
            </w:r>
          </w:p>
          <w:p w14:paraId="37771EAD">
            <w:pPr>
              <w:spacing w:beforeLines="150" w:line="360" w:lineRule="auto"/>
              <w:ind w:firstLine="750" w:firstLineChars="300"/>
              <w:rPr>
                <w:rFonts w:ascii="宋体" w:hAnsi="宋体" w:cs="宋体"/>
                <w:color w:val="auto"/>
                <w:sz w:val="25"/>
                <w:szCs w:val="25"/>
                <w:highlight w:val="none"/>
                <w:u w:val="single"/>
              </w:rPr>
            </w:pPr>
            <w:r>
              <w:rPr>
                <w:rFonts w:hint="eastAsia" w:ascii="宋体" w:hAnsi="宋体" w:cs="宋体"/>
                <w:color w:val="auto"/>
                <w:sz w:val="25"/>
                <w:szCs w:val="25"/>
                <w:highlight w:val="none"/>
              </w:rPr>
              <w:t>法定代表人（盖章）：</w:t>
            </w:r>
            <w:r>
              <w:rPr>
                <w:rFonts w:hint="eastAsia" w:ascii="宋体" w:hAnsi="宋体" w:cs="宋体"/>
                <w:color w:val="auto"/>
                <w:sz w:val="25"/>
                <w:szCs w:val="25"/>
                <w:highlight w:val="none"/>
                <w:u w:val="single"/>
              </w:rPr>
              <w:t xml:space="preserve">                     </w:t>
            </w:r>
          </w:p>
          <w:p w14:paraId="3EFFACEF">
            <w:pPr>
              <w:spacing w:beforeLines="100" w:line="360" w:lineRule="auto"/>
              <w:ind w:firstLine="750" w:firstLineChars="300"/>
              <w:rPr>
                <w:rFonts w:ascii="宋体" w:hAnsi="宋体" w:cs="宋体"/>
                <w:color w:val="auto"/>
                <w:spacing w:val="30"/>
                <w:sz w:val="25"/>
                <w:szCs w:val="25"/>
                <w:highlight w:val="none"/>
              </w:rPr>
            </w:pPr>
            <w:r>
              <w:rPr>
                <w:rFonts w:hint="eastAsia" w:ascii="宋体" w:hAnsi="宋体" w:cs="宋体"/>
                <w:color w:val="auto"/>
                <w:sz w:val="25"/>
                <w:szCs w:val="25"/>
                <w:highlight w:val="none"/>
              </w:rPr>
              <w:t xml:space="preserve">日      期： </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年</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月</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日</w:t>
            </w:r>
          </w:p>
        </w:tc>
      </w:tr>
    </w:tbl>
    <w:p w14:paraId="2B08069C">
      <w:pPr>
        <w:keepNext/>
        <w:keepLines/>
        <w:jc w:val="center"/>
        <w:outlineLvl w:val="2"/>
        <w:rPr>
          <w:rFonts w:ascii="宋体" w:hAnsi="宋体" w:cs="宋体"/>
          <w:bCs/>
          <w:color w:val="auto"/>
          <w:sz w:val="28"/>
          <w:szCs w:val="32"/>
          <w:highlight w:val="none"/>
        </w:rPr>
      </w:pPr>
      <w:bookmarkStart w:id="28" w:name="_Toc320622551"/>
      <w:r>
        <w:rPr>
          <w:rFonts w:hint="eastAsia" w:ascii="宋体" w:hAnsi="宋体" w:cs="宋体"/>
          <w:bCs/>
          <w:color w:val="auto"/>
          <w:sz w:val="28"/>
          <w:szCs w:val="32"/>
          <w:highlight w:val="none"/>
        </w:rPr>
        <w:t>一、法定代表人身份证明书</w:t>
      </w:r>
      <w:bookmarkEnd w:id="28"/>
    </w:p>
    <w:p w14:paraId="7DF904BA">
      <w:pPr>
        <w:pStyle w:val="6"/>
        <w:spacing w:line="360" w:lineRule="auto"/>
        <w:ind w:firstLine="0"/>
        <w:jc w:val="center"/>
        <w:rPr>
          <w:rFonts w:ascii="宋体" w:hAnsi="宋体" w:cs="宋体"/>
          <w:color w:val="auto"/>
          <w:sz w:val="25"/>
          <w:szCs w:val="25"/>
          <w:highlight w:val="none"/>
        </w:rPr>
      </w:pPr>
    </w:p>
    <w:p w14:paraId="7527BCB3">
      <w:pPr>
        <w:pStyle w:val="6"/>
        <w:spacing w:line="360" w:lineRule="auto"/>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投标人名称：</w:t>
      </w:r>
      <w:r>
        <w:rPr>
          <w:rFonts w:hint="eastAsia" w:ascii="宋体" w:hAnsi="宋体" w:cs="宋体"/>
          <w:color w:val="auto"/>
          <w:sz w:val="25"/>
          <w:szCs w:val="25"/>
          <w:highlight w:val="none"/>
          <w:u w:val="single"/>
        </w:rPr>
        <w:t xml:space="preserve">                                 </w:t>
      </w:r>
    </w:p>
    <w:p w14:paraId="7A43D5EE">
      <w:pPr>
        <w:pStyle w:val="6"/>
        <w:spacing w:line="360" w:lineRule="auto"/>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单位性质：</w:t>
      </w:r>
      <w:r>
        <w:rPr>
          <w:rFonts w:hint="eastAsia" w:ascii="宋体" w:hAnsi="宋体" w:cs="宋体"/>
          <w:color w:val="auto"/>
          <w:sz w:val="25"/>
          <w:szCs w:val="25"/>
          <w:highlight w:val="none"/>
          <w:u w:val="single"/>
        </w:rPr>
        <w:t xml:space="preserve">                                 </w:t>
      </w:r>
    </w:p>
    <w:p w14:paraId="33564E0E">
      <w:pPr>
        <w:pStyle w:val="6"/>
        <w:spacing w:line="360" w:lineRule="auto"/>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地    址：</w:t>
      </w:r>
      <w:r>
        <w:rPr>
          <w:rFonts w:hint="eastAsia" w:ascii="宋体" w:hAnsi="宋体" w:cs="宋体"/>
          <w:color w:val="auto"/>
          <w:sz w:val="25"/>
          <w:szCs w:val="25"/>
          <w:highlight w:val="none"/>
          <w:u w:val="single"/>
        </w:rPr>
        <w:t xml:space="preserve">                                 </w:t>
      </w:r>
    </w:p>
    <w:p w14:paraId="0B5C5E9E">
      <w:pPr>
        <w:pStyle w:val="6"/>
        <w:spacing w:line="360" w:lineRule="auto"/>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成立时间：</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年</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月</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日</w:t>
      </w:r>
    </w:p>
    <w:p w14:paraId="68A7FC96">
      <w:pPr>
        <w:pStyle w:val="6"/>
        <w:spacing w:line="360" w:lineRule="auto"/>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经营期限：</w:t>
      </w:r>
      <w:r>
        <w:rPr>
          <w:rFonts w:hint="eastAsia" w:ascii="宋体" w:hAnsi="宋体" w:cs="宋体"/>
          <w:color w:val="auto"/>
          <w:sz w:val="25"/>
          <w:szCs w:val="25"/>
          <w:highlight w:val="none"/>
          <w:u w:val="single"/>
        </w:rPr>
        <w:t xml:space="preserve">                                  </w:t>
      </w:r>
    </w:p>
    <w:p w14:paraId="74CD09B1">
      <w:pPr>
        <w:pStyle w:val="6"/>
        <w:spacing w:line="360" w:lineRule="auto"/>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姓    名：</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性别：</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年龄：</w:t>
      </w:r>
      <w:r>
        <w:rPr>
          <w:rFonts w:hint="eastAsia" w:ascii="宋体" w:hAnsi="宋体" w:cs="宋体"/>
          <w:color w:val="auto"/>
          <w:sz w:val="25"/>
          <w:szCs w:val="25"/>
          <w:highlight w:val="none"/>
          <w:u w:val="single"/>
        </w:rPr>
        <w:t xml:space="preserve">           </w:t>
      </w:r>
    </w:p>
    <w:p w14:paraId="462A0E49">
      <w:pPr>
        <w:pStyle w:val="6"/>
        <w:spacing w:line="360" w:lineRule="auto"/>
        <w:ind w:firstLine="500" w:firstLineChars="200"/>
        <w:rPr>
          <w:rFonts w:ascii="宋体" w:hAnsi="宋体" w:cs="宋体"/>
          <w:color w:val="auto"/>
          <w:sz w:val="25"/>
          <w:szCs w:val="25"/>
          <w:highlight w:val="none"/>
          <w:u w:val="single"/>
        </w:rPr>
      </w:pPr>
      <w:r>
        <w:rPr>
          <w:rFonts w:hint="eastAsia" w:ascii="宋体" w:hAnsi="宋体" w:cs="宋体"/>
          <w:color w:val="auto"/>
          <w:sz w:val="25"/>
          <w:szCs w:val="25"/>
          <w:highlight w:val="none"/>
        </w:rPr>
        <w:t>职务：</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系：</w:t>
      </w:r>
      <w:r>
        <w:rPr>
          <w:rFonts w:hint="eastAsia" w:ascii="宋体" w:hAnsi="宋体" w:cs="宋体"/>
          <w:color w:val="auto"/>
          <w:sz w:val="25"/>
          <w:szCs w:val="25"/>
          <w:highlight w:val="none"/>
          <w:u w:val="single"/>
        </w:rPr>
        <w:t xml:space="preserve">     (投标人单位名称)           </w:t>
      </w:r>
    </w:p>
    <w:p w14:paraId="563E8B5F">
      <w:pPr>
        <w:pStyle w:val="6"/>
        <w:spacing w:line="360" w:lineRule="auto"/>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的法定代表人。</w:t>
      </w:r>
    </w:p>
    <w:p w14:paraId="6CE91E3D">
      <w:pPr>
        <w:pStyle w:val="6"/>
        <w:spacing w:line="360" w:lineRule="auto"/>
        <w:ind w:firstLine="500" w:firstLineChars="200"/>
        <w:rPr>
          <w:rFonts w:ascii="宋体" w:hAnsi="宋体" w:cs="宋体"/>
          <w:color w:val="auto"/>
          <w:sz w:val="25"/>
          <w:szCs w:val="25"/>
          <w:highlight w:val="none"/>
        </w:rPr>
      </w:pPr>
    </w:p>
    <w:p w14:paraId="1CB1A644">
      <w:pPr>
        <w:pStyle w:val="6"/>
        <w:spacing w:line="360" w:lineRule="auto"/>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特此证明</w:t>
      </w:r>
    </w:p>
    <w:p w14:paraId="63BFB10D">
      <w:pPr>
        <w:pStyle w:val="6"/>
        <w:spacing w:line="360" w:lineRule="auto"/>
        <w:ind w:firstLine="500" w:firstLineChars="200"/>
        <w:rPr>
          <w:rFonts w:ascii="宋体" w:hAnsi="宋体" w:cs="宋体"/>
          <w:color w:val="auto"/>
          <w:sz w:val="25"/>
          <w:szCs w:val="25"/>
          <w:highlight w:val="none"/>
        </w:rPr>
      </w:pPr>
    </w:p>
    <w:p w14:paraId="28CB3C1C">
      <w:pPr>
        <w:pStyle w:val="6"/>
        <w:spacing w:line="360" w:lineRule="auto"/>
        <w:ind w:firstLine="4000" w:firstLineChars="1600"/>
        <w:rPr>
          <w:rFonts w:ascii="宋体" w:hAnsi="宋体" w:cs="宋体"/>
          <w:color w:val="auto"/>
          <w:sz w:val="25"/>
          <w:szCs w:val="25"/>
          <w:highlight w:val="none"/>
        </w:rPr>
      </w:pPr>
      <w:r>
        <w:rPr>
          <w:rFonts w:hint="eastAsia" w:ascii="宋体" w:hAnsi="宋体" w:cs="宋体"/>
          <w:color w:val="auto"/>
          <w:sz w:val="25"/>
          <w:szCs w:val="25"/>
          <w:highlight w:val="none"/>
        </w:rPr>
        <w:t>投标人(盖法人章)：</w:t>
      </w:r>
      <w:r>
        <w:rPr>
          <w:rFonts w:hint="eastAsia" w:ascii="宋体" w:hAnsi="宋体" w:cs="宋体"/>
          <w:color w:val="auto"/>
          <w:sz w:val="25"/>
          <w:szCs w:val="25"/>
          <w:highlight w:val="none"/>
          <w:u w:val="single"/>
        </w:rPr>
        <w:t xml:space="preserve">                   </w:t>
      </w:r>
    </w:p>
    <w:p w14:paraId="07538C3F">
      <w:pPr>
        <w:pStyle w:val="6"/>
        <w:spacing w:line="360" w:lineRule="auto"/>
        <w:ind w:firstLine="4000" w:firstLineChars="1600"/>
        <w:rPr>
          <w:rFonts w:ascii="宋体" w:hAnsi="宋体" w:cs="宋体"/>
          <w:color w:val="auto"/>
          <w:sz w:val="25"/>
          <w:szCs w:val="25"/>
          <w:highlight w:val="none"/>
        </w:rPr>
      </w:pPr>
    </w:p>
    <w:p w14:paraId="79B1028E">
      <w:pPr>
        <w:pStyle w:val="6"/>
        <w:spacing w:line="360" w:lineRule="auto"/>
        <w:ind w:firstLine="4000" w:firstLineChars="1600"/>
        <w:rPr>
          <w:rFonts w:ascii="宋体" w:hAnsi="宋体" w:cs="宋体"/>
          <w:color w:val="auto"/>
          <w:sz w:val="25"/>
          <w:szCs w:val="25"/>
          <w:highlight w:val="none"/>
        </w:rPr>
      </w:pPr>
      <w:r>
        <w:rPr>
          <w:rFonts w:hint="eastAsia" w:ascii="宋体" w:hAnsi="宋体" w:cs="宋体"/>
          <w:color w:val="auto"/>
          <w:sz w:val="25"/>
          <w:szCs w:val="25"/>
          <w:highlight w:val="none"/>
        </w:rPr>
        <w:t>日   期：</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年</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月</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日</w:t>
      </w:r>
    </w:p>
    <w:p w14:paraId="1C73EF7C">
      <w:pPr>
        <w:pStyle w:val="6"/>
        <w:spacing w:line="360" w:lineRule="auto"/>
        <w:ind w:firstLine="0"/>
        <w:rPr>
          <w:rFonts w:ascii="宋体" w:hAnsi="宋体" w:cs="宋体"/>
          <w:color w:val="auto"/>
          <w:sz w:val="25"/>
          <w:szCs w:val="25"/>
          <w:highlight w:val="none"/>
        </w:rPr>
      </w:pPr>
    </w:p>
    <w:p w14:paraId="58EFA306">
      <w:pPr>
        <w:pStyle w:val="6"/>
        <w:spacing w:line="360" w:lineRule="auto"/>
        <w:ind w:firstLine="0"/>
        <w:jc w:val="center"/>
        <w:rPr>
          <w:rFonts w:ascii="宋体" w:hAnsi="宋体" w:cs="宋体"/>
          <w:color w:val="auto"/>
          <w:sz w:val="25"/>
          <w:szCs w:val="25"/>
          <w:highlight w:val="none"/>
        </w:rPr>
      </w:pPr>
    </w:p>
    <w:p w14:paraId="72F84990">
      <w:pPr>
        <w:pStyle w:val="6"/>
        <w:spacing w:line="360" w:lineRule="auto"/>
        <w:ind w:firstLine="0"/>
        <w:jc w:val="center"/>
        <w:rPr>
          <w:rFonts w:ascii="宋体" w:hAnsi="宋体" w:cs="宋体"/>
          <w:color w:val="auto"/>
          <w:sz w:val="25"/>
          <w:szCs w:val="25"/>
          <w:highlight w:val="none"/>
        </w:rPr>
      </w:pPr>
    </w:p>
    <w:p w14:paraId="48B7AEDA">
      <w:pPr>
        <w:pStyle w:val="6"/>
        <w:spacing w:line="360" w:lineRule="auto"/>
        <w:ind w:firstLine="0"/>
        <w:jc w:val="center"/>
        <w:rPr>
          <w:rFonts w:ascii="宋体" w:hAnsi="宋体" w:cs="宋体"/>
          <w:color w:val="auto"/>
          <w:sz w:val="25"/>
          <w:szCs w:val="25"/>
          <w:highlight w:val="none"/>
        </w:rPr>
      </w:pPr>
    </w:p>
    <w:p w14:paraId="394E25C2">
      <w:pPr>
        <w:keepNext/>
        <w:keepLines/>
        <w:jc w:val="center"/>
        <w:outlineLvl w:val="2"/>
        <w:rPr>
          <w:rFonts w:ascii="宋体" w:hAnsi="宋体" w:cs="宋体"/>
          <w:bCs/>
          <w:color w:val="auto"/>
          <w:sz w:val="28"/>
          <w:szCs w:val="32"/>
          <w:highlight w:val="none"/>
        </w:rPr>
      </w:pPr>
      <w:bookmarkStart w:id="29" w:name="_Toc320622552"/>
      <w:r>
        <w:rPr>
          <w:rFonts w:hint="eastAsia" w:ascii="宋体" w:hAnsi="宋体" w:cs="宋体"/>
          <w:bCs/>
          <w:color w:val="auto"/>
          <w:sz w:val="28"/>
          <w:szCs w:val="32"/>
          <w:highlight w:val="none"/>
        </w:rPr>
        <w:br w:type="page"/>
      </w:r>
      <w:r>
        <w:rPr>
          <w:rFonts w:hint="eastAsia" w:ascii="宋体" w:hAnsi="宋体" w:cs="宋体"/>
          <w:bCs/>
          <w:color w:val="auto"/>
          <w:sz w:val="28"/>
          <w:szCs w:val="32"/>
          <w:highlight w:val="none"/>
        </w:rPr>
        <w:t>二、授权委托书</w:t>
      </w:r>
      <w:bookmarkEnd w:id="29"/>
    </w:p>
    <w:p w14:paraId="7601D7F0">
      <w:pPr>
        <w:pStyle w:val="6"/>
        <w:spacing w:line="360" w:lineRule="auto"/>
        <w:ind w:firstLine="480"/>
        <w:rPr>
          <w:rFonts w:ascii="宋体" w:hAnsi="宋体" w:cs="宋体"/>
          <w:color w:val="auto"/>
          <w:sz w:val="25"/>
          <w:szCs w:val="25"/>
          <w:highlight w:val="none"/>
        </w:rPr>
      </w:pPr>
    </w:p>
    <w:p w14:paraId="5B9353AE">
      <w:pPr>
        <w:pStyle w:val="6"/>
        <w:spacing w:line="360" w:lineRule="auto"/>
        <w:ind w:firstLine="730" w:firstLineChars="292"/>
        <w:rPr>
          <w:rFonts w:ascii="宋体" w:hAnsi="宋体" w:cs="宋体"/>
          <w:color w:val="auto"/>
          <w:sz w:val="25"/>
          <w:szCs w:val="25"/>
          <w:highlight w:val="none"/>
          <w:u w:val="single"/>
        </w:rPr>
      </w:pPr>
      <w:r>
        <w:rPr>
          <w:rFonts w:hint="eastAsia" w:ascii="宋体" w:hAnsi="宋体" w:cs="宋体"/>
          <w:color w:val="auto"/>
          <w:sz w:val="25"/>
          <w:szCs w:val="25"/>
          <w:highlight w:val="none"/>
        </w:rPr>
        <w:t>本授权委托书声明：我</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(姓名)系</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(投标人名称)的法定代表人，现授权委托</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(单位名称)</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(姓名)为我单位的合法代理人，以本公司的名义参加</w:t>
      </w:r>
      <w:r>
        <w:rPr>
          <w:rFonts w:hint="eastAsia" w:ascii="宋体" w:hAnsi="宋体" w:cs="宋体"/>
          <w:color w:val="auto"/>
          <w:sz w:val="25"/>
          <w:szCs w:val="25"/>
          <w:highlight w:val="none"/>
          <w:u w:val="single"/>
        </w:rPr>
        <w:t xml:space="preserve"> 　　　　　　　　　　　</w:t>
      </w:r>
    </w:p>
    <w:p w14:paraId="6C9FC562">
      <w:pPr>
        <w:pStyle w:val="6"/>
        <w:spacing w:line="360" w:lineRule="auto"/>
        <w:ind w:firstLine="0"/>
        <w:rPr>
          <w:rFonts w:ascii="宋体" w:hAnsi="宋体" w:cs="宋体"/>
          <w:color w:val="auto"/>
          <w:sz w:val="25"/>
          <w:szCs w:val="25"/>
          <w:highlight w:val="none"/>
        </w:rPr>
      </w:pP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(招标人名称)的</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工程投标。代理人所签署的一切文件和处理与之有关的一切事务，我均予承认。</w:t>
      </w:r>
    </w:p>
    <w:p w14:paraId="18859F47">
      <w:pPr>
        <w:pStyle w:val="6"/>
        <w:spacing w:line="360" w:lineRule="auto"/>
        <w:ind w:firstLine="480"/>
        <w:rPr>
          <w:rFonts w:ascii="宋体" w:hAnsi="宋体" w:cs="宋体"/>
          <w:color w:val="auto"/>
          <w:sz w:val="25"/>
          <w:szCs w:val="25"/>
          <w:highlight w:val="none"/>
        </w:rPr>
      </w:pPr>
      <w:r>
        <w:rPr>
          <w:rFonts w:hint="eastAsia" w:ascii="宋体" w:hAnsi="宋体" w:cs="宋体"/>
          <w:color w:val="auto"/>
          <w:sz w:val="25"/>
          <w:szCs w:val="25"/>
          <w:highlight w:val="none"/>
        </w:rPr>
        <w:t>委托期限：</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 xml:space="preserve"> </w:t>
      </w:r>
    </w:p>
    <w:p w14:paraId="7B9D1808">
      <w:pPr>
        <w:pStyle w:val="6"/>
        <w:spacing w:line="360" w:lineRule="auto"/>
        <w:ind w:firstLine="480"/>
        <w:rPr>
          <w:rFonts w:ascii="宋体" w:hAnsi="宋体" w:cs="宋体"/>
          <w:color w:val="auto"/>
          <w:sz w:val="25"/>
          <w:szCs w:val="25"/>
          <w:highlight w:val="none"/>
        </w:rPr>
      </w:pPr>
      <w:r>
        <w:rPr>
          <w:rFonts w:hint="eastAsia" w:ascii="宋体" w:hAnsi="宋体" w:cs="宋体"/>
          <w:color w:val="auto"/>
          <w:sz w:val="25"/>
          <w:szCs w:val="25"/>
          <w:highlight w:val="none"/>
        </w:rPr>
        <w:t>代理人无转委权，特此委托。</w:t>
      </w:r>
    </w:p>
    <w:p w14:paraId="1474F58A">
      <w:pPr>
        <w:pStyle w:val="6"/>
        <w:spacing w:line="360" w:lineRule="auto"/>
        <w:ind w:firstLine="0"/>
        <w:rPr>
          <w:rFonts w:ascii="宋体" w:hAnsi="宋体" w:cs="宋体"/>
          <w:color w:val="auto"/>
          <w:sz w:val="25"/>
          <w:szCs w:val="25"/>
          <w:highlight w:val="none"/>
        </w:rPr>
      </w:pPr>
    </w:p>
    <w:p w14:paraId="77E94782">
      <w:pPr>
        <w:pStyle w:val="6"/>
        <w:spacing w:line="360" w:lineRule="auto"/>
        <w:ind w:firstLine="3000" w:firstLineChars="1200"/>
        <w:rPr>
          <w:rFonts w:ascii="宋体" w:hAnsi="宋体" w:cs="宋体"/>
          <w:color w:val="auto"/>
          <w:sz w:val="25"/>
          <w:szCs w:val="25"/>
          <w:highlight w:val="none"/>
        </w:rPr>
      </w:pPr>
      <w:r>
        <w:rPr>
          <w:rFonts w:hint="eastAsia" w:ascii="宋体" w:hAnsi="宋体" w:cs="宋体"/>
          <w:color w:val="auto"/>
          <w:sz w:val="25"/>
          <w:szCs w:val="25"/>
          <w:highlight w:val="none"/>
        </w:rPr>
        <w:t>投标人(盖法人章)：</w:t>
      </w:r>
      <w:r>
        <w:rPr>
          <w:rFonts w:hint="eastAsia" w:ascii="宋体" w:hAnsi="宋体" w:cs="宋体"/>
          <w:color w:val="auto"/>
          <w:sz w:val="25"/>
          <w:szCs w:val="25"/>
          <w:highlight w:val="none"/>
          <w:u w:val="single"/>
        </w:rPr>
        <w:t xml:space="preserve">                           </w:t>
      </w:r>
    </w:p>
    <w:p w14:paraId="2A63124B">
      <w:pPr>
        <w:pStyle w:val="6"/>
        <w:spacing w:line="360" w:lineRule="auto"/>
        <w:ind w:firstLine="0"/>
        <w:jc w:val="center"/>
        <w:rPr>
          <w:rFonts w:ascii="宋体" w:hAnsi="宋体" w:cs="宋体"/>
          <w:color w:val="auto"/>
          <w:sz w:val="25"/>
          <w:szCs w:val="25"/>
          <w:highlight w:val="none"/>
          <w:u w:val="single"/>
        </w:rPr>
      </w:pPr>
      <w:r>
        <w:rPr>
          <w:rFonts w:hint="eastAsia" w:ascii="宋体" w:hAnsi="宋体" w:cs="宋体"/>
          <w:color w:val="auto"/>
          <w:sz w:val="25"/>
          <w:szCs w:val="25"/>
          <w:highlight w:val="none"/>
        </w:rPr>
        <w:t>法定代表人(签字或盖章)：</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 xml:space="preserve"> </w:t>
      </w:r>
    </w:p>
    <w:p w14:paraId="7E0551D6">
      <w:pPr>
        <w:pStyle w:val="6"/>
        <w:spacing w:line="360" w:lineRule="auto"/>
        <w:ind w:firstLine="3000" w:firstLineChars="1200"/>
        <w:rPr>
          <w:rFonts w:ascii="宋体" w:hAnsi="宋体" w:cs="宋体"/>
          <w:color w:val="auto"/>
          <w:sz w:val="25"/>
          <w:szCs w:val="25"/>
          <w:highlight w:val="none"/>
        </w:rPr>
      </w:pPr>
      <w:r>
        <w:rPr>
          <w:rFonts w:hint="eastAsia" w:ascii="宋体" w:hAnsi="宋体" w:cs="宋体"/>
          <w:color w:val="auto"/>
          <w:sz w:val="25"/>
          <w:szCs w:val="25"/>
          <w:highlight w:val="none"/>
        </w:rPr>
        <w:t xml:space="preserve">身份证号码： </w:t>
      </w:r>
      <w:r>
        <w:rPr>
          <w:rFonts w:hint="eastAsia" w:ascii="宋体" w:hAnsi="宋体" w:cs="宋体"/>
          <w:color w:val="auto"/>
          <w:sz w:val="25"/>
          <w:szCs w:val="25"/>
          <w:highlight w:val="none"/>
          <w:u w:val="single"/>
        </w:rPr>
        <w:t xml:space="preserve">                           </w:t>
      </w:r>
    </w:p>
    <w:p w14:paraId="334288FF">
      <w:pPr>
        <w:pStyle w:val="6"/>
        <w:spacing w:line="360" w:lineRule="auto"/>
        <w:ind w:firstLine="0"/>
        <w:jc w:val="center"/>
        <w:rPr>
          <w:rFonts w:ascii="宋体" w:hAnsi="宋体" w:cs="宋体"/>
          <w:color w:val="auto"/>
          <w:sz w:val="25"/>
          <w:szCs w:val="25"/>
          <w:highlight w:val="none"/>
        </w:rPr>
      </w:pPr>
      <w:r>
        <w:rPr>
          <w:rFonts w:hint="eastAsia" w:ascii="宋体" w:hAnsi="宋体" w:cs="宋体"/>
          <w:color w:val="auto"/>
          <w:sz w:val="25"/>
          <w:szCs w:val="25"/>
          <w:highlight w:val="none"/>
        </w:rPr>
        <w:t>委托代理人(签字或盖章)：</w:t>
      </w:r>
      <w:r>
        <w:rPr>
          <w:rFonts w:hint="eastAsia" w:ascii="宋体" w:hAnsi="宋体" w:cs="宋体"/>
          <w:color w:val="auto"/>
          <w:sz w:val="25"/>
          <w:szCs w:val="25"/>
          <w:highlight w:val="none"/>
          <w:u w:val="single"/>
        </w:rPr>
        <w:t xml:space="preserve">                         </w:t>
      </w:r>
    </w:p>
    <w:p w14:paraId="4D0691B2">
      <w:pPr>
        <w:pStyle w:val="6"/>
        <w:spacing w:line="360" w:lineRule="auto"/>
        <w:ind w:firstLine="3000" w:firstLineChars="1200"/>
        <w:rPr>
          <w:rFonts w:ascii="宋体" w:hAnsi="宋体" w:cs="宋体"/>
          <w:color w:val="auto"/>
          <w:sz w:val="25"/>
          <w:szCs w:val="25"/>
          <w:highlight w:val="none"/>
        </w:rPr>
      </w:pPr>
      <w:r>
        <w:rPr>
          <w:rFonts w:hint="eastAsia" w:ascii="宋体" w:hAnsi="宋体" w:cs="宋体"/>
          <w:color w:val="auto"/>
          <w:sz w:val="25"/>
          <w:szCs w:val="25"/>
          <w:highlight w:val="none"/>
        </w:rPr>
        <w:t>身份证号码：</w:t>
      </w:r>
      <w:r>
        <w:rPr>
          <w:rFonts w:hint="eastAsia" w:ascii="宋体" w:hAnsi="宋体" w:cs="宋体"/>
          <w:color w:val="auto"/>
          <w:sz w:val="25"/>
          <w:szCs w:val="25"/>
          <w:highlight w:val="none"/>
          <w:u w:val="single"/>
        </w:rPr>
        <w:t xml:space="preserve">                            </w:t>
      </w:r>
    </w:p>
    <w:p w14:paraId="4B4356B7">
      <w:pPr>
        <w:pStyle w:val="6"/>
        <w:spacing w:line="360" w:lineRule="auto"/>
        <w:ind w:firstLine="0"/>
        <w:rPr>
          <w:rFonts w:ascii="宋体" w:hAnsi="宋体" w:cs="宋体"/>
          <w:color w:val="auto"/>
          <w:sz w:val="25"/>
          <w:szCs w:val="25"/>
          <w:highlight w:val="none"/>
        </w:rPr>
      </w:pPr>
    </w:p>
    <w:p w14:paraId="0578C2A1">
      <w:pPr>
        <w:pStyle w:val="6"/>
        <w:spacing w:line="360" w:lineRule="auto"/>
        <w:ind w:firstLine="0"/>
        <w:rPr>
          <w:rFonts w:ascii="宋体" w:hAnsi="宋体" w:cs="宋体"/>
          <w:color w:val="auto"/>
          <w:sz w:val="25"/>
          <w:szCs w:val="25"/>
          <w:highlight w:val="none"/>
        </w:rPr>
      </w:pPr>
    </w:p>
    <w:p w14:paraId="583F2D4C">
      <w:pPr>
        <w:pStyle w:val="6"/>
        <w:spacing w:line="360" w:lineRule="auto"/>
        <w:ind w:firstLine="0"/>
        <w:jc w:val="right"/>
        <w:rPr>
          <w:rFonts w:ascii="宋体" w:hAnsi="宋体" w:cs="宋体"/>
          <w:color w:val="auto"/>
          <w:sz w:val="25"/>
          <w:szCs w:val="25"/>
          <w:highlight w:val="none"/>
        </w:rPr>
      </w:pPr>
      <w:r>
        <w:rPr>
          <w:rFonts w:hint="eastAsia" w:ascii="宋体" w:hAnsi="宋体" w:cs="宋体"/>
          <w:color w:val="auto"/>
          <w:sz w:val="25"/>
          <w:szCs w:val="25"/>
          <w:highlight w:val="none"/>
        </w:rPr>
        <w:t>授权日期：    年    月    日</w:t>
      </w:r>
    </w:p>
    <w:p w14:paraId="50F05E86">
      <w:pPr>
        <w:pStyle w:val="6"/>
        <w:spacing w:line="360" w:lineRule="auto"/>
        <w:ind w:firstLine="0"/>
        <w:jc w:val="center"/>
        <w:rPr>
          <w:rFonts w:ascii="宋体" w:hAnsi="宋体" w:cs="宋体"/>
          <w:color w:val="auto"/>
          <w:sz w:val="25"/>
          <w:szCs w:val="25"/>
          <w:highlight w:val="none"/>
        </w:rPr>
      </w:pPr>
    </w:p>
    <w:p w14:paraId="38207589">
      <w:pPr>
        <w:pStyle w:val="6"/>
        <w:spacing w:line="360" w:lineRule="auto"/>
        <w:ind w:firstLine="0"/>
        <w:jc w:val="center"/>
        <w:rPr>
          <w:rFonts w:ascii="宋体" w:hAnsi="宋体" w:cs="宋体"/>
          <w:color w:val="auto"/>
          <w:sz w:val="25"/>
          <w:szCs w:val="25"/>
          <w:highlight w:val="none"/>
        </w:rPr>
      </w:pPr>
    </w:p>
    <w:p w14:paraId="60B0E777">
      <w:pPr>
        <w:pStyle w:val="6"/>
        <w:spacing w:line="360" w:lineRule="auto"/>
        <w:ind w:firstLine="0"/>
        <w:jc w:val="center"/>
        <w:rPr>
          <w:rFonts w:ascii="宋体" w:hAnsi="宋体" w:cs="宋体"/>
          <w:color w:val="auto"/>
          <w:sz w:val="25"/>
          <w:szCs w:val="25"/>
          <w:highlight w:val="none"/>
        </w:rPr>
      </w:pPr>
    </w:p>
    <w:p w14:paraId="04F6F094">
      <w:pPr>
        <w:keepNext/>
        <w:keepLines/>
        <w:jc w:val="center"/>
        <w:outlineLvl w:val="2"/>
        <w:rPr>
          <w:rFonts w:ascii="宋体" w:hAnsi="宋体" w:cs="宋体"/>
          <w:bCs/>
          <w:color w:val="auto"/>
          <w:sz w:val="28"/>
          <w:szCs w:val="32"/>
          <w:highlight w:val="none"/>
        </w:rPr>
      </w:pPr>
      <w:bookmarkStart w:id="30" w:name="_Toc320622553"/>
      <w:r>
        <w:rPr>
          <w:rFonts w:hint="eastAsia" w:ascii="宋体" w:hAnsi="宋体" w:cs="宋体"/>
          <w:bCs/>
          <w:color w:val="auto"/>
          <w:sz w:val="28"/>
          <w:szCs w:val="32"/>
          <w:highlight w:val="none"/>
        </w:rPr>
        <w:br w:type="page"/>
      </w:r>
      <w:r>
        <w:rPr>
          <w:rFonts w:hint="eastAsia" w:ascii="宋体" w:hAnsi="宋体" w:cs="宋体"/>
          <w:bCs/>
          <w:color w:val="auto"/>
          <w:sz w:val="28"/>
          <w:szCs w:val="32"/>
          <w:highlight w:val="none"/>
        </w:rPr>
        <w:t>三、</w:t>
      </w:r>
      <w:bookmarkEnd w:id="30"/>
      <w:r>
        <w:rPr>
          <w:rFonts w:hint="eastAsia" w:ascii="宋体" w:hAnsi="宋体" w:cs="宋体"/>
          <w:bCs/>
          <w:color w:val="auto"/>
          <w:sz w:val="28"/>
          <w:szCs w:val="32"/>
          <w:highlight w:val="none"/>
        </w:rPr>
        <w:t>无在建工程承诺书</w:t>
      </w:r>
    </w:p>
    <w:p w14:paraId="3ABA11F4">
      <w:pPr>
        <w:spacing w:line="360" w:lineRule="auto"/>
        <w:rPr>
          <w:rFonts w:ascii="宋体" w:hAnsi="宋体" w:cs="宋体"/>
          <w:color w:val="auto"/>
          <w:spacing w:val="8"/>
          <w:sz w:val="25"/>
          <w:szCs w:val="25"/>
          <w:highlight w:val="none"/>
        </w:rPr>
      </w:pPr>
      <w:r>
        <w:rPr>
          <w:rFonts w:hint="eastAsia" w:ascii="宋体" w:hAnsi="宋体" w:cs="宋体"/>
          <w:color w:val="auto"/>
          <w:spacing w:val="8"/>
          <w:sz w:val="25"/>
          <w:szCs w:val="25"/>
          <w:highlight w:val="none"/>
          <w:u w:val="single"/>
        </w:rPr>
        <w:t xml:space="preserve">       （招标人单位名称）        </w:t>
      </w:r>
      <w:r>
        <w:rPr>
          <w:rFonts w:hint="eastAsia" w:ascii="宋体" w:hAnsi="宋体" w:cs="宋体"/>
          <w:color w:val="auto"/>
          <w:spacing w:val="8"/>
          <w:sz w:val="25"/>
          <w:szCs w:val="25"/>
          <w:highlight w:val="none"/>
        </w:rPr>
        <w:t>：</w:t>
      </w:r>
    </w:p>
    <w:p w14:paraId="74C9378D">
      <w:pPr>
        <w:spacing w:line="360" w:lineRule="auto"/>
        <w:ind w:firstLine="518" w:firstLineChars="195"/>
        <w:rPr>
          <w:rFonts w:ascii="宋体" w:hAnsi="宋体" w:cs="宋体"/>
          <w:color w:val="auto"/>
          <w:spacing w:val="8"/>
          <w:sz w:val="25"/>
          <w:szCs w:val="25"/>
          <w:highlight w:val="none"/>
        </w:rPr>
      </w:pPr>
      <w:r>
        <w:rPr>
          <w:rFonts w:hint="eastAsia" w:ascii="宋体" w:hAnsi="宋体" w:cs="宋体"/>
          <w:color w:val="auto"/>
          <w:spacing w:val="8"/>
          <w:sz w:val="25"/>
          <w:szCs w:val="25"/>
          <w:highlight w:val="none"/>
        </w:rPr>
        <w:t>我方参加你方的</w:t>
      </w:r>
      <w:r>
        <w:rPr>
          <w:rFonts w:hint="eastAsia" w:ascii="宋体" w:hAnsi="宋体" w:cs="宋体"/>
          <w:color w:val="auto"/>
          <w:spacing w:val="8"/>
          <w:sz w:val="25"/>
          <w:szCs w:val="25"/>
          <w:highlight w:val="none"/>
          <w:u w:val="single"/>
        </w:rPr>
        <w:t xml:space="preserve">                 </w:t>
      </w:r>
      <w:r>
        <w:rPr>
          <w:rFonts w:hint="eastAsia" w:ascii="宋体" w:hAnsi="宋体" w:cs="宋体"/>
          <w:color w:val="auto"/>
          <w:spacing w:val="8"/>
          <w:sz w:val="25"/>
          <w:szCs w:val="25"/>
          <w:highlight w:val="none"/>
        </w:rPr>
        <w:t xml:space="preserve">工程（以下简称“本工程”）施工投标的申请，拟派项目负责人为 </w:t>
      </w:r>
      <w:r>
        <w:rPr>
          <w:rFonts w:hint="eastAsia" w:ascii="宋体" w:hAnsi="宋体" w:cs="宋体"/>
          <w:color w:val="auto"/>
          <w:spacing w:val="8"/>
          <w:sz w:val="25"/>
          <w:szCs w:val="25"/>
          <w:highlight w:val="none"/>
          <w:u w:val="single"/>
        </w:rPr>
        <w:t xml:space="preserve">             </w:t>
      </w:r>
      <w:r>
        <w:rPr>
          <w:rFonts w:hint="eastAsia" w:ascii="宋体" w:hAnsi="宋体" w:cs="宋体"/>
          <w:color w:val="auto"/>
          <w:spacing w:val="8"/>
          <w:sz w:val="25"/>
          <w:szCs w:val="25"/>
          <w:highlight w:val="none"/>
        </w:rPr>
        <w:t>。现我方向你方慎重承诺：</w:t>
      </w:r>
    </w:p>
    <w:p w14:paraId="2E44E4E8">
      <w:pPr>
        <w:spacing w:line="360" w:lineRule="auto"/>
        <w:ind w:firstLine="480"/>
        <w:rPr>
          <w:rFonts w:ascii="宋体" w:hAnsi="宋体" w:cs="宋体"/>
          <w:color w:val="auto"/>
          <w:sz w:val="25"/>
          <w:szCs w:val="25"/>
          <w:highlight w:val="none"/>
        </w:rPr>
      </w:pPr>
      <w:r>
        <w:rPr>
          <w:rFonts w:hint="eastAsia" w:ascii="宋体" w:hAnsi="宋体" w:cs="宋体"/>
          <w:color w:val="auto"/>
          <w:spacing w:val="8"/>
          <w:sz w:val="25"/>
          <w:szCs w:val="25"/>
          <w:highlight w:val="none"/>
        </w:rPr>
        <w:t xml:space="preserve">拟派项目负责人 </w:t>
      </w:r>
      <w:r>
        <w:rPr>
          <w:rFonts w:hint="eastAsia" w:ascii="宋体" w:hAnsi="宋体" w:cs="宋体"/>
          <w:color w:val="auto"/>
          <w:spacing w:val="8"/>
          <w:sz w:val="25"/>
          <w:szCs w:val="25"/>
          <w:highlight w:val="none"/>
          <w:u w:val="single"/>
        </w:rPr>
        <w:t xml:space="preserve">                </w:t>
      </w:r>
      <w:r>
        <w:rPr>
          <w:rFonts w:hint="eastAsia" w:ascii="宋体" w:hAnsi="宋体" w:cs="宋体"/>
          <w:color w:val="auto"/>
          <w:spacing w:val="8"/>
          <w:sz w:val="25"/>
          <w:szCs w:val="25"/>
          <w:highlight w:val="none"/>
        </w:rPr>
        <w:t xml:space="preserve"> 无在建工程，如果我方经本工程评标委员会评定为中标人，在公示期间被他人举报并经招标投标监管机构核实，确认拟派项目负责人有在建工程，那么取消我方中标人资格，并投标保证金不予退还。</w:t>
      </w:r>
    </w:p>
    <w:p w14:paraId="4C52D946">
      <w:pPr>
        <w:spacing w:line="360" w:lineRule="auto"/>
        <w:ind w:right="-512" w:rightChars="-244" w:firstLine="3875" w:firstLineChars="1550"/>
        <w:rPr>
          <w:rFonts w:ascii="宋体" w:hAnsi="宋体" w:cs="宋体"/>
          <w:color w:val="auto"/>
          <w:sz w:val="25"/>
          <w:szCs w:val="25"/>
          <w:highlight w:val="none"/>
        </w:rPr>
      </w:pPr>
    </w:p>
    <w:p w14:paraId="68CFD1C2">
      <w:pPr>
        <w:spacing w:line="360" w:lineRule="auto"/>
        <w:ind w:right="-512" w:rightChars="-244" w:firstLine="3875" w:firstLineChars="1550"/>
        <w:rPr>
          <w:rFonts w:ascii="宋体" w:hAnsi="宋体" w:cs="宋体"/>
          <w:color w:val="auto"/>
          <w:sz w:val="25"/>
          <w:szCs w:val="25"/>
          <w:highlight w:val="none"/>
        </w:rPr>
      </w:pPr>
    </w:p>
    <w:p w14:paraId="7DD42DF4">
      <w:pPr>
        <w:spacing w:line="360" w:lineRule="auto"/>
        <w:ind w:right="-512" w:rightChars="-244" w:firstLine="3875" w:firstLineChars="1550"/>
        <w:rPr>
          <w:rFonts w:ascii="宋体" w:hAnsi="宋体" w:cs="宋体"/>
          <w:color w:val="auto"/>
          <w:sz w:val="25"/>
          <w:szCs w:val="25"/>
          <w:highlight w:val="none"/>
        </w:rPr>
      </w:pPr>
      <w:r>
        <w:rPr>
          <w:rFonts w:hint="eastAsia" w:ascii="宋体" w:hAnsi="宋体" w:cs="宋体"/>
          <w:color w:val="auto"/>
          <w:sz w:val="25"/>
          <w:szCs w:val="25"/>
          <w:highlight w:val="none"/>
        </w:rPr>
        <w:t>投标申请人（盖公章）：</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 xml:space="preserve"> </w:t>
      </w:r>
    </w:p>
    <w:p w14:paraId="11168B8C">
      <w:pPr>
        <w:tabs>
          <w:tab w:val="left" w:pos="4320"/>
        </w:tabs>
        <w:spacing w:line="360" w:lineRule="auto"/>
        <w:ind w:right="-512" w:rightChars="-244" w:firstLine="3875" w:firstLineChars="1550"/>
        <w:rPr>
          <w:rFonts w:ascii="宋体" w:hAnsi="宋体" w:cs="宋体"/>
          <w:color w:val="auto"/>
          <w:sz w:val="25"/>
          <w:szCs w:val="25"/>
          <w:highlight w:val="none"/>
        </w:rPr>
      </w:pPr>
      <w:r>
        <w:rPr>
          <w:rFonts w:hint="eastAsia" w:ascii="宋体" w:hAnsi="宋体" w:cs="宋体"/>
          <w:color w:val="auto"/>
          <w:sz w:val="25"/>
          <w:szCs w:val="25"/>
          <w:highlight w:val="none"/>
        </w:rPr>
        <w:t>法定代表人（签字或盖章）：</w:t>
      </w:r>
      <w:r>
        <w:rPr>
          <w:rFonts w:hint="eastAsia" w:ascii="宋体" w:hAnsi="宋体" w:cs="宋体"/>
          <w:color w:val="auto"/>
          <w:sz w:val="25"/>
          <w:szCs w:val="25"/>
          <w:highlight w:val="none"/>
          <w:u w:val="single"/>
        </w:rPr>
        <w:t xml:space="preserve">        </w:t>
      </w:r>
      <w:r>
        <w:rPr>
          <w:rFonts w:hint="eastAsia" w:ascii="宋体" w:hAnsi="宋体" w:cs="宋体"/>
          <w:color w:val="auto"/>
          <w:sz w:val="25"/>
          <w:szCs w:val="25"/>
          <w:highlight w:val="none"/>
        </w:rPr>
        <w:t xml:space="preserve"> </w:t>
      </w:r>
    </w:p>
    <w:p w14:paraId="6C5B6E98">
      <w:pPr>
        <w:pStyle w:val="10"/>
        <w:spacing w:line="360" w:lineRule="auto"/>
        <w:ind w:firstLine="0" w:firstLineChars="0"/>
        <w:rPr>
          <w:rFonts w:cs="宋体"/>
          <w:color w:val="auto"/>
          <w:sz w:val="25"/>
          <w:szCs w:val="25"/>
          <w:highlight w:val="none"/>
        </w:rPr>
      </w:pPr>
      <w:r>
        <w:rPr>
          <w:rFonts w:hint="eastAsia" w:cs="宋体"/>
          <w:color w:val="auto"/>
          <w:sz w:val="25"/>
          <w:szCs w:val="25"/>
          <w:highlight w:val="none"/>
        </w:rPr>
        <w:t xml:space="preserve">                                   </w:t>
      </w:r>
      <w:r>
        <w:rPr>
          <w:rFonts w:hint="eastAsia" w:cs="宋体"/>
          <w:color w:val="auto"/>
          <w:sz w:val="25"/>
          <w:szCs w:val="25"/>
          <w:highlight w:val="none"/>
          <w:u w:val="single"/>
        </w:rPr>
        <w:t xml:space="preserve">     </w:t>
      </w:r>
      <w:r>
        <w:rPr>
          <w:rFonts w:hint="eastAsia" w:cs="宋体"/>
          <w:color w:val="auto"/>
          <w:sz w:val="25"/>
          <w:szCs w:val="25"/>
          <w:highlight w:val="none"/>
        </w:rPr>
        <w:t>年</w:t>
      </w:r>
      <w:r>
        <w:rPr>
          <w:rFonts w:hint="eastAsia" w:cs="宋体"/>
          <w:color w:val="auto"/>
          <w:sz w:val="25"/>
          <w:szCs w:val="25"/>
          <w:highlight w:val="none"/>
          <w:u w:val="single"/>
        </w:rPr>
        <w:t xml:space="preserve">    </w:t>
      </w:r>
      <w:r>
        <w:rPr>
          <w:rFonts w:hint="eastAsia" w:cs="宋体"/>
          <w:color w:val="auto"/>
          <w:sz w:val="25"/>
          <w:szCs w:val="25"/>
          <w:highlight w:val="none"/>
        </w:rPr>
        <w:t>月</w:t>
      </w:r>
      <w:r>
        <w:rPr>
          <w:rFonts w:hint="eastAsia" w:cs="宋体"/>
          <w:color w:val="auto"/>
          <w:sz w:val="25"/>
          <w:szCs w:val="25"/>
          <w:highlight w:val="none"/>
          <w:u w:val="single"/>
        </w:rPr>
        <w:t xml:space="preserve">    </w:t>
      </w:r>
      <w:r>
        <w:rPr>
          <w:rFonts w:hint="eastAsia" w:cs="宋体"/>
          <w:color w:val="auto"/>
          <w:sz w:val="25"/>
          <w:szCs w:val="25"/>
          <w:highlight w:val="none"/>
        </w:rPr>
        <w:t>日</w:t>
      </w:r>
    </w:p>
    <w:p w14:paraId="56CCB14F">
      <w:pPr>
        <w:spacing w:line="360" w:lineRule="auto"/>
        <w:rPr>
          <w:rFonts w:ascii="宋体" w:hAnsi="宋体" w:cs="宋体"/>
          <w:color w:val="auto"/>
          <w:sz w:val="25"/>
          <w:szCs w:val="25"/>
          <w:highlight w:val="none"/>
        </w:rPr>
      </w:pPr>
    </w:p>
    <w:p w14:paraId="5AF54994">
      <w:pPr>
        <w:spacing w:before="240" w:line="500" w:lineRule="exact"/>
        <w:rPr>
          <w:rFonts w:ascii="宋体" w:hAnsi="宋体" w:cs="宋体"/>
          <w:b/>
          <w:color w:val="auto"/>
          <w:sz w:val="28"/>
          <w:szCs w:val="28"/>
          <w:highlight w:val="none"/>
        </w:rPr>
      </w:pPr>
      <w:bookmarkStart w:id="31" w:name="_Toc320622555"/>
    </w:p>
    <w:p w14:paraId="623BCEDA">
      <w:pPr>
        <w:spacing w:before="240" w:line="500" w:lineRule="exact"/>
        <w:rPr>
          <w:rFonts w:ascii="宋体" w:hAnsi="宋体" w:cs="宋体"/>
          <w:b/>
          <w:color w:val="auto"/>
          <w:sz w:val="28"/>
          <w:szCs w:val="28"/>
          <w:highlight w:val="none"/>
        </w:rPr>
      </w:pPr>
    </w:p>
    <w:p w14:paraId="16EFECA2">
      <w:pPr>
        <w:spacing w:before="240" w:line="500" w:lineRule="exact"/>
        <w:rPr>
          <w:rFonts w:ascii="宋体" w:hAnsi="宋体" w:cs="宋体"/>
          <w:b/>
          <w:color w:val="auto"/>
          <w:sz w:val="28"/>
          <w:szCs w:val="28"/>
          <w:highlight w:val="none"/>
        </w:rPr>
      </w:pPr>
    </w:p>
    <w:p w14:paraId="1E3877BF">
      <w:pPr>
        <w:spacing w:before="240" w:line="500" w:lineRule="exact"/>
        <w:rPr>
          <w:rFonts w:ascii="宋体" w:hAnsi="宋体" w:cs="宋体"/>
          <w:b/>
          <w:color w:val="auto"/>
          <w:sz w:val="28"/>
          <w:szCs w:val="28"/>
          <w:highlight w:val="none"/>
        </w:rPr>
      </w:pPr>
    </w:p>
    <w:p w14:paraId="46BADF3E">
      <w:pPr>
        <w:spacing w:before="240" w:line="500" w:lineRule="exact"/>
        <w:rPr>
          <w:rFonts w:ascii="宋体" w:hAnsi="宋体" w:cs="宋体"/>
          <w:b/>
          <w:color w:val="auto"/>
          <w:sz w:val="28"/>
          <w:szCs w:val="28"/>
          <w:highlight w:val="none"/>
        </w:rPr>
      </w:pPr>
    </w:p>
    <w:p w14:paraId="3CA1305F">
      <w:pPr>
        <w:spacing w:before="240" w:line="500" w:lineRule="exact"/>
        <w:rPr>
          <w:rFonts w:ascii="宋体" w:hAnsi="宋体" w:cs="宋体"/>
          <w:b/>
          <w:color w:val="auto"/>
          <w:sz w:val="28"/>
          <w:szCs w:val="28"/>
          <w:highlight w:val="none"/>
        </w:rPr>
      </w:pPr>
    </w:p>
    <w:p w14:paraId="78D139E0">
      <w:pPr>
        <w:spacing w:before="240" w:line="500" w:lineRule="exact"/>
        <w:rPr>
          <w:rFonts w:ascii="宋体" w:hAnsi="宋体" w:cs="宋体"/>
          <w:b/>
          <w:color w:val="auto"/>
          <w:sz w:val="28"/>
          <w:szCs w:val="28"/>
          <w:highlight w:val="none"/>
        </w:rPr>
      </w:pPr>
    </w:p>
    <w:p w14:paraId="65CBEE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8"/>
          <w:szCs w:val="28"/>
          <w:highlight w:val="none"/>
        </w:rPr>
      </w:pPr>
    </w:p>
    <w:p w14:paraId="6F6014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四、公共资源交易投标信用承诺书</w:t>
      </w:r>
    </w:p>
    <w:p w14:paraId="710070B8">
      <w:pPr>
        <w:spacing w:before="120"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为营造公开、公平、公正的公共资源交易环境，树立诚信守法的投标人形象，本人代表本单位作出以下承诺：</w:t>
      </w:r>
    </w:p>
    <w:p w14:paraId="2AB3C7A5">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一、本单位对所提交的单位基本信息、单位负责人、项目负责人、技术负责人、从业资质和资格、业绩、财务状况、信誉等所有资料，均合法、真实、准确、有效，无任何伪造、修改、虚假成分；</w:t>
      </w:r>
    </w:p>
    <w:p w14:paraId="4767F4BE">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二、严格依照国家和省、市、县关于招标投标等方面的法律、法规、规章、规范性文件，参加公共资源交易招标投标活动；积极履行社会责任，促进廉政建设；</w:t>
      </w:r>
    </w:p>
    <w:p w14:paraId="6AC0A0F4">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三、严格遵守即时信息公示规定，及时更新公共资源交易中心主体信息库中信息；</w:t>
      </w:r>
    </w:p>
    <w:p w14:paraId="5D760AE6">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四、自我约束、自我管理，守合同、重信用，不参与围标串标、弄虚作假、骗取中标、干扰评标、违约毁约、恶意投诉等行为，主动维护公共资源交易招标投标的良好秩序；</w:t>
      </w:r>
    </w:p>
    <w:p w14:paraId="6CFA58C9">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3F651C60">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六、自觉接受政府部门、行业组织、社会公众、新闻舆论等监督；</w:t>
      </w:r>
    </w:p>
    <w:p w14:paraId="04BEF84B">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七、上述承诺已向本单位员工作了宣传教育；</w:t>
      </w:r>
    </w:p>
    <w:p w14:paraId="20FF7016">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本单位同意将以上承诺事项上网公示。</w:t>
      </w:r>
    </w:p>
    <w:p w14:paraId="6D1732EE">
      <w:pPr>
        <w:spacing w:line="480" w:lineRule="exact"/>
        <w:ind w:firstLine="560" w:firstLineChars="200"/>
        <w:rPr>
          <w:rFonts w:ascii="宋体" w:hAnsi="宋体" w:cs="宋体"/>
          <w:color w:val="auto"/>
          <w:sz w:val="28"/>
          <w:szCs w:val="28"/>
          <w:highlight w:val="none"/>
        </w:rPr>
      </w:pPr>
    </w:p>
    <w:p w14:paraId="721C8136">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投标企业（盖公章）          </w:t>
      </w:r>
    </w:p>
    <w:p w14:paraId="14362F6A">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法定代表人签名：</w:t>
      </w:r>
    </w:p>
    <w:p w14:paraId="7762E2EF">
      <w:pPr>
        <w:spacing w:line="48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               时间：  年  月  日</w:t>
      </w:r>
    </w:p>
    <w:p w14:paraId="59273C42">
      <w:pPr>
        <w:adjustRightInd w:val="0"/>
        <w:snapToGrid w:val="0"/>
        <w:spacing w:line="480" w:lineRule="auto"/>
        <w:jc w:val="center"/>
        <w:rPr>
          <w:rFonts w:eastAsia="仿宋_GB2312"/>
          <w:color w:val="auto"/>
          <w:sz w:val="24"/>
          <w:highlight w:val="none"/>
        </w:rPr>
      </w:pPr>
    </w:p>
    <w:p w14:paraId="422246BE">
      <w:pPr>
        <w:spacing w:before="240" w:line="500" w:lineRule="exact"/>
        <w:jc w:val="center"/>
        <w:rPr>
          <w:rFonts w:hint="eastAsia" w:ascii="宋体" w:hAnsi="宋体" w:cs="宋体"/>
          <w:b/>
          <w:color w:val="auto"/>
          <w:sz w:val="28"/>
          <w:szCs w:val="28"/>
          <w:highlight w:val="none"/>
        </w:rPr>
      </w:pPr>
    </w:p>
    <w:p w14:paraId="15F4243B">
      <w:pPr>
        <w:pStyle w:val="2"/>
        <w:rPr>
          <w:rFonts w:hint="eastAsia"/>
          <w:color w:val="auto"/>
          <w:highlight w:val="none"/>
        </w:rPr>
      </w:pPr>
    </w:p>
    <w:p w14:paraId="18875D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五、主要施工管理人员表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500"/>
        <w:gridCol w:w="1363"/>
        <w:gridCol w:w="4768"/>
      </w:tblGrid>
      <w:tr w14:paraId="1D5D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2" w:type="dxa"/>
          </w:tcPr>
          <w:p w14:paraId="750C8C51">
            <w:pPr>
              <w:spacing w:line="360" w:lineRule="auto"/>
              <w:jc w:val="center"/>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机构</w:t>
            </w:r>
          </w:p>
        </w:tc>
        <w:tc>
          <w:tcPr>
            <w:tcW w:w="1500" w:type="dxa"/>
          </w:tcPr>
          <w:p w14:paraId="7B8CEEB6">
            <w:pPr>
              <w:spacing w:line="360" w:lineRule="auto"/>
              <w:jc w:val="center"/>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项目工程师</w:t>
            </w:r>
          </w:p>
        </w:tc>
        <w:tc>
          <w:tcPr>
            <w:tcW w:w="1363" w:type="dxa"/>
          </w:tcPr>
          <w:p w14:paraId="749A945A">
            <w:pPr>
              <w:spacing w:line="360" w:lineRule="auto"/>
              <w:jc w:val="center"/>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姓名</w:t>
            </w:r>
          </w:p>
        </w:tc>
        <w:tc>
          <w:tcPr>
            <w:tcW w:w="4768" w:type="dxa"/>
          </w:tcPr>
          <w:p w14:paraId="1543FED9">
            <w:pPr>
              <w:spacing w:line="360" w:lineRule="auto"/>
              <w:jc w:val="center"/>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主要资历、经验及承担过的工程</w:t>
            </w:r>
          </w:p>
        </w:tc>
      </w:tr>
      <w:tr w14:paraId="1B20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restart"/>
          </w:tcPr>
          <w:p w14:paraId="1548E22D">
            <w:pPr>
              <w:spacing w:line="360" w:lineRule="auto"/>
              <w:jc w:val="center"/>
              <w:rPr>
                <w:rFonts w:ascii="宋体" w:hAnsi="宋体" w:cs="宋体"/>
                <w:color w:val="auto"/>
                <w:position w:val="-42"/>
                <w:sz w:val="25"/>
                <w:szCs w:val="25"/>
                <w:highlight w:val="none"/>
              </w:rPr>
            </w:pPr>
          </w:p>
          <w:p w14:paraId="23919300">
            <w:pPr>
              <w:spacing w:line="360" w:lineRule="auto"/>
              <w:jc w:val="center"/>
              <w:rPr>
                <w:rFonts w:ascii="宋体" w:hAnsi="宋体" w:cs="宋体"/>
                <w:color w:val="auto"/>
                <w:position w:val="-42"/>
                <w:sz w:val="25"/>
                <w:szCs w:val="25"/>
                <w:highlight w:val="none"/>
              </w:rPr>
            </w:pPr>
          </w:p>
          <w:p w14:paraId="7443EF3B">
            <w:pPr>
              <w:spacing w:line="360" w:lineRule="auto"/>
              <w:jc w:val="center"/>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总</w:t>
            </w:r>
          </w:p>
          <w:p w14:paraId="6727E76C">
            <w:pPr>
              <w:spacing w:line="360" w:lineRule="auto"/>
              <w:jc w:val="center"/>
              <w:rPr>
                <w:rFonts w:ascii="宋体" w:hAnsi="宋体" w:cs="宋体"/>
                <w:color w:val="auto"/>
                <w:position w:val="-42"/>
                <w:sz w:val="25"/>
                <w:szCs w:val="25"/>
                <w:highlight w:val="none"/>
              </w:rPr>
            </w:pPr>
          </w:p>
          <w:p w14:paraId="0A164D9A">
            <w:pPr>
              <w:spacing w:line="360" w:lineRule="auto"/>
              <w:jc w:val="center"/>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部</w:t>
            </w:r>
          </w:p>
        </w:tc>
        <w:tc>
          <w:tcPr>
            <w:tcW w:w="1500" w:type="dxa"/>
          </w:tcPr>
          <w:p w14:paraId="0CB1CC11">
            <w:pPr>
              <w:spacing w:line="360" w:lineRule="auto"/>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项目主管</w:t>
            </w:r>
          </w:p>
        </w:tc>
        <w:tc>
          <w:tcPr>
            <w:tcW w:w="1363" w:type="dxa"/>
          </w:tcPr>
          <w:p w14:paraId="51997C86">
            <w:pPr>
              <w:spacing w:line="360" w:lineRule="auto"/>
              <w:rPr>
                <w:rFonts w:ascii="宋体" w:hAnsi="宋体" w:cs="宋体"/>
                <w:color w:val="auto"/>
                <w:position w:val="-42"/>
                <w:sz w:val="25"/>
                <w:szCs w:val="25"/>
                <w:highlight w:val="none"/>
              </w:rPr>
            </w:pPr>
          </w:p>
        </w:tc>
        <w:tc>
          <w:tcPr>
            <w:tcW w:w="4768" w:type="dxa"/>
          </w:tcPr>
          <w:p w14:paraId="1D212DB1">
            <w:pPr>
              <w:spacing w:line="360" w:lineRule="auto"/>
              <w:rPr>
                <w:rFonts w:ascii="宋体" w:hAnsi="宋体" w:cs="宋体"/>
                <w:color w:val="auto"/>
                <w:position w:val="-42"/>
                <w:sz w:val="25"/>
                <w:szCs w:val="25"/>
                <w:highlight w:val="none"/>
              </w:rPr>
            </w:pPr>
          </w:p>
        </w:tc>
      </w:tr>
      <w:tr w14:paraId="4AE6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1802F522">
            <w:pPr>
              <w:spacing w:line="360" w:lineRule="auto"/>
              <w:rPr>
                <w:rFonts w:ascii="宋体" w:hAnsi="宋体" w:cs="宋体"/>
                <w:color w:val="auto"/>
                <w:position w:val="-42"/>
                <w:sz w:val="25"/>
                <w:szCs w:val="25"/>
                <w:highlight w:val="none"/>
              </w:rPr>
            </w:pPr>
          </w:p>
        </w:tc>
        <w:tc>
          <w:tcPr>
            <w:tcW w:w="1500" w:type="dxa"/>
          </w:tcPr>
          <w:p w14:paraId="3103B79C">
            <w:pPr>
              <w:spacing w:line="360" w:lineRule="auto"/>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技术负责人</w:t>
            </w:r>
          </w:p>
        </w:tc>
        <w:tc>
          <w:tcPr>
            <w:tcW w:w="1363" w:type="dxa"/>
          </w:tcPr>
          <w:p w14:paraId="205C9C46">
            <w:pPr>
              <w:spacing w:line="360" w:lineRule="auto"/>
              <w:rPr>
                <w:rFonts w:ascii="宋体" w:hAnsi="宋体" w:cs="宋体"/>
                <w:color w:val="auto"/>
                <w:position w:val="-42"/>
                <w:sz w:val="25"/>
                <w:szCs w:val="25"/>
                <w:highlight w:val="none"/>
              </w:rPr>
            </w:pPr>
          </w:p>
        </w:tc>
        <w:tc>
          <w:tcPr>
            <w:tcW w:w="4768" w:type="dxa"/>
          </w:tcPr>
          <w:p w14:paraId="2C07A512">
            <w:pPr>
              <w:spacing w:line="360" w:lineRule="auto"/>
              <w:rPr>
                <w:rFonts w:ascii="宋体" w:hAnsi="宋体" w:cs="宋体"/>
                <w:color w:val="auto"/>
                <w:position w:val="-42"/>
                <w:sz w:val="25"/>
                <w:szCs w:val="25"/>
                <w:highlight w:val="none"/>
              </w:rPr>
            </w:pPr>
          </w:p>
        </w:tc>
      </w:tr>
      <w:tr w14:paraId="3D4A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79474C58">
            <w:pPr>
              <w:spacing w:line="360" w:lineRule="auto"/>
              <w:rPr>
                <w:rFonts w:ascii="宋体" w:hAnsi="宋体" w:cs="宋体"/>
                <w:color w:val="auto"/>
                <w:position w:val="-42"/>
                <w:sz w:val="25"/>
                <w:szCs w:val="25"/>
                <w:highlight w:val="none"/>
              </w:rPr>
            </w:pPr>
          </w:p>
        </w:tc>
        <w:tc>
          <w:tcPr>
            <w:tcW w:w="1500" w:type="dxa"/>
          </w:tcPr>
          <w:p w14:paraId="340E37DD">
            <w:pPr>
              <w:spacing w:line="360" w:lineRule="auto"/>
              <w:rPr>
                <w:rFonts w:ascii="宋体" w:hAnsi="宋体" w:cs="宋体"/>
                <w:color w:val="auto"/>
                <w:position w:val="-42"/>
                <w:sz w:val="25"/>
                <w:szCs w:val="25"/>
                <w:highlight w:val="none"/>
              </w:rPr>
            </w:pPr>
          </w:p>
        </w:tc>
        <w:tc>
          <w:tcPr>
            <w:tcW w:w="1363" w:type="dxa"/>
          </w:tcPr>
          <w:p w14:paraId="0C87B0DF">
            <w:pPr>
              <w:spacing w:line="360" w:lineRule="auto"/>
              <w:rPr>
                <w:rFonts w:ascii="宋体" w:hAnsi="宋体" w:cs="宋体"/>
                <w:color w:val="auto"/>
                <w:position w:val="-42"/>
                <w:sz w:val="25"/>
                <w:szCs w:val="25"/>
                <w:highlight w:val="none"/>
              </w:rPr>
            </w:pPr>
          </w:p>
        </w:tc>
        <w:tc>
          <w:tcPr>
            <w:tcW w:w="4768" w:type="dxa"/>
          </w:tcPr>
          <w:p w14:paraId="5CD0245C">
            <w:pPr>
              <w:spacing w:line="360" w:lineRule="auto"/>
              <w:rPr>
                <w:rFonts w:ascii="宋体" w:hAnsi="宋体" w:cs="宋体"/>
                <w:color w:val="auto"/>
                <w:position w:val="-42"/>
                <w:sz w:val="25"/>
                <w:szCs w:val="25"/>
                <w:highlight w:val="none"/>
              </w:rPr>
            </w:pPr>
          </w:p>
        </w:tc>
      </w:tr>
      <w:tr w14:paraId="2013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7D899651">
            <w:pPr>
              <w:spacing w:line="360" w:lineRule="auto"/>
              <w:rPr>
                <w:rFonts w:ascii="宋体" w:hAnsi="宋体" w:cs="宋体"/>
                <w:color w:val="auto"/>
                <w:position w:val="-42"/>
                <w:sz w:val="25"/>
                <w:szCs w:val="25"/>
                <w:highlight w:val="none"/>
              </w:rPr>
            </w:pPr>
          </w:p>
        </w:tc>
        <w:tc>
          <w:tcPr>
            <w:tcW w:w="1500" w:type="dxa"/>
          </w:tcPr>
          <w:p w14:paraId="55DE9CEA">
            <w:pPr>
              <w:spacing w:line="360" w:lineRule="auto"/>
              <w:rPr>
                <w:rFonts w:ascii="宋体" w:hAnsi="宋体" w:cs="宋体"/>
                <w:color w:val="auto"/>
                <w:position w:val="-42"/>
                <w:sz w:val="25"/>
                <w:szCs w:val="25"/>
                <w:highlight w:val="none"/>
              </w:rPr>
            </w:pPr>
          </w:p>
        </w:tc>
        <w:tc>
          <w:tcPr>
            <w:tcW w:w="1363" w:type="dxa"/>
          </w:tcPr>
          <w:p w14:paraId="42187197">
            <w:pPr>
              <w:spacing w:line="360" w:lineRule="auto"/>
              <w:rPr>
                <w:rFonts w:ascii="宋体" w:hAnsi="宋体" w:cs="宋体"/>
                <w:color w:val="auto"/>
                <w:position w:val="-42"/>
                <w:sz w:val="25"/>
                <w:szCs w:val="25"/>
                <w:highlight w:val="none"/>
              </w:rPr>
            </w:pPr>
          </w:p>
        </w:tc>
        <w:tc>
          <w:tcPr>
            <w:tcW w:w="4768" w:type="dxa"/>
          </w:tcPr>
          <w:p w14:paraId="050B4992">
            <w:pPr>
              <w:spacing w:line="360" w:lineRule="auto"/>
              <w:rPr>
                <w:rFonts w:ascii="宋体" w:hAnsi="宋体" w:cs="宋体"/>
                <w:color w:val="auto"/>
                <w:position w:val="-42"/>
                <w:sz w:val="25"/>
                <w:szCs w:val="25"/>
                <w:highlight w:val="none"/>
              </w:rPr>
            </w:pPr>
          </w:p>
        </w:tc>
      </w:tr>
      <w:tr w14:paraId="3B83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3CAEF7F1">
            <w:pPr>
              <w:spacing w:line="360" w:lineRule="auto"/>
              <w:rPr>
                <w:rFonts w:ascii="宋体" w:hAnsi="宋体" w:cs="宋体"/>
                <w:color w:val="auto"/>
                <w:position w:val="-42"/>
                <w:sz w:val="25"/>
                <w:szCs w:val="25"/>
                <w:highlight w:val="none"/>
              </w:rPr>
            </w:pPr>
          </w:p>
        </w:tc>
        <w:tc>
          <w:tcPr>
            <w:tcW w:w="1500" w:type="dxa"/>
          </w:tcPr>
          <w:p w14:paraId="754E2F04">
            <w:pPr>
              <w:spacing w:line="360" w:lineRule="auto"/>
              <w:rPr>
                <w:rFonts w:ascii="宋体" w:hAnsi="宋体" w:cs="宋体"/>
                <w:color w:val="auto"/>
                <w:position w:val="-42"/>
                <w:sz w:val="25"/>
                <w:szCs w:val="25"/>
                <w:highlight w:val="none"/>
              </w:rPr>
            </w:pPr>
          </w:p>
        </w:tc>
        <w:tc>
          <w:tcPr>
            <w:tcW w:w="1363" w:type="dxa"/>
          </w:tcPr>
          <w:p w14:paraId="1A53097F">
            <w:pPr>
              <w:spacing w:line="360" w:lineRule="auto"/>
              <w:rPr>
                <w:rFonts w:ascii="宋体" w:hAnsi="宋体" w:cs="宋体"/>
                <w:color w:val="auto"/>
                <w:position w:val="-42"/>
                <w:sz w:val="25"/>
                <w:szCs w:val="25"/>
                <w:highlight w:val="none"/>
              </w:rPr>
            </w:pPr>
          </w:p>
        </w:tc>
        <w:tc>
          <w:tcPr>
            <w:tcW w:w="4768" w:type="dxa"/>
          </w:tcPr>
          <w:p w14:paraId="15DC9E49">
            <w:pPr>
              <w:spacing w:line="360" w:lineRule="auto"/>
              <w:rPr>
                <w:rFonts w:ascii="宋体" w:hAnsi="宋体" w:cs="宋体"/>
                <w:color w:val="auto"/>
                <w:position w:val="-42"/>
                <w:sz w:val="25"/>
                <w:szCs w:val="25"/>
                <w:highlight w:val="none"/>
              </w:rPr>
            </w:pPr>
          </w:p>
        </w:tc>
      </w:tr>
      <w:tr w14:paraId="3996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2A1EE2FA">
            <w:pPr>
              <w:spacing w:line="360" w:lineRule="auto"/>
              <w:rPr>
                <w:rFonts w:ascii="宋体" w:hAnsi="宋体" w:cs="宋体"/>
                <w:color w:val="auto"/>
                <w:position w:val="-42"/>
                <w:sz w:val="25"/>
                <w:szCs w:val="25"/>
                <w:highlight w:val="none"/>
              </w:rPr>
            </w:pPr>
          </w:p>
        </w:tc>
        <w:tc>
          <w:tcPr>
            <w:tcW w:w="1500" w:type="dxa"/>
          </w:tcPr>
          <w:p w14:paraId="4AF9A7D3">
            <w:pPr>
              <w:spacing w:line="360" w:lineRule="auto"/>
              <w:rPr>
                <w:rFonts w:ascii="宋体" w:hAnsi="宋体" w:cs="宋体"/>
                <w:color w:val="auto"/>
                <w:position w:val="-42"/>
                <w:sz w:val="25"/>
                <w:szCs w:val="25"/>
                <w:highlight w:val="none"/>
              </w:rPr>
            </w:pPr>
          </w:p>
        </w:tc>
        <w:tc>
          <w:tcPr>
            <w:tcW w:w="1363" w:type="dxa"/>
          </w:tcPr>
          <w:p w14:paraId="078AEABD">
            <w:pPr>
              <w:spacing w:line="360" w:lineRule="auto"/>
              <w:rPr>
                <w:rFonts w:ascii="宋体" w:hAnsi="宋体" w:cs="宋体"/>
                <w:color w:val="auto"/>
                <w:position w:val="-42"/>
                <w:sz w:val="25"/>
                <w:szCs w:val="25"/>
                <w:highlight w:val="none"/>
              </w:rPr>
            </w:pPr>
          </w:p>
        </w:tc>
        <w:tc>
          <w:tcPr>
            <w:tcW w:w="4768" w:type="dxa"/>
          </w:tcPr>
          <w:p w14:paraId="7915BC5B">
            <w:pPr>
              <w:spacing w:line="360" w:lineRule="auto"/>
              <w:rPr>
                <w:rFonts w:ascii="宋体" w:hAnsi="宋体" w:cs="宋体"/>
                <w:color w:val="auto"/>
                <w:position w:val="-42"/>
                <w:sz w:val="25"/>
                <w:szCs w:val="25"/>
                <w:highlight w:val="none"/>
              </w:rPr>
            </w:pPr>
          </w:p>
        </w:tc>
      </w:tr>
      <w:tr w14:paraId="76AA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17AEC012">
            <w:pPr>
              <w:spacing w:line="360" w:lineRule="auto"/>
              <w:rPr>
                <w:rFonts w:ascii="宋体" w:hAnsi="宋体" w:cs="宋体"/>
                <w:color w:val="auto"/>
                <w:position w:val="-42"/>
                <w:sz w:val="25"/>
                <w:szCs w:val="25"/>
                <w:highlight w:val="none"/>
              </w:rPr>
            </w:pPr>
          </w:p>
        </w:tc>
        <w:tc>
          <w:tcPr>
            <w:tcW w:w="1500" w:type="dxa"/>
          </w:tcPr>
          <w:p w14:paraId="0456C721">
            <w:pPr>
              <w:spacing w:line="360" w:lineRule="auto"/>
              <w:rPr>
                <w:rFonts w:ascii="宋体" w:hAnsi="宋体" w:cs="宋体"/>
                <w:color w:val="auto"/>
                <w:position w:val="-42"/>
                <w:sz w:val="25"/>
                <w:szCs w:val="25"/>
                <w:highlight w:val="none"/>
              </w:rPr>
            </w:pPr>
          </w:p>
        </w:tc>
        <w:tc>
          <w:tcPr>
            <w:tcW w:w="1363" w:type="dxa"/>
          </w:tcPr>
          <w:p w14:paraId="3EAF0D64">
            <w:pPr>
              <w:spacing w:line="360" w:lineRule="auto"/>
              <w:rPr>
                <w:rFonts w:ascii="宋体" w:hAnsi="宋体" w:cs="宋体"/>
                <w:color w:val="auto"/>
                <w:position w:val="-42"/>
                <w:sz w:val="25"/>
                <w:szCs w:val="25"/>
                <w:highlight w:val="none"/>
              </w:rPr>
            </w:pPr>
          </w:p>
        </w:tc>
        <w:tc>
          <w:tcPr>
            <w:tcW w:w="4768" w:type="dxa"/>
          </w:tcPr>
          <w:p w14:paraId="6DA72EDE">
            <w:pPr>
              <w:spacing w:line="360" w:lineRule="auto"/>
              <w:rPr>
                <w:rFonts w:ascii="宋体" w:hAnsi="宋体" w:cs="宋体"/>
                <w:color w:val="auto"/>
                <w:position w:val="-42"/>
                <w:sz w:val="25"/>
                <w:szCs w:val="25"/>
                <w:highlight w:val="none"/>
              </w:rPr>
            </w:pPr>
          </w:p>
        </w:tc>
      </w:tr>
      <w:tr w14:paraId="14B3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restart"/>
          </w:tcPr>
          <w:p w14:paraId="5A5D6DA1">
            <w:pPr>
              <w:spacing w:line="360" w:lineRule="auto"/>
              <w:jc w:val="center"/>
              <w:rPr>
                <w:rFonts w:ascii="宋体" w:hAnsi="宋体" w:cs="宋体"/>
                <w:color w:val="auto"/>
                <w:position w:val="-42"/>
                <w:sz w:val="25"/>
                <w:szCs w:val="25"/>
                <w:highlight w:val="none"/>
              </w:rPr>
            </w:pPr>
          </w:p>
          <w:p w14:paraId="7F5F70DD">
            <w:pPr>
              <w:spacing w:line="360" w:lineRule="auto"/>
              <w:jc w:val="center"/>
              <w:rPr>
                <w:rFonts w:ascii="宋体" w:hAnsi="宋体" w:cs="宋体"/>
                <w:color w:val="auto"/>
                <w:position w:val="-42"/>
                <w:sz w:val="25"/>
                <w:szCs w:val="25"/>
                <w:highlight w:val="none"/>
              </w:rPr>
            </w:pPr>
          </w:p>
          <w:p w14:paraId="572BB5CE">
            <w:pPr>
              <w:spacing w:line="360" w:lineRule="auto"/>
              <w:jc w:val="center"/>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现</w:t>
            </w:r>
          </w:p>
          <w:p w14:paraId="6DC19005">
            <w:pPr>
              <w:spacing w:line="360" w:lineRule="auto"/>
              <w:jc w:val="center"/>
              <w:rPr>
                <w:rFonts w:ascii="宋体" w:hAnsi="宋体" w:cs="宋体"/>
                <w:color w:val="auto"/>
                <w:position w:val="-42"/>
                <w:sz w:val="25"/>
                <w:szCs w:val="25"/>
                <w:highlight w:val="none"/>
              </w:rPr>
            </w:pPr>
          </w:p>
          <w:p w14:paraId="08D3A5F5">
            <w:pPr>
              <w:spacing w:line="360" w:lineRule="auto"/>
              <w:jc w:val="center"/>
              <w:rPr>
                <w:rFonts w:ascii="宋体" w:hAnsi="宋体" w:cs="宋体"/>
                <w:color w:val="auto"/>
                <w:position w:val="-42"/>
                <w:sz w:val="25"/>
                <w:szCs w:val="25"/>
                <w:highlight w:val="none"/>
              </w:rPr>
            </w:pPr>
          </w:p>
          <w:p w14:paraId="5652BE13">
            <w:pPr>
              <w:spacing w:line="360" w:lineRule="auto"/>
              <w:jc w:val="center"/>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场</w:t>
            </w:r>
          </w:p>
        </w:tc>
        <w:tc>
          <w:tcPr>
            <w:tcW w:w="1500" w:type="dxa"/>
          </w:tcPr>
          <w:p w14:paraId="015EBA5E">
            <w:pPr>
              <w:spacing w:line="360" w:lineRule="auto"/>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项目负责人</w:t>
            </w:r>
          </w:p>
        </w:tc>
        <w:tc>
          <w:tcPr>
            <w:tcW w:w="1363" w:type="dxa"/>
          </w:tcPr>
          <w:p w14:paraId="57B08269">
            <w:pPr>
              <w:spacing w:line="360" w:lineRule="auto"/>
              <w:rPr>
                <w:rFonts w:ascii="宋体" w:hAnsi="宋体" w:cs="宋体"/>
                <w:color w:val="auto"/>
                <w:position w:val="-42"/>
                <w:sz w:val="25"/>
                <w:szCs w:val="25"/>
                <w:highlight w:val="none"/>
              </w:rPr>
            </w:pPr>
          </w:p>
        </w:tc>
        <w:tc>
          <w:tcPr>
            <w:tcW w:w="4768" w:type="dxa"/>
          </w:tcPr>
          <w:p w14:paraId="4175B114">
            <w:pPr>
              <w:spacing w:line="360" w:lineRule="auto"/>
              <w:rPr>
                <w:rFonts w:ascii="宋体" w:hAnsi="宋体" w:cs="宋体"/>
                <w:color w:val="auto"/>
                <w:position w:val="-42"/>
                <w:sz w:val="25"/>
                <w:szCs w:val="25"/>
                <w:highlight w:val="none"/>
              </w:rPr>
            </w:pPr>
          </w:p>
        </w:tc>
      </w:tr>
      <w:tr w14:paraId="44B3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666908C0">
            <w:pPr>
              <w:spacing w:line="360" w:lineRule="auto"/>
              <w:rPr>
                <w:rFonts w:ascii="宋体" w:hAnsi="宋体" w:cs="宋体"/>
                <w:color w:val="auto"/>
                <w:position w:val="-42"/>
                <w:sz w:val="25"/>
                <w:szCs w:val="25"/>
                <w:highlight w:val="none"/>
              </w:rPr>
            </w:pPr>
          </w:p>
        </w:tc>
        <w:tc>
          <w:tcPr>
            <w:tcW w:w="1500" w:type="dxa"/>
          </w:tcPr>
          <w:p w14:paraId="48F450CE">
            <w:pPr>
              <w:spacing w:line="360" w:lineRule="auto"/>
              <w:rPr>
                <w:rFonts w:ascii="宋体" w:hAnsi="宋体" w:cs="宋体"/>
                <w:color w:val="auto"/>
                <w:position w:val="-42"/>
                <w:sz w:val="24"/>
                <w:highlight w:val="none"/>
              </w:rPr>
            </w:pPr>
            <w:r>
              <w:rPr>
                <w:rFonts w:hint="eastAsia" w:ascii="宋体" w:hAnsi="宋体" w:cs="宋体"/>
                <w:color w:val="auto"/>
                <w:position w:val="-42"/>
                <w:sz w:val="25"/>
                <w:szCs w:val="25"/>
                <w:highlight w:val="none"/>
              </w:rPr>
              <w:t>技术负责人</w:t>
            </w:r>
          </w:p>
        </w:tc>
        <w:tc>
          <w:tcPr>
            <w:tcW w:w="1363" w:type="dxa"/>
          </w:tcPr>
          <w:p w14:paraId="0F9BFE1D">
            <w:pPr>
              <w:spacing w:line="360" w:lineRule="auto"/>
              <w:rPr>
                <w:rFonts w:ascii="宋体" w:hAnsi="宋体" w:cs="宋体"/>
                <w:color w:val="auto"/>
                <w:position w:val="-42"/>
                <w:sz w:val="25"/>
                <w:szCs w:val="25"/>
                <w:highlight w:val="none"/>
              </w:rPr>
            </w:pPr>
          </w:p>
        </w:tc>
        <w:tc>
          <w:tcPr>
            <w:tcW w:w="4768" w:type="dxa"/>
          </w:tcPr>
          <w:p w14:paraId="6C6FD4BE">
            <w:pPr>
              <w:spacing w:line="360" w:lineRule="auto"/>
              <w:rPr>
                <w:rFonts w:ascii="宋体" w:hAnsi="宋体" w:cs="宋体"/>
                <w:color w:val="auto"/>
                <w:position w:val="-42"/>
                <w:sz w:val="25"/>
                <w:szCs w:val="25"/>
                <w:highlight w:val="none"/>
              </w:rPr>
            </w:pPr>
          </w:p>
        </w:tc>
      </w:tr>
      <w:tr w14:paraId="5BBF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7E06624D">
            <w:pPr>
              <w:spacing w:line="360" w:lineRule="auto"/>
              <w:rPr>
                <w:rFonts w:ascii="宋体" w:hAnsi="宋体" w:cs="宋体"/>
                <w:color w:val="auto"/>
                <w:position w:val="-42"/>
                <w:sz w:val="25"/>
                <w:szCs w:val="25"/>
                <w:highlight w:val="none"/>
              </w:rPr>
            </w:pPr>
          </w:p>
        </w:tc>
        <w:tc>
          <w:tcPr>
            <w:tcW w:w="1500" w:type="dxa"/>
          </w:tcPr>
          <w:p w14:paraId="39D2B3F3">
            <w:pPr>
              <w:spacing w:line="360" w:lineRule="auto"/>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施工员</w:t>
            </w:r>
          </w:p>
        </w:tc>
        <w:tc>
          <w:tcPr>
            <w:tcW w:w="1363" w:type="dxa"/>
          </w:tcPr>
          <w:p w14:paraId="2F4E86A0">
            <w:pPr>
              <w:spacing w:line="360" w:lineRule="auto"/>
              <w:rPr>
                <w:rFonts w:ascii="宋体" w:hAnsi="宋体" w:cs="宋体"/>
                <w:color w:val="auto"/>
                <w:position w:val="-42"/>
                <w:sz w:val="25"/>
                <w:szCs w:val="25"/>
                <w:highlight w:val="none"/>
              </w:rPr>
            </w:pPr>
          </w:p>
        </w:tc>
        <w:tc>
          <w:tcPr>
            <w:tcW w:w="4768" w:type="dxa"/>
          </w:tcPr>
          <w:p w14:paraId="5642307C">
            <w:pPr>
              <w:spacing w:line="360" w:lineRule="auto"/>
              <w:rPr>
                <w:rFonts w:ascii="宋体" w:hAnsi="宋体" w:cs="宋体"/>
                <w:color w:val="auto"/>
                <w:position w:val="-42"/>
                <w:sz w:val="25"/>
                <w:szCs w:val="25"/>
                <w:highlight w:val="none"/>
              </w:rPr>
            </w:pPr>
          </w:p>
        </w:tc>
      </w:tr>
      <w:tr w14:paraId="6802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22C82F8D">
            <w:pPr>
              <w:spacing w:line="360" w:lineRule="auto"/>
              <w:rPr>
                <w:rFonts w:ascii="宋体" w:hAnsi="宋体" w:cs="宋体"/>
                <w:color w:val="auto"/>
                <w:position w:val="-42"/>
                <w:sz w:val="25"/>
                <w:szCs w:val="25"/>
                <w:highlight w:val="none"/>
              </w:rPr>
            </w:pPr>
          </w:p>
        </w:tc>
        <w:tc>
          <w:tcPr>
            <w:tcW w:w="1500" w:type="dxa"/>
          </w:tcPr>
          <w:p w14:paraId="1BEBD5B7">
            <w:pPr>
              <w:spacing w:line="360" w:lineRule="auto"/>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质检员</w:t>
            </w:r>
          </w:p>
        </w:tc>
        <w:tc>
          <w:tcPr>
            <w:tcW w:w="1363" w:type="dxa"/>
          </w:tcPr>
          <w:p w14:paraId="0D8C8B35">
            <w:pPr>
              <w:spacing w:line="360" w:lineRule="auto"/>
              <w:rPr>
                <w:rFonts w:ascii="宋体" w:hAnsi="宋体" w:cs="宋体"/>
                <w:color w:val="auto"/>
                <w:position w:val="-42"/>
                <w:sz w:val="25"/>
                <w:szCs w:val="25"/>
                <w:highlight w:val="none"/>
              </w:rPr>
            </w:pPr>
          </w:p>
        </w:tc>
        <w:tc>
          <w:tcPr>
            <w:tcW w:w="4768" w:type="dxa"/>
          </w:tcPr>
          <w:p w14:paraId="0156E919">
            <w:pPr>
              <w:spacing w:line="360" w:lineRule="auto"/>
              <w:rPr>
                <w:rFonts w:ascii="宋体" w:hAnsi="宋体" w:cs="宋体"/>
                <w:color w:val="auto"/>
                <w:position w:val="-42"/>
                <w:sz w:val="25"/>
                <w:szCs w:val="25"/>
                <w:highlight w:val="none"/>
              </w:rPr>
            </w:pPr>
          </w:p>
        </w:tc>
      </w:tr>
      <w:tr w14:paraId="571D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609FB168">
            <w:pPr>
              <w:spacing w:line="360" w:lineRule="auto"/>
              <w:rPr>
                <w:rFonts w:ascii="宋体" w:hAnsi="宋体" w:cs="宋体"/>
                <w:color w:val="auto"/>
                <w:position w:val="-42"/>
                <w:sz w:val="25"/>
                <w:szCs w:val="25"/>
                <w:highlight w:val="none"/>
              </w:rPr>
            </w:pPr>
          </w:p>
        </w:tc>
        <w:tc>
          <w:tcPr>
            <w:tcW w:w="1500" w:type="dxa"/>
          </w:tcPr>
          <w:p w14:paraId="7F0D6957">
            <w:pPr>
              <w:spacing w:line="360" w:lineRule="auto"/>
              <w:rPr>
                <w:rFonts w:ascii="宋体" w:hAnsi="宋体" w:cs="宋体"/>
                <w:color w:val="auto"/>
                <w:position w:val="-42"/>
                <w:sz w:val="25"/>
                <w:szCs w:val="25"/>
                <w:highlight w:val="none"/>
              </w:rPr>
            </w:pPr>
            <w:r>
              <w:rPr>
                <w:rFonts w:hint="eastAsia" w:ascii="宋体" w:hAnsi="宋体" w:cs="宋体"/>
                <w:color w:val="auto"/>
                <w:position w:val="-42"/>
                <w:sz w:val="25"/>
                <w:szCs w:val="25"/>
                <w:highlight w:val="none"/>
              </w:rPr>
              <w:t>安全员</w:t>
            </w:r>
          </w:p>
        </w:tc>
        <w:tc>
          <w:tcPr>
            <w:tcW w:w="1363" w:type="dxa"/>
          </w:tcPr>
          <w:p w14:paraId="1E879EC1">
            <w:pPr>
              <w:spacing w:line="360" w:lineRule="auto"/>
              <w:rPr>
                <w:rFonts w:ascii="宋体" w:hAnsi="宋体" w:cs="宋体"/>
                <w:color w:val="auto"/>
                <w:position w:val="-42"/>
                <w:sz w:val="25"/>
                <w:szCs w:val="25"/>
                <w:highlight w:val="none"/>
              </w:rPr>
            </w:pPr>
          </w:p>
        </w:tc>
        <w:tc>
          <w:tcPr>
            <w:tcW w:w="4768" w:type="dxa"/>
          </w:tcPr>
          <w:p w14:paraId="74F4B56C">
            <w:pPr>
              <w:spacing w:line="360" w:lineRule="auto"/>
              <w:rPr>
                <w:rFonts w:ascii="宋体" w:hAnsi="宋体" w:cs="宋体"/>
                <w:color w:val="auto"/>
                <w:position w:val="-42"/>
                <w:sz w:val="25"/>
                <w:szCs w:val="25"/>
                <w:highlight w:val="none"/>
              </w:rPr>
            </w:pPr>
          </w:p>
        </w:tc>
      </w:tr>
      <w:tr w14:paraId="05BB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2AEAFC18">
            <w:pPr>
              <w:spacing w:line="360" w:lineRule="auto"/>
              <w:rPr>
                <w:rFonts w:ascii="宋体" w:hAnsi="宋体" w:cs="宋体"/>
                <w:color w:val="auto"/>
                <w:position w:val="-42"/>
                <w:sz w:val="25"/>
                <w:szCs w:val="25"/>
                <w:highlight w:val="none"/>
              </w:rPr>
            </w:pPr>
          </w:p>
        </w:tc>
        <w:tc>
          <w:tcPr>
            <w:tcW w:w="1500" w:type="dxa"/>
          </w:tcPr>
          <w:p w14:paraId="20B2EC83">
            <w:pPr>
              <w:spacing w:line="360" w:lineRule="auto"/>
              <w:rPr>
                <w:rFonts w:ascii="宋体" w:hAnsi="宋体" w:cs="宋体"/>
                <w:color w:val="auto"/>
                <w:position w:val="-42"/>
                <w:sz w:val="24"/>
                <w:highlight w:val="none"/>
              </w:rPr>
            </w:pPr>
          </w:p>
        </w:tc>
        <w:tc>
          <w:tcPr>
            <w:tcW w:w="1363" w:type="dxa"/>
          </w:tcPr>
          <w:p w14:paraId="17BA8B28">
            <w:pPr>
              <w:spacing w:line="360" w:lineRule="auto"/>
              <w:rPr>
                <w:rFonts w:ascii="宋体" w:hAnsi="宋体" w:cs="宋体"/>
                <w:color w:val="auto"/>
                <w:position w:val="-42"/>
                <w:sz w:val="25"/>
                <w:szCs w:val="25"/>
                <w:highlight w:val="none"/>
              </w:rPr>
            </w:pPr>
          </w:p>
        </w:tc>
        <w:tc>
          <w:tcPr>
            <w:tcW w:w="4768" w:type="dxa"/>
          </w:tcPr>
          <w:p w14:paraId="38EC04B3">
            <w:pPr>
              <w:spacing w:line="360" w:lineRule="auto"/>
              <w:rPr>
                <w:rFonts w:ascii="宋体" w:hAnsi="宋体" w:cs="宋体"/>
                <w:color w:val="auto"/>
                <w:position w:val="-42"/>
                <w:sz w:val="25"/>
                <w:szCs w:val="25"/>
                <w:highlight w:val="none"/>
              </w:rPr>
            </w:pPr>
          </w:p>
        </w:tc>
      </w:tr>
      <w:tr w14:paraId="07F5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5AD312A0">
            <w:pPr>
              <w:spacing w:line="360" w:lineRule="auto"/>
              <w:rPr>
                <w:rFonts w:ascii="宋体" w:hAnsi="宋体" w:cs="宋体"/>
                <w:color w:val="auto"/>
                <w:position w:val="-30"/>
                <w:sz w:val="25"/>
                <w:szCs w:val="25"/>
                <w:highlight w:val="none"/>
              </w:rPr>
            </w:pPr>
          </w:p>
        </w:tc>
        <w:tc>
          <w:tcPr>
            <w:tcW w:w="1500" w:type="dxa"/>
          </w:tcPr>
          <w:p w14:paraId="792526E7">
            <w:pPr>
              <w:spacing w:line="360" w:lineRule="auto"/>
              <w:rPr>
                <w:rFonts w:ascii="宋体" w:hAnsi="宋体" w:cs="宋体"/>
                <w:color w:val="auto"/>
                <w:position w:val="-30"/>
                <w:sz w:val="25"/>
                <w:szCs w:val="25"/>
                <w:highlight w:val="none"/>
              </w:rPr>
            </w:pPr>
          </w:p>
        </w:tc>
        <w:tc>
          <w:tcPr>
            <w:tcW w:w="1363" w:type="dxa"/>
          </w:tcPr>
          <w:p w14:paraId="46989CC3">
            <w:pPr>
              <w:spacing w:line="360" w:lineRule="auto"/>
              <w:rPr>
                <w:rFonts w:ascii="宋体" w:hAnsi="宋体" w:cs="宋体"/>
                <w:color w:val="auto"/>
                <w:position w:val="-30"/>
                <w:sz w:val="25"/>
                <w:szCs w:val="25"/>
                <w:highlight w:val="none"/>
              </w:rPr>
            </w:pPr>
          </w:p>
        </w:tc>
        <w:tc>
          <w:tcPr>
            <w:tcW w:w="4768" w:type="dxa"/>
          </w:tcPr>
          <w:p w14:paraId="201A0085">
            <w:pPr>
              <w:spacing w:line="360" w:lineRule="auto"/>
              <w:rPr>
                <w:rFonts w:ascii="宋体" w:hAnsi="宋体" w:cs="宋体"/>
                <w:color w:val="auto"/>
                <w:position w:val="-30"/>
                <w:sz w:val="25"/>
                <w:szCs w:val="25"/>
                <w:highlight w:val="none"/>
              </w:rPr>
            </w:pPr>
          </w:p>
        </w:tc>
      </w:tr>
      <w:tr w14:paraId="005B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2" w:type="dxa"/>
            <w:vMerge w:val="continue"/>
          </w:tcPr>
          <w:p w14:paraId="30203EC9">
            <w:pPr>
              <w:spacing w:line="360" w:lineRule="auto"/>
              <w:rPr>
                <w:rFonts w:ascii="宋体" w:hAnsi="宋体" w:cs="宋体"/>
                <w:color w:val="auto"/>
                <w:position w:val="-30"/>
                <w:sz w:val="25"/>
                <w:szCs w:val="25"/>
                <w:highlight w:val="none"/>
              </w:rPr>
            </w:pPr>
          </w:p>
        </w:tc>
        <w:tc>
          <w:tcPr>
            <w:tcW w:w="1500" w:type="dxa"/>
          </w:tcPr>
          <w:p w14:paraId="2E9E24C2">
            <w:pPr>
              <w:spacing w:line="360" w:lineRule="auto"/>
              <w:rPr>
                <w:rFonts w:ascii="宋体" w:hAnsi="宋体" w:cs="宋体"/>
                <w:color w:val="auto"/>
                <w:position w:val="-30"/>
                <w:sz w:val="25"/>
                <w:szCs w:val="25"/>
                <w:highlight w:val="none"/>
              </w:rPr>
            </w:pPr>
          </w:p>
        </w:tc>
        <w:tc>
          <w:tcPr>
            <w:tcW w:w="1363" w:type="dxa"/>
          </w:tcPr>
          <w:p w14:paraId="562C765B">
            <w:pPr>
              <w:spacing w:line="360" w:lineRule="auto"/>
              <w:rPr>
                <w:rFonts w:ascii="宋体" w:hAnsi="宋体" w:cs="宋体"/>
                <w:color w:val="auto"/>
                <w:position w:val="-30"/>
                <w:sz w:val="25"/>
                <w:szCs w:val="25"/>
                <w:highlight w:val="none"/>
              </w:rPr>
            </w:pPr>
          </w:p>
        </w:tc>
        <w:tc>
          <w:tcPr>
            <w:tcW w:w="4768" w:type="dxa"/>
          </w:tcPr>
          <w:p w14:paraId="4D50170E">
            <w:pPr>
              <w:spacing w:line="360" w:lineRule="auto"/>
              <w:rPr>
                <w:rFonts w:ascii="宋体" w:hAnsi="宋体" w:cs="宋体"/>
                <w:color w:val="auto"/>
                <w:position w:val="-30"/>
                <w:sz w:val="25"/>
                <w:szCs w:val="25"/>
                <w:highlight w:val="none"/>
              </w:rPr>
            </w:pPr>
          </w:p>
        </w:tc>
      </w:tr>
      <w:bookmarkEnd w:id="31"/>
    </w:tbl>
    <w:p w14:paraId="7D91978A">
      <w:pPr>
        <w:jc w:val="center"/>
        <w:rPr>
          <w:rFonts w:ascii="宋体" w:hAnsi="宋体" w:cs="宋体"/>
          <w:b/>
          <w:color w:val="auto"/>
          <w:highlight w:val="none"/>
        </w:rPr>
      </w:pPr>
      <w:r>
        <w:rPr>
          <w:rFonts w:hint="eastAsia" w:ascii="宋体" w:hAnsi="宋体" w:cs="宋体"/>
          <w:b/>
          <w:color w:val="auto"/>
          <w:highlight w:val="none"/>
        </w:rPr>
        <w:t xml:space="preserve"> </w:t>
      </w:r>
    </w:p>
    <w:p w14:paraId="711A91F1">
      <w:pPr>
        <w:jc w:val="center"/>
        <w:rPr>
          <w:rFonts w:ascii="宋体" w:hAnsi="宋体" w:cs="宋体"/>
          <w:b/>
          <w:color w:val="auto"/>
          <w:highlight w:val="none"/>
        </w:rPr>
      </w:pPr>
    </w:p>
    <w:p w14:paraId="5A078B30">
      <w:pPr>
        <w:jc w:val="center"/>
        <w:rPr>
          <w:rFonts w:ascii="宋体" w:hAnsi="宋体" w:cs="宋体"/>
          <w:bCs/>
          <w:color w:val="auto"/>
          <w:kern w:val="44"/>
          <w:sz w:val="36"/>
          <w:szCs w:val="44"/>
          <w:highlight w:val="none"/>
        </w:rPr>
      </w:pPr>
    </w:p>
    <w:p w14:paraId="51A88924">
      <w:pPr>
        <w:spacing w:before="173" w:line="222" w:lineRule="auto"/>
        <w:ind w:left="2613"/>
        <w:outlineLvl w:val="1"/>
        <w:rPr>
          <w:rFonts w:ascii="宋体" w:hAnsi="宋体" w:cs="宋体"/>
          <w:b/>
          <w:color w:val="auto"/>
          <w:kern w:val="44"/>
          <w:sz w:val="28"/>
          <w:szCs w:val="28"/>
          <w:highlight w:val="none"/>
        </w:rPr>
      </w:pPr>
    </w:p>
    <w:p w14:paraId="7C5FBCDF">
      <w:pPr>
        <w:pStyle w:val="2"/>
        <w:rPr>
          <w:color w:val="auto"/>
          <w:highlight w:val="none"/>
        </w:rPr>
      </w:pPr>
    </w:p>
    <w:p w14:paraId="283884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color w:val="auto"/>
          <w:sz w:val="28"/>
          <w:szCs w:val="28"/>
          <w:highlight w:val="none"/>
        </w:rPr>
      </w:pPr>
    </w:p>
    <w:p w14:paraId="5B22B3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8"/>
          <w:szCs w:val="28"/>
          <w:highlight w:val="none"/>
        </w:rPr>
      </w:pPr>
      <w:r>
        <w:rPr>
          <w:rFonts w:hint="eastAsia" w:ascii="宋体" w:hAnsi="宋体" w:cs="宋体"/>
          <w:b/>
          <w:color w:val="auto"/>
          <w:sz w:val="28"/>
          <w:szCs w:val="28"/>
          <w:highlight w:val="none"/>
        </w:rPr>
        <w:t>六、免缴投标保证金信用承诺书</w:t>
      </w:r>
    </w:p>
    <w:p w14:paraId="00BF17DA">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textAlignment w:val="auto"/>
        <w:rPr>
          <w:rFonts w:ascii="宋体" w:hAnsi="宋体" w:cs="宋体"/>
          <w:color w:val="auto"/>
          <w:sz w:val="24"/>
          <w:szCs w:val="24"/>
          <w:highlight w:val="none"/>
        </w:rPr>
      </w:pPr>
      <w:r>
        <w:rPr>
          <w:rFonts w:hint="eastAsia" w:ascii="宋体" w:hAnsi="宋体" w:cs="宋体"/>
          <w:color w:val="auto"/>
          <w:spacing w:val="-1"/>
          <w:sz w:val="24"/>
          <w:szCs w:val="24"/>
          <w:highlight w:val="none"/>
        </w:rPr>
        <w:t>致</w:t>
      </w:r>
      <w:r>
        <w:rPr>
          <w:rFonts w:hint="eastAsia" w:ascii="宋体" w:hAnsi="宋体" w:cs="宋体"/>
          <w:color w:val="auto"/>
          <w:spacing w:val="-2"/>
          <w:sz w:val="24"/>
          <w:szCs w:val="24"/>
          <w:highlight w:val="none"/>
        </w:rPr>
        <w:t>：</w:t>
      </w:r>
      <w:r>
        <w:rPr>
          <w:rFonts w:hint="eastAsia" w:ascii="宋体" w:hAnsi="宋体" w:cs="宋体"/>
          <w:color w:val="auto"/>
          <w:spacing w:val="-2"/>
          <w:sz w:val="24"/>
          <w:szCs w:val="24"/>
          <w:highlight w:val="none"/>
          <w:u w:val="single"/>
        </w:rPr>
        <w:t>（</w:t>
      </w:r>
      <w:r>
        <w:rPr>
          <w:rFonts w:hint="eastAsia" w:ascii="宋体" w:hAnsi="宋体" w:cs="宋体"/>
          <w:color w:val="auto"/>
          <w:spacing w:val="-1"/>
          <w:sz w:val="24"/>
          <w:szCs w:val="24"/>
          <w:highlight w:val="none"/>
          <w:u w:val="single"/>
        </w:rPr>
        <w:t>招标人名称）</w:t>
      </w:r>
    </w:p>
    <w:p w14:paraId="2F140FA0">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626"/>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本公司（单位）拟参加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项目的投标，自愿以书面承诺形式替代投标保证金并愿意承担不</w:t>
      </w:r>
      <w:r>
        <w:rPr>
          <w:rFonts w:hint="eastAsia" w:ascii="宋体" w:hAnsi="宋体" w:cs="宋体"/>
          <w:color w:val="auto"/>
          <w:spacing w:val="-4"/>
          <w:sz w:val="24"/>
          <w:szCs w:val="24"/>
          <w:highlight w:val="none"/>
        </w:rPr>
        <w:t>实承诺的法律责任。</w:t>
      </w:r>
    </w:p>
    <w:p w14:paraId="36EA8DC4">
      <w:pPr>
        <w:keepNext w:val="0"/>
        <w:keepLines w:val="0"/>
        <w:pageBreakBefore w:val="0"/>
        <w:widowControl w:val="0"/>
        <w:tabs>
          <w:tab w:val="left" w:pos="8190"/>
          <w:tab w:val="left" w:pos="8820"/>
        </w:tabs>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一、项目基本情况</w:t>
      </w:r>
    </w:p>
    <w:p w14:paraId="5DA1642F">
      <w:pPr>
        <w:keepNext w:val="0"/>
        <w:keepLines w:val="0"/>
        <w:pageBreakBefore w:val="0"/>
        <w:widowControl w:val="0"/>
        <w:tabs>
          <w:tab w:val="left" w:pos="8190"/>
          <w:tab w:val="left" w:pos="8820"/>
        </w:tabs>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项目名称:  </w:t>
      </w:r>
      <w:r>
        <w:rPr>
          <w:rFonts w:hint="eastAsia" w:ascii="宋体" w:hAnsi="宋体" w:cs="宋体"/>
          <w:color w:val="auto"/>
          <w:sz w:val="24"/>
          <w:szCs w:val="24"/>
          <w:highlight w:val="none"/>
          <w:u w:val="single"/>
        </w:rPr>
        <w:t xml:space="preserve">                </w:t>
      </w:r>
    </w:p>
    <w:p w14:paraId="424D940C">
      <w:pPr>
        <w:keepNext w:val="0"/>
        <w:keepLines w:val="0"/>
        <w:pageBreakBefore w:val="0"/>
        <w:widowControl w:val="0"/>
        <w:tabs>
          <w:tab w:val="left" w:pos="8190"/>
          <w:tab w:val="left" w:pos="8820"/>
        </w:tabs>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标段名称:</w:t>
      </w:r>
      <w:r>
        <w:rPr>
          <w:rFonts w:hint="eastAsia" w:ascii="宋体" w:hAnsi="宋体" w:cs="宋体"/>
          <w:color w:val="auto"/>
          <w:sz w:val="24"/>
          <w:szCs w:val="24"/>
          <w:highlight w:val="none"/>
          <w:u w:val="single"/>
        </w:rPr>
        <w:t xml:space="preserve">                   </w:t>
      </w:r>
    </w:p>
    <w:p w14:paraId="365973D6">
      <w:pPr>
        <w:keepNext w:val="0"/>
        <w:keepLines w:val="0"/>
        <w:pageBreakBefore w:val="0"/>
        <w:widowControl w:val="0"/>
        <w:tabs>
          <w:tab w:val="left" w:pos="8190"/>
          <w:tab w:val="left" w:pos="8820"/>
        </w:tabs>
        <w:kinsoku/>
        <w:wordWrap/>
        <w:overflowPunct/>
        <w:topLinePunct w:val="0"/>
        <w:autoSpaceDE/>
        <w:autoSpaceDN/>
        <w:bidi w:val="0"/>
        <w:adjustRightInd/>
        <w:snapToGrid/>
        <w:spacing w:line="450" w:lineRule="exact"/>
        <w:ind w:left="0" w:leftChars="0" w:right="0" w:righ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保证金金额: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，投标有效期: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天，投标有效期延长的，本承诺书有效期相应顺延。</w:t>
      </w:r>
    </w:p>
    <w:p w14:paraId="168431F4">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64" w:firstLineChars="200"/>
        <w:textAlignment w:val="auto"/>
        <w:rPr>
          <w:rFonts w:ascii="宋体" w:hAnsi="宋体" w:cs="宋体"/>
          <w:color w:val="auto"/>
          <w:sz w:val="24"/>
          <w:szCs w:val="24"/>
          <w:highlight w:val="none"/>
        </w:rPr>
      </w:pPr>
      <w:r>
        <w:rPr>
          <w:rFonts w:hint="eastAsia" w:ascii="宋体" w:hAnsi="宋体" w:cs="宋体"/>
          <w:color w:val="auto"/>
          <w:spacing w:val="-4"/>
          <w:sz w:val="24"/>
          <w:szCs w:val="24"/>
          <w:highlight w:val="none"/>
        </w:rPr>
        <w:t>二、本公司（单位）承诺如下：</w:t>
      </w:r>
    </w:p>
    <w:p w14:paraId="49D225C5">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72" w:firstLineChars="200"/>
        <w:textAlignment w:val="auto"/>
        <w:rPr>
          <w:rFonts w:ascii="宋体" w:hAnsi="宋体" w:cs="宋体"/>
          <w:color w:val="auto"/>
          <w:sz w:val="24"/>
          <w:szCs w:val="24"/>
          <w:highlight w:val="none"/>
        </w:rPr>
      </w:pPr>
      <w:r>
        <w:rPr>
          <w:rFonts w:hint="eastAsia" w:ascii="宋体" w:hAnsi="宋体" w:cs="宋体"/>
          <w:color w:val="auto"/>
          <w:spacing w:val="-2"/>
          <w:sz w:val="24"/>
          <w:szCs w:val="24"/>
          <w:highlight w:val="none"/>
        </w:rPr>
        <w:t>(一)符合信用承诺制的办理条件，无不良信用记录或虚假承诺等情形。</w:t>
      </w:r>
    </w:p>
    <w:p w14:paraId="192514AB">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76" w:firstLineChars="200"/>
        <w:textAlignment w:val="auto"/>
        <w:rPr>
          <w:rFonts w:ascii="宋体" w:hAnsi="宋体" w:cs="宋体"/>
          <w:color w:val="auto"/>
          <w:sz w:val="24"/>
          <w:szCs w:val="24"/>
          <w:highlight w:val="none"/>
        </w:rPr>
      </w:pPr>
      <w:r>
        <w:rPr>
          <w:rFonts w:hint="eastAsia" w:ascii="宋体" w:hAnsi="宋体" w:cs="宋体"/>
          <w:color w:val="auto"/>
          <w:spacing w:val="-1"/>
          <w:sz w:val="24"/>
          <w:szCs w:val="24"/>
          <w:highlight w:val="none"/>
        </w:rPr>
        <w:t>(二)在此次招标活动中不发生以下情形:</w:t>
      </w:r>
    </w:p>
    <w:p w14:paraId="18D4A2D4">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4" w:firstLineChars="200"/>
        <w:textAlignment w:val="auto"/>
        <w:rPr>
          <w:rFonts w:hint="eastAsia" w:ascii="宋体" w:hAnsi="宋体" w:cs="宋体"/>
          <w:color w:val="auto"/>
          <w:spacing w:val="1"/>
          <w:sz w:val="24"/>
          <w:szCs w:val="24"/>
          <w:highlight w:val="none"/>
          <w:lang w:eastAsia="zh-CN"/>
        </w:rPr>
      </w:pPr>
      <w:r>
        <w:rPr>
          <w:rFonts w:hint="eastAsia" w:ascii="宋体" w:hAnsi="宋体" w:cs="宋体"/>
          <w:color w:val="auto"/>
          <w:spacing w:val="1"/>
          <w:sz w:val="24"/>
          <w:szCs w:val="24"/>
          <w:highlight w:val="none"/>
        </w:rPr>
        <w:t>1.在开标后和投标有效期满之前撤销投标文件</w:t>
      </w:r>
      <w:r>
        <w:rPr>
          <w:rFonts w:hint="eastAsia" w:ascii="宋体" w:hAnsi="宋体" w:cs="宋体"/>
          <w:color w:val="auto"/>
          <w:spacing w:val="1"/>
          <w:sz w:val="24"/>
          <w:szCs w:val="24"/>
          <w:highlight w:val="none"/>
          <w:lang w:eastAsia="zh-CN"/>
        </w:rPr>
        <w:t>；</w:t>
      </w:r>
    </w:p>
    <w:p w14:paraId="290E1FCA">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0" w:firstLineChars="200"/>
        <w:textAlignment w:val="auto"/>
        <w:rPr>
          <w:rFonts w:hint="eastAsia" w:ascii="宋体" w:hAnsi="宋体" w:cs="宋体"/>
          <w:color w:val="auto"/>
          <w:spacing w:val="-1"/>
          <w:sz w:val="24"/>
          <w:szCs w:val="24"/>
          <w:highlight w:val="none"/>
          <w:lang w:eastAsia="zh-CN"/>
        </w:rPr>
      </w:pPr>
      <w:r>
        <w:rPr>
          <w:rFonts w:hint="eastAsia" w:ascii="宋体" w:hAnsi="宋体" w:cs="宋体"/>
          <w:color w:val="auto"/>
          <w:sz w:val="24"/>
          <w:szCs w:val="24"/>
          <w:highlight w:val="none"/>
        </w:rPr>
        <w:t>2.在收到中标通知后，不能或拒绝在中标通知书规定的时间内与招标人签订</w:t>
      </w:r>
      <w:r>
        <w:rPr>
          <w:rFonts w:hint="eastAsia" w:ascii="宋体" w:hAnsi="宋体" w:cs="宋体"/>
          <w:color w:val="auto"/>
          <w:spacing w:val="-1"/>
          <w:sz w:val="24"/>
          <w:szCs w:val="24"/>
          <w:highlight w:val="none"/>
        </w:rPr>
        <w:t>合同</w:t>
      </w:r>
      <w:r>
        <w:rPr>
          <w:rFonts w:hint="eastAsia" w:ascii="宋体" w:hAnsi="宋体" w:cs="宋体"/>
          <w:color w:val="auto"/>
          <w:spacing w:val="-1"/>
          <w:sz w:val="24"/>
          <w:szCs w:val="24"/>
          <w:highlight w:val="none"/>
          <w:lang w:eastAsia="zh-CN"/>
        </w:rPr>
        <w:t>；</w:t>
      </w:r>
    </w:p>
    <w:p w14:paraId="2D6FF87A">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4" w:firstLineChars="200"/>
        <w:textAlignment w:val="auto"/>
        <w:rPr>
          <w:rFonts w:hint="eastAsia" w:ascii="宋体" w:hAnsi="宋体" w:cs="宋体"/>
          <w:color w:val="auto"/>
          <w:spacing w:val="1"/>
          <w:sz w:val="24"/>
          <w:szCs w:val="24"/>
          <w:highlight w:val="none"/>
          <w:lang w:eastAsia="zh-CN"/>
        </w:rPr>
      </w:pPr>
      <w:r>
        <w:rPr>
          <w:rFonts w:hint="eastAsia" w:ascii="宋体" w:hAnsi="宋体" w:cs="宋体"/>
          <w:color w:val="auto"/>
          <w:spacing w:val="1"/>
          <w:sz w:val="24"/>
          <w:szCs w:val="24"/>
          <w:highlight w:val="none"/>
        </w:rPr>
        <w:t>3.与招标人签订合同后，未在规定的时间内提交符合招标文件要求的履约担保</w:t>
      </w:r>
      <w:r>
        <w:rPr>
          <w:rFonts w:hint="eastAsia" w:ascii="宋体" w:hAnsi="宋体" w:cs="宋体"/>
          <w:color w:val="auto"/>
          <w:spacing w:val="1"/>
          <w:sz w:val="24"/>
          <w:szCs w:val="24"/>
          <w:highlight w:val="none"/>
          <w:lang w:eastAsia="zh-CN"/>
        </w:rPr>
        <w:t>；</w:t>
      </w:r>
    </w:p>
    <w:p w14:paraId="73342A8A">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76" w:firstLineChars="200"/>
        <w:textAlignment w:val="auto"/>
        <w:rPr>
          <w:rFonts w:ascii="宋体" w:hAnsi="宋体" w:cs="宋体"/>
          <w:color w:val="auto"/>
          <w:sz w:val="24"/>
          <w:szCs w:val="24"/>
          <w:highlight w:val="none"/>
        </w:rPr>
      </w:pPr>
      <w:r>
        <w:rPr>
          <w:rFonts w:hint="eastAsia" w:ascii="宋体" w:hAnsi="宋体" w:cs="宋体"/>
          <w:color w:val="auto"/>
          <w:spacing w:val="-1"/>
          <w:sz w:val="24"/>
          <w:szCs w:val="24"/>
          <w:highlight w:val="none"/>
        </w:rPr>
        <w:t>4.法律、法规或部门规章、招标文件等规定的关于不予退还投标保证金的其他要求。</w:t>
      </w:r>
    </w:p>
    <w:p w14:paraId="1CF0A6B3">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56" w:firstLineChars="200"/>
        <w:textAlignment w:val="auto"/>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(三)自愿承担不实承诺的法律后果：</w:t>
      </w:r>
    </w:p>
    <w:p w14:paraId="01BE5429">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88"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pacing w:val="2"/>
          <w:sz w:val="24"/>
          <w:szCs w:val="24"/>
          <w:highlight w:val="none"/>
        </w:rPr>
        <w:t>1.投标资格无效</w:t>
      </w:r>
      <w:r>
        <w:rPr>
          <w:rFonts w:hint="eastAsia" w:ascii="宋体" w:hAnsi="宋体" w:cs="宋体"/>
          <w:color w:val="auto"/>
          <w:spacing w:val="2"/>
          <w:sz w:val="24"/>
          <w:szCs w:val="24"/>
          <w:highlight w:val="none"/>
          <w:lang w:eastAsia="zh-CN"/>
        </w:rPr>
        <w:t>；</w:t>
      </w:r>
    </w:p>
    <w:p w14:paraId="0311F960">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22"/>
        <w:textAlignment w:val="auto"/>
        <w:rPr>
          <w:rFonts w:ascii="宋体" w:hAnsi="宋体" w:cs="宋体"/>
          <w:color w:val="auto"/>
          <w:sz w:val="24"/>
          <w:szCs w:val="24"/>
          <w:highlight w:val="none"/>
        </w:rPr>
      </w:pPr>
      <w:r>
        <w:rPr>
          <w:rFonts w:hint="eastAsia" w:ascii="宋体" w:hAnsi="宋体" w:cs="宋体"/>
          <w:color w:val="auto"/>
          <w:spacing w:val="-1"/>
          <w:sz w:val="24"/>
          <w:szCs w:val="24"/>
          <w:highlight w:val="none"/>
        </w:rPr>
        <w:t>2.将失信行为记录到招标投标信用信息共享平台或公共资源交易服务平台予以公示，在公示期间内不参与南通市内项目的投标；给他人造成损失的，依法承担赔偿责任；违反相关法律法规的，交由相关行政监督部门处理</w:t>
      </w:r>
      <w:r>
        <w:rPr>
          <w:rFonts w:hint="eastAsia" w:ascii="宋体" w:hAnsi="宋体" w:cs="宋体"/>
          <w:color w:val="auto"/>
          <w:spacing w:val="-1"/>
          <w:sz w:val="24"/>
          <w:szCs w:val="24"/>
          <w:highlight w:val="none"/>
          <w:lang w:eastAsia="zh-CN"/>
        </w:rPr>
        <w:t>；</w:t>
      </w:r>
      <w:r>
        <w:rPr>
          <w:rFonts w:hint="eastAsia" w:ascii="宋体" w:hAnsi="宋体" w:cs="宋体"/>
          <w:color w:val="auto"/>
          <w:spacing w:val="-1"/>
          <w:sz w:val="24"/>
          <w:szCs w:val="24"/>
          <w:highlight w:val="none"/>
        </w:rPr>
        <w:t>涉嫌犯罪的，依法移送司法机关。</w:t>
      </w:r>
    </w:p>
    <w:p w14:paraId="0A63CE59">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25"/>
        <w:textAlignment w:val="auto"/>
        <w:rPr>
          <w:rFonts w:ascii="宋体" w:hAnsi="宋体" w:cs="宋体"/>
          <w:color w:val="auto"/>
          <w:sz w:val="24"/>
          <w:szCs w:val="24"/>
          <w:highlight w:val="none"/>
        </w:rPr>
      </w:pPr>
      <w:r>
        <w:rPr>
          <w:rFonts w:hint="eastAsia" w:ascii="宋体" w:hAnsi="宋体" w:cs="宋体"/>
          <w:color w:val="auto"/>
          <w:spacing w:val="-3"/>
          <w:sz w:val="24"/>
          <w:szCs w:val="24"/>
          <w:highlight w:val="none"/>
        </w:rPr>
        <w:t>3.自发现承诺内容失信行为之日起5个工作日内向</w:t>
      </w:r>
      <w:r>
        <w:rPr>
          <w:rFonts w:hint="eastAsia" w:ascii="宋体" w:hAnsi="宋体" w:cs="宋体"/>
          <w:color w:val="auto"/>
          <w:spacing w:val="-4"/>
          <w:sz w:val="24"/>
          <w:szCs w:val="24"/>
          <w:highlight w:val="none"/>
        </w:rPr>
        <w:t>招标人补缴投标保证金，逾期补缴的的</w:t>
      </w:r>
      <w:r>
        <w:rPr>
          <w:rFonts w:hint="eastAsia" w:ascii="宋体" w:hAnsi="宋体" w:cs="宋体"/>
          <w:color w:val="auto"/>
          <w:spacing w:val="-1"/>
          <w:sz w:val="24"/>
          <w:szCs w:val="24"/>
          <w:highlight w:val="none"/>
        </w:rPr>
        <w:t>视为失信行为记入信用记录；给他人造成损失的，依法承担赔偿责任。</w:t>
      </w:r>
    </w:p>
    <w:p w14:paraId="5D696DCE">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417"/>
        <w:textAlignment w:val="auto"/>
        <w:rPr>
          <w:rFonts w:ascii="宋体" w:hAnsi="宋体" w:cs="宋体"/>
          <w:color w:val="auto"/>
          <w:sz w:val="24"/>
          <w:szCs w:val="24"/>
          <w:highlight w:val="none"/>
        </w:rPr>
      </w:pPr>
      <w:r>
        <w:rPr>
          <w:rFonts w:hint="eastAsia" w:ascii="宋体" w:hAnsi="宋体" w:cs="宋体"/>
          <w:color w:val="auto"/>
          <w:spacing w:val="-1"/>
          <w:sz w:val="24"/>
          <w:szCs w:val="24"/>
          <w:highlight w:val="none"/>
        </w:rPr>
        <w:t>4.招标人依法提起诉讼的，相关诉讼费用（包括但不限于案件受理费、律师费、申请费、差旅费等）由我公司承担，南通市内各级公共资源交易中心、招标人有权暂缓退付我公司以现</w:t>
      </w:r>
      <w:r>
        <w:rPr>
          <w:rFonts w:hint="eastAsia" w:ascii="宋体" w:hAnsi="宋体" w:cs="宋体"/>
          <w:color w:val="auto"/>
          <w:spacing w:val="-2"/>
          <w:sz w:val="24"/>
          <w:szCs w:val="24"/>
          <w:highlight w:val="none"/>
        </w:rPr>
        <w:t>金方式缴纳的其他项目保证金，并配合法院执行。</w:t>
      </w:r>
    </w:p>
    <w:p w14:paraId="72A0D179">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9"/>
        <w:textAlignment w:val="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(四)上述承诺是自身真实的意思表示。</w:t>
      </w:r>
    </w:p>
    <w:p w14:paraId="2412656A">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9"/>
        <w:textAlignment w:val="auto"/>
        <w:rPr>
          <w:rFonts w:ascii="宋体" w:hAnsi="宋体" w:cs="宋体"/>
          <w:color w:val="auto"/>
          <w:sz w:val="24"/>
          <w:szCs w:val="24"/>
          <w:highlight w:val="none"/>
        </w:rPr>
      </w:pPr>
      <w:r>
        <w:rPr>
          <w:rFonts w:hint="eastAsia" w:ascii="宋体" w:hAnsi="宋体" w:cs="宋体"/>
          <w:color w:val="auto"/>
          <w:spacing w:val="-9"/>
          <w:sz w:val="24"/>
          <w:szCs w:val="24"/>
          <w:highlight w:val="none"/>
        </w:rPr>
        <w:t>申请人：(盖公章)</w:t>
      </w:r>
    </w:p>
    <w:p w14:paraId="5C231757">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textAlignment w:val="auto"/>
        <w:rPr>
          <w:rFonts w:ascii="宋体" w:hAnsi="宋体" w:cs="宋体"/>
          <w:color w:val="auto"/>
          <w:sz w:val="24"/>
          <w:szCs w:val="24"/>
          <w:highlight w:val="none"/>
        </w:rPr>
      </w:pPr>
      <w:r>
        <w:rPr>
          <w:rFonts w:hint="eastAsia" w:ascii="宋体" w:hAnsi="宋体" w:cs="宋体"/>
          <w:color w:val="auto"/>
          <w:spacing w:val="-10"/>
          <w:sz w:val="24"/>
          <w:szCs w:val="24"/>
          <w:highlight w:val="none"/>
        </w:rPr>
        <w:t xml:space="preserve">法定代表人：            </w:t>
      </w:r>
      <w:r>
        <w:rPr>
          <w:rFonts w:hint="eastAsia" w:ascii="宋体" w:hAnsi="宋体" w:cs="宋体"/>
          <w:color w:val="auto"/>
          <w:spacing w:val="-9"/>
          <w:sz w:val="24"/>
          <w:szCs w:val="24"/>
          <w:highlight w:val="none"/>
        </w:rPr>
        <w:t>联系电话：</w:t>
      </w:r>
    </w:p>
    <w:p w14:paraId="5CB15BF7">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888" w:firstLineChars="400"/>
        <w:textAlignment w:val="auto"/>
        <w:rPr>
          <w:rFonts w:ascii="宋体" w:hAnsi="宋体" w:cs="宋体"/>
          <w:color w:val="auto"/>
          <w:sz w:val="24"/>
          <w:szCs w:val="24"/>
          <w:highlight w:val="none"/>
        </w:rPr>
      </w:pPr>
      <w:r>
        <w:rPr>
          <w:rFonts w:hint="eastAsia" w:ascii="宋体" w:hAnsi="宋体" w:cs="宋体"/>
          <w:color w:val="auto"/>
          <w:spacing w:val="-9"/>
          <w:sz w:val="24"/>
          <w:szCs w:val="24"/>
          <w:highlight w:val="none"/>
        </w:rPr>
        <w:t>承诺日期：   年   月    日</w:t>
      </w:r>
    </w:p>
    <w:p w14:paraId="6E5948A4">
      <w:pPr>
        <w:jc w:val="center"/>
        <w:rPr>
          <w:rFonts w:ascii="宋体" w:hAnsi="宋体" w:cs="宋体"/>
          <w:b/>
          <w:bCs w:val="0"/>
          <w:color w:val="auto"/>
          <w:kern w:val="44"/>
          <w:sz w:val="32"/>
          <w:szCs w:val="40"/>
          <w:highlight w:val="none"/>
        </w:rPr>
      </w:pPr>
      <w:r>
        <w:rPr>
          <w:rFonts w:hint="eastAsia" w:ascii="宋体" w:hAnsi="宋体" w:cs="宋体"/>
          <w:b/>
          <w:bCs w:val="0"/>
          <w:color w:val="auto"/>
          <w:kern w:val="44"/>
          <w:sz w:val="32"/>
          <w:szCs w:val="40"/>
          <w:highlight w:val="none"/>
        </w:rPr>
        <w:t>第八章  资格审查标准</w:t>
      </w:r>
    </w:p>
    <w:p w14:paraId="7C21F485">
      <w:pPr>
        <w:keepNext/>
        <w:keepLines/>
        <w:spacing w:line="578" w:lineRule="auto"/>
        <w:outlineLvl w:val="0"/>
        <w:rPr>
          <w:rFonts w:ascii="宋体" w:hAnsi="宋体" w:cs="宋体"/>
          <w:bCs/>
          <w:color w:val="auto"/>
          <w:kern w:val="44"/>
          <w:sz w:val="36"/>
          <w:szCs w:val="44"/>
          <w:highlight w:val="none"/>
        </w:rPr>
      </w:pPr>
    </w:p>
    <w:p w14:paraId="290F94FF">
      <w:pPr>
        <w:rPr>
          <w:rFonts w:ascii="宋体" w:hAnsi="宋体" w:cs="宋体"/>
          <w:color w:val="auto"/>
          <w:highlight w:val="none"/>
        </w:rPr>
      </w:pPr>
      <w:r>
        <w:rPr>
          <w:rFonts w:hint="eastAsia" w:ascii="宋体" w:hAnsi="宋体" w:cs="宋体"/>
          <w:color w:val="auto"/>
          <w:sz w:val="36"/>
          <w:szCs w:val="36"/>
          <w:highlight w:val="none"/>
        </w:rPr>
        <w:t xml:space="preserve">  </w:t>
      </w:r>
    </w:p>
    <w:tbl>
      <w:tblPr>
        <w:tblStyle w:val="15"/>
        <w:tblpPr w:leftFromText="180" w:rightFromText="180" w:vertAnchor="page" w:horzAnchor="page" w:tblpX="1215" w:tblpY="270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875"/>
        <w:gridCol w:w="6181"/>
      </w:tblGrid>
      <w:tr w14:paraId="5FB2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33" w:type="dxa"/>
            <w:vAlign w:val="center"/>
          </w:tcPr>
          <w:p w14:paraId="44808F4B">
            <w:pPr>
              <w:adjustRightInd w:val="0"/>
              <w:snapToGrid w:val="0"/>
              <w:jc w:val="center"/>
              <w:rPr>
                <w:rFonts w:ascii="宋体" w:hAnsi="宋体" w:cs="宋体"/>
                <w:color w:val="auto"/>
                <w:sz w:val="25"/>
                <w:szCs w:val="25"/>
                <w:highlight w:val="none"/>
              </w:rPr>
            </w:pPr>
            <w:r>
              <w:rPr>
                <w:rFonts w:hint="eastAsia" w:ascii="宋体" w:hAnsi="宋体" w:cs="宋体"/>
                <w:color w:val="auto"/>
                <w:sz w:val="25"/>
                <w:szCs w:val="25"/>
                <w:highlight w:val="none"/>
              </w:rPr>
              <w:t>序号</w:t>
            </w:r>
          </w:p>
        </w:tc>
        <w:tc>
          <w:tcPr>
            <w:tcW w:w="2875" w:type="dxa"/>
            <w:vAlign w:val="center"/>
          </w:tcPr>
          <w:p w14:paraId="246DDB8F">
            <w:pPr>
              <w:adjustRightInd w:val="0"/>
              <w:snapToGrid w:val="0"/>
              <w:jc w:val="center"/>
              <w:rPr>
                <w:rFonts w:ascii="宋体" w:hAnsi="宋体" w:cs="宋体"/>
                <w:color w:val="auto"/>
                <w:sz w:val="25"/>
                <w:szCs w:val="25"/>
                <w:highlight w:val="none"/>
              </w:rPr>
            </w:pPr>
            <w:r>
              <w:rPr>
                <w:rFonts w:hint="eastAsia" w:ascii="宋体" w:hAnsi="宋体" w:cs="宋体"/>
                <w:color w:val="auto"/>
                <w:sz w:val="25"/>
                <w:szCs w:val="25"/>
                <w:highlight w:val="none"/>
              </w:rPr>
              <w:t>审查内容</w:t>
            </w:r>
          </w:p>
        </w:tc>
        <w:tc>
          <w:tcPr>
            <w:tcW w:w="6181" w:type="dxa"/>
            <w:vAlign w:val="center"/>
          </w:tcPr>
          <w:p w14:paraId="68D63B49">
            <w:pPr>
              <w:adjustRightInd w:val="0"/>
              <w:snapToGrid w:val="0"/>
              <w:jc w:val="center"/>
              <w:rPr>
                <w:rFonts w:ascii="宋体" w:hAnsi="宋体" w:cs="宋体"/>
                <w:color w:val="auto"/>
                <w:sz w:val="25"/>
                <w:szCs w:val="25"/>
                <w:highlight w:val="none"/>
              </w:rPr>
            </w:pPr>
            <w:r>
              <w:rPr>
                <w:rFonts w:hint="eastAsia" w:ascii="宋体" w:hAnsi="宋体" w:cs="宋体"/>
                <w:color w:val="auto"/>
                <w:sz w:val="25"/>
                <w:szCs w:val="25"/>
                <w:highlight w:val="none"/>
              </w:rPr>
              <w:t>合格条件</w:t>
            </w:r>
          </w:p>
        </w:tc>
      </w:tr>
      <w:tr w14:paraId="45C2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3" w:type="dxa"/>
            <w:vAlign w:val="center"/>
          </w:tcPr>
          <w:p w14:paraId="548647C2">
            <w:pPr>
              <w:jc w:val="center"/>
              <w:rPr>
                <w:rFonts w:ascii="宋体" w:hAnsi="宋体" w:cs="宋体"/>
                <w:color w:val="auto"/>
                <w:sz w:val="24"/>
                <w:highlight w:val="none"/>
              </w:rPr>
            </w:pPr>
            <w:r>
              <w:rPr>
                <w:rFonts w:hint="eastAsia" w:ascii="宋体" w:hAnsi="宋体" w:cs="宋体"/>
                <w:color w:val="auto"/>
                <w:sz w:val="24"/>
                <w:highlight w:val="none"/>
              </w:rPr>
              <w:t>1</w:t>
            </w:r>
          </w:p>
        </w:tc>
        <w:tc>
          <w:tcPr>
            <w:tcW w:w="2875" w:type="dxa"/>
            <w:vAlign w:val="center"/>
          </w:tcPr>
          <w:p w14:paraId="4CDFFF4C">
            <w:pPr>
              <w:rPr>
                <w:rFonts w:ascii="宋体" w:hAnsi="宋体" w:cs="宋体"/>
                <w:color w:val="auto"/>
                <w:sz w:val="24"/>
                <w:highlight w:val="none"/>
              </w:rPr>
            </w:pPr>
            <w:r>
              <w:rPr>
                <w:rFonts w:hint="eastAsia" w:ascii="宋体" w:hAnsi="宋体" w:cs="宋体"/>
                <w:color w:val="auto"/>
                <w:sz w:val="24"/>
                <w:highlight w:val="none"/>
              </w:rPr>
              <w:t>企业法人营业执照</w:t>
            </w:r>
          </w:p>
        </w:tc>
        <w:tc>
          <w:tcPr>
            <w:tcW w:w="6181" w:type="dxa"/>
            <w:vAlign w:val="center"/>
          </w:tcPr>
          <w:p w14:paraId="7E8BA09B">
            <w:pPr>
              <w:rPr>
                <w:rFonts w:ascii="宋体" w:hAnsi="宋体" w:cs="宋体"/>
                <w:color w:val="auto"/>
                <w:sz w:val="24"/>
                <w:highlight w:val="none"/>
              </w:rPr>
            </w:pPr>
            <w:r>
              <w:rPr>
                <w:rFonts w:hint="eastAsia" w:ascii="宋体" w:hAnsi="宋体" w:cs="宋体"/>
                <w:color w:val="auto"/>
                <w:sz w:val="24"/>
                <w:highlight w:val="none"/>
              </w:rPr>
              <w:t>工商行政管理部门颁发的有效法人营业执照</w:t>
            </w:r>
          </w:p>
        </w:tc>
      </w:tr>
      <w:tr w14:paraId="20DC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33" w:type="dxa"/>
            <w:vAlign w:val="center"/>
          </w:tcPr>
          <w:p w14:paraId="779D6594">
            <w:pPr>
              <w:jc w:val="center"/>
              <w:rPr>
                <w:rFonts w:ascii="宋体" w:hAnsi="宋体" w:cs="宋体"/>
                <w:color w:val="auto"/>
                <w:sz w:val="24"/>
                <w:highlight w:val="none"/>
              </w:rPr>
            </w:pPr>
            <w:r>
              <w:rPr>
                <w:rFonts w:hint="eastAsia" w:ascii="宋体" w:hAnsi="宋体" w:cs="宋体"/>
                <w:color w:val="auto"/>
                <w:sz w:val="24"/>
                <w:highlight w:val="none"/>
              </w:rPr>
              <w:t>2</w:t>
            </w:r>
          </w:p>
        </w:tc>
        <w:tc>
          <w:tcPr>
            <w:tcW w:w="2875" w:type="dxa"/>
            <w:vAlign w:val="center"/>
          </w:tcPr>
          <w:p w14:paraId="44CD2BB2">
            <w:pPr>
              <w:rPr>
                <w:rFonts w:ascii="宋体" w:hAnsi="宋体" w:cs="宋体"/>
                <w:color w:val="auto"/>
                <w:sz w:val="24"/>
                <w:highlight w:val="none"/>
              </w:rPr>
            </w:pPr>
            <w:r>
              <w:rPr>
                <w:rFonts w:hint="eastAsia" w:ascii="宋体" w:hAnsi="宋体" w:cs="宋体"/>
                <w:color w:val="auto"/>
                <w:sz w:val="24"/>
                <w:highlight w:val="none"/>
              </w:rPr>
              <w:t>企业资质类别等级</w:t>
            </w:r>
          </w:p>
        </w:tc>
        <w:tc>
          <w:tcPr>
            <w:tcW w:w="6181" w:type="dxa"/>
            <w:vAlign w:val="center"/>
          </w:tcPr>
          <w:p w14:paraId="7BD72594">
            <w:pPr>
              <w:adjustRightInd w:val="0"/>
              <w:snapToGrid w:val="0"/>
              <w:spacing w:line="420" w:lineRule="atLeast"/>
              <w:rPr>
                <w:rFonts w:ascii="宋体" w:hAnsi="宋体" w:cs="宋体"/>
                <w:color w:val="auto"/>
                <w:sz w:val="24"/>
                <w:highlight w:val="none"/>
              </w:rPr>
            </w:pPr>
            <w:r>
              <w:rPr>
                <w:rFonts w:hint="eastAsia" w:ascii="宋体" w:hAnsi="宋体" w:cs="宋体"/>
                <w:color w:val="auto"/>
                <w:sz w:val="24"/>
                <w:highlight w:val="none"/>
              </w:rPr>
              <w:t xml:space="preserve">投标人具有独立法人资格和消防设施工程专业承包二级以上（含二级）资质且在有效期内；   </w:t>
            </w:r>
          </w:p>
        </w:tc>
      </w:tr>
      <w:tr w14:paraId="1700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33" w:type="dxa"/>
            <w:vAlign w:val="center"/>
          </w:tcPr>
          <w:p w14:paraId="72C4BDCD">
            <w:pPr>
              <w:jc w:val="center"/>
              <w:rPr>
                <w:rFonts w:ascii="宋体" w:hAnsi="宋体" w:cs="宋体"/>
                <w:color w:val="auto"/>
                <w:sz w:val="24"/>
                <w:highlight w:val="none"/>
              </w:rPr>
            </w:pPr>
            <w:r>
              <w:rPr>
                <w:rFonts w:hint="eastAsia" w:ascii="宋体" w:hAnsi="宋体" w:cs="宋体"/>
                <w:color w:val="auto"/>
                <w:sz w:val="24"/>
                <w:highlight w:val="none"/>
              </w:rPr>
              <w:t>3</w:t>
            </w:r>
          </w:p>
        </w:tc>
        <w:tc>
          <w:tcPr>
            <w:tcW w:w="2875" w:type="dxa"/>
            <w:vAlign w:val="center"/>
          </w:tcPr>
          <w:p w14:paraId="4525478F">
            <w:pPr>
              <w:rPr>
                <w:rFonts w:ascii="宋体" w:hAnsi="宋体" w:cs="宋体"/>
                <w:color w:val="auto"/>
                <w:sz w:val="24"/>
                <w:highlight w:val="none"/>
              </w:rPr>
            </w:pPr>
            <w:r>
              <w:rPr>
                <w:rFonts w:hint="eastAsia" w:ascii="宋体" w:hAnsi="宋体" w:cs="宋体"/>
                <w:color w:val="auto"/>
                <w:sz w:val="24"/>
                <w:highlight w:val="none"/>
              </w:rPr>
              <w:t>企业安全生产许可证</w:t>
            </w:r>
          </w:p>
        </w:tc>
        <w:tc>
          <w:tcPr>
            <w:tcW w:w="6181" w:type="dxa"/>
            <w:vAlign w:val="center"/>
          </w:tcPr>
          <w:p w14:paraId="6F3B2DE9">
            <w:pPr>
              <w:rPr>
                <w:rFonts w:ascii="宋体" w:hAnsi="宋体" w:cs="宋体"/>
                <w:color w:val="auto"/>
                <w:sz w:val="24"/>
                <w:highlight w:val="none"/>
              </w:rPr>
            </w:pPr>
            <w:r>
              <w:rPr>
                <w:rFonts w:hint="eastAsia" w:ascii="宋体" w:hAnsi="宋体" w:cs="宋体"/>
                <w:color w:val="auto"/>
                <w:sz w:val="24"/>
                <w:highlight w:val="none"/>
              </w:rPr>
              <w:t>企业具备安全生产条件，并具有建设行政主管部门颁发的有效安全生产许可证。</w:t>
            </w:r>
          </w:p>
        </w:tc>
      </w:tr>
      <w:tr w14:paraId="53E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3" w:type="dxa"/>
            <w:vAlign w:val="center"/>
          </w:tcPr>
          <w:p w14:paraId="2A8683E3">
            <w:pPr>
              <w:jc w:val="center"/>
              <w:rPr>
                <w:rFonts w:ascii="宋体" w:hAnsi="宋体" w:cs="宋体"/>
                <w:color w:val="auto"/>
                <w:sz w:val="24"/>
                <w:highlight w:val="none"/>
              </w:rPr>
            </w:pPr>
            <w:r>
              <w:rPr>
                <w:rFonts w:hint="eastAsia" w:ascii="宋体" w:hAnsi="宋体" w:cs="宋体"/>
                <w:color w:val="auto"/>
                <w:sz w:val="24"/>
                <w:highlight w:val="none"/>
              </w:rPr>
              <w:t>4</w:t>
            </w:r>
          </w:p>
        </w:tc>
        <w:tc>
          <w:tcPr>
            <w:tcW w:w="2875" w:type="dxa"/>
            <w:vAlign w:val="center"/>
          </w:tcPr>
          <w:p w14:paraId="10B8C1DB">
            <w:pPr>
              <w:rPr>
                <w:rFonts w:ascii="宋体" w:hAnsi="宋体" w:cs="宋体"/>
                <w:color w:val="auto"/>
                <w:sz w:val="24"/>
                <w:highlight w:val="none"/>
              </w:rPr>
            </w:pPr>
            <w:r>
              <w:rPr>
                <w:rFonts w:hint="eastAsia" w:ascii="宋体" w:hAnsi="宋体" w:cs="宋体"/>
                <w:color w:val="auto"/>
                <w:sz w:val="24"/>
                <w:highlight w:val="none"/>
              </w:rPr>
              <w:t>拟派项目负责人资质等级</w:t>
            </w:r>
          </w:p>
        </w:tc>
        <w:tc>
          <w:tcPr>
            <w:tcW w:w="6181" w:type="dxa"/>
            <w:vAlign w:val="center"/>
          </w:tcPr>
          <w:p w14:paraId="5ED98BC7">
            <w:pPr>
              <w:pStyle w:val="6"/>
              <w:spacing w:line="240" w:lineRule="auto"/>
              <w:ind w:firstLine="0"/>
              <w:rPr>
                <w:rFonts w:ascii="宋体" w:hAnsi="宋体" w:cs="宋体"/>
                <w:color w:val="auto"/>
                <w:kern w:val="2"/>
                <w:highlight w:val="none"/>
              </w:rPr>
            </w:pPr>
            <w:r>
              <w:rPr>
                <w:rFonts w:hint="eastAsia" w:ascii="宋体" w:hAnsi="宋体" w:cs="宋体"/>
                <w:color w:val="auto"/>
                <w:kern w:val="2"/>
                <w:highlight w:val="none"/>
              </w:rPr>
              <w:t>机电工程专业二级以上（二级）注册建造师（并在有效期内）</w:t>
            </w:r>
          </w:p>
        </w:tc>
      </w:tr>
      <w:tr w14:paraId="433D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33" w:type="dxa"/>
            <w:vAlign w:val="center"/>
          </w:tcPr>
          <w:p w14:paraId="5993096E">
            <w:pPr>
              <w:jc w:val="center"/>
              <w:rPr>
                <w:rFonts w:ascii="宋体" w:hAnsi="宋体" w:cs="宋体"/>
                <w:color w:val="auto"/>
                <w:sz w:val="24"/>
                <w:highlight w:val="none"/>
              </w:rPr>
            </w:pPr>
            <w:r>
              <w:rPr>
                <w:rFonts w:hint="eastAsia" w:ascii="宋体" w:hAnsi="宋体" w:cs="宋体"/>
                <w:color w:val="auto"/>
                <w:sz w:val="24"/>
                <w:highlight w:val="none"/>
              </w:rPr>
              <w:t>5</w:t>
            </w:r>
          </w:p>
        </w:tc>
        <w:tc>
          <w:tcPr>
            <w:tcW w:w="2875" w:type="dxa"/>
            <w:vAlign w:val="center"/>
          </w:tcPr>
          <w:p w14:paraId="425839FF">
            <w:pPr>
              <w:rPr>
                <w:rFonts w:ascii="宋体" w:hAnsi="宋体" w:cs="宋体"/>
                <w:color w:val="auto"/>
                <w:sz w:val="24"/>
                <w:highlight w:val="none"/>
              </w:rPr>
            </w:pPr>
            <w:r>
              <w:rPr>
                <w:rFonts w:hint="eastAsia" w:ascii="宋体" w:hAnsi="宋体" w:cs="宋体"/>
                <w:color w:val="auto"/>
                <w:sz w:val="24"/>
                <w:highlight w:val="none"/>
              </w:rPr>
              <w:t>拟派项目负责人安全生产考核证</w:t>
            </w:r>
          </w:p>
        </w:tc>
        <w:tc>
          <w:tcPr>
            <w:tcW w:w="6181" w:type="dxa"/>
            <w:vAlign w:val="center"/>
          </w:tcPr>
          <w:p w14:paraId="1B58B9D6">
            <w:pPr>
              <w:rPr>
                <w:rFonts w:ascii="宋体" w:hAnsi="宋体" w:cs="宋体"/>
                <w:color w:val="auto"/>
                <w:sz w:val="24"/>
                <w:highlight w:val="none"/>
              </w:rPr>
            </w:pPr>
            <w:r>
              <w:rPr>
                <w:rFonts w:hint="eastAsia" w:ascii="宋体" w:hAnsi="宋体" w:cs="宋体"/>
                <w:color w:val="auto"/>
                <w:sz w:val="24"/>
                <w:highlight w:val="none"/>
              </w:rPr>
              <w:t>项目负责人具备安全生产资格，并取得有效的安全生产考核B证。</w:t>
            </w:r>
          </w:p>
        </w:tc>
      </w:tr>
      <w:tr w14:paraId="7770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33" w:type="dxa"/>
            <w:vAlign w:val="center"/>
          </w:tcPr>
          <w:p w14:paraId="7EC0BD2A">
            <w:pPr>
              <w:jc w:val="center"/>
              <w:rPr>
                <w:rFonts w:ascii="宋体" w:hAnsi="宋体" w:cs="宋体"/>
                <w:color w:val="auto"/>
                <w:sz w:val="24"/>
                <w:highlight w:val="none"/>
              </w:rPr>
            </w:pPr>
            <w:r>
              <w:rPr>
                <w:rFonts w:hint="eastAsia" w:ascii="宋体" w:hAnsi="宋体" w:cs="宋体"/>
                <w:color w:val="auto"/>
                <w:sz w:val="24"/>
                <w:highlight w:val="none"/>
              </w:rPr>
              <w:t>6</w:t>
            </w:r>
          </w:p>
        </w:tc>
        <w:tc>
          <w:tcPr>
            <w:tcW w:w="2875" w:type="dxa"/>
            <w:vAlign w:val="center"/>
          </w:tcPr>
          <w:p w14:paraId="7D3C16AC">
            <w:pPr>
              <w:rPr>
                <w:rFonts w:ascii="宋体" w:hAnsi="宋体" w:cs="宋体"/>
                <w:color w:val="auto"/>
                <w:sz w:val="24"/>
                <w:highlight w:val="none"/>
              </w:rPr>
            </w:pPr>
            <w:r>
              <w:rPr>
                <w:rFonts w:hint="eastAsia" w:ascii="宋体" w:hAnsi="宋体" w:cs="宋体"/>
                <w:color w:val="auto"/>
                <w:sz w:val="24"/>
                <w:highlight w:val="none"/>
              </w:rPr>
              <w:t>拟派项目负责人身份</w:t>
            </w:r>
          </w:p>
        </w:tc>
        <w:tc>
          <w:tcPr>
            <w:tcW w:w="6181" w:type="dxa"/>
            <w:vAlign w:val="center"/>
          </w:tcPr>
          <w:p w14:paraId="49589C5C">
            <w:pPr>
              <w:rPr>
                <w:rFonts w:ascii="宋体" w:hAnsi="宋体" w:cs="宋体"/>
                <w:color w:val="auto"/>
                <w:sz w:val="24"/>
                <w:highlight w:val="none"/>
              </w:rPr>
            </w:pPr>
            <w:r>
              <w:rPr>
                <w:rFonts w:hint="eastAsia" w:ascii="宋体" w:hAnsi="宋体" w:cs="宋体"/>
                <w:color w:val="auto"/>
                <w:sz w:val="24"/>
                <w:highlight w:val="none"/>
              </w:rPr>
              <w:t>项目负责人的身份证及及社保部门出具的投标单位办理为其缴纳的2024年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月至 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月至少1个月的养老保险缴费记录（如为退休人员，须提供退休证原件和用人单位聘用合同）。</w:t>
            </w:r>
          </w:p>
        </w:tc>
      </w:tr>
      <w:tr w14:paraId="1052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33" w:type="dxa"/>
            <w:vAlign w:val="center"/>
          </w:tcPr>
          <w:p w14:paraId="0AFE552D">
            <w:pPr>
              <w:jc w:val="center"/>
              <w:rPr>
                <w:rFonts w:ascii="宋体" w:hAnsi="宋体" w:cs="宋体"/>
                <w:color w:val="auto"/>
                <w:sz w:val="24"/>
                <w:highlight w:val="none"/>
              </w:rPr>
            </w:pPr>
            <w:r>
              <w:rPr>
                <w:rFonts w:hint="eastAsia" w:ascii="宋体" w:hAnsi="宋体" w:cs="宋体"/>
                <w:color w:val="auto"/>
                <w:sz w:val="24"/>
                <w:highlight w:val="none"/>
              </w:rPr>
              <w:t>7</w:t>
            </w:r>
          </w:p>
        </w:tc>
        <w:tc>
          <w:tcPr>
            <w:tcW w:w="2875" w:type="dxa"/>
            <w:vAlign w:val="center"/>
          </w:tcPr>
          <w:p w14:paraId="5AF0F4AB">
            <w:pPr>
              <w:rPr>
                <w:rFonts w:ascii="宋体" w:hAnsi="宋体" w:cs="宋体"/>
                <w:color w:val="auto"/>
                <w:sz w:val="24"/>
                <w:highlight w:val="none"/>
              </w:rPr>
            </w:pPr>
            <w:r>
              <w:rPr>
                <w:rFonts w:hint="eastAsia" w:ascii="宋体" w:hAnsi="宋体" w:cs="宋体"/>
                <w:color w:val="auto"/>
                <w:sz w:val="24"/>
                <w:highlight w:val="none"/>
              </w:rPr>
              <w:t>投标经办人身份</w:t>
            </w:r>
          </w:p>
        </w:tc>
        <w:tc>
          <w:tcPr>
            <w:tcW w:w="6181" w:type="dxa"/>
            <w:vAlign w:val="center"/>
          </w:tcPr>
          <w:p w14:paraId="7F4E30A3">
            <w:pPr>
              <w:rPr>
                <w:rFonts w:ascii="宋体" w:hAnsi="宋体" w:cs="宋体"/>
                <w:color w:val="auto"/>
                <w:sz w:val="24"/>
                <w:highlight w:val="none"/>
              </w:rPr>
            </w:pPr>
            <w:r>
              <w:rPr>
                <w:rFonts w:hint="eastAsia" w:ascii="宋体" w:hAnsi="宋体" w:cs="宋体"/>
                <w:color w:val="auto"/>
                <w:sz w:val="24"/>
                <w:highlight w:val="none"/>
              </w:rPr>
              <w:t>投标经办人身份证及及社保部门出具的投标单位办理为其缴纳的2024年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月至 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月至少1个月的养老保险缴费记录（</w:t>
            </w:r>
            <w:r>
              <w:rPr>
                <w:rFonts w:hint="eastAsia" w:ascii="宋体" w:hAnsi="宋体" w:cs="宋体"/>
                <w:b/>
                <w:bCs/>
                <w:color w:val="auto"/>
                <w:sz w:val="24"/>
                <w:highlight w:val="none"/>
              </w:rPr>
              <w:t>如为退休人员，须提供退休证原件和用人单位聘用合同；法定代表人本人来投标的亦需提供养老保险缴费记录证明材料，要求同授权委托</w:t>
            </w:r>
            <w:r>
              <w:rPr>
                <w:rFonts w:hint="eastAsia" w:ascii="宋体" w:hAnsi="宋体" w:cs="宋体"/>
                <w:color w:val="auto"/>
                <w:sz w:val="24"/>
                <w:highlight w:val="none"/>
              </w:rPr>
              <w:t>）。</w:t>
            </w:r>
          </w:p>
        </w:tc>
      </w:tr>
      <w:tr w14:paraId="5C78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33" w:type="dxa"/>
            <w:vAlign w:val="center"/>
          </w:tcPr>
          <w:p w14:paraId="46F6A31F">
            <w:pPr>
              <w:jc w:val="center"/>
              <w:rPr>
                <w:rFonts w:ascii="宋体" w:hAnsi="宋体" w:cs="宋体"/>
                <w:color w:val="auto"/>
                <w:sz w:val="24"/>
                <w:highlight w:val="none"/>
              </w:rPr>
            </w:pPr>
            <w:r>
              <w:rPr>
                <w:rFonts w:hint="eastAsia" w:ascii="宋体" w:hAnsi="宋体" w:cs="宋体"/>
                <w:color w:val="auto"/>
                <w:sz w:val="24"/>
                <w:highlight w:val="none"/>
              </w:rPr>
              <w:t>8</w:t>
            </w:r>
          </w:p>
        </w:tc>
        <w:tc>
          <w:tcPr>
            <w:tcW w:w="2875" w:type="dxa"/>
            <w:vAlign w:val="center"/>
          </w:tcPr>
          <w:p w14:paraId="281FE082">
            <w:pPr>
              <w:rPr>
                <w:rFonts w:ascii="宋体" w:hAnsi="宋体" w:cs="宋体"/>
                <w:color w:val="auto"/>
                <w:sz w:val="24"/>
                <w:highlight w:val="none"/>
              </w:rPr>
            </w:pPr>
            <w:r>
              <w:rPr>
                <w:rFonts w:hint="eastAsia" w:ascii="宋体" w:hAnsi="宋体" w:cs="宋体"/>
                <w:color w:val="auto"/>
                <w:sz w:val="24"/>
                <w:highlight w:val="none"/>
              </w:rPr>
              <w:t>投标保证金</w:t>
            </w:r>
          </w:p>
        </w:tc>
        <w:tc>
          <w:tcPr>
            <w:tcW w:w="6181" w:type="dxa"/>
            <w:vAlign w:val="center"/>
          </w:tcPr>
          <w:p w14:paraId="68B241D3">
            <w:pPr>
              <w:rPr>
                <w:rFonts w:ascii="宋体" w:hAnsi="宋体" w:cs="宋体"/>
                <w:color w:val="auto"/>
                <w:sz w:val="24"/>
                <w:highlight w:val="none"/>
              </w:rPr>
            </w:pPr>
            <w:r>
              <w:rPr>
                <w:rFonts w:hint="eastAsia" w:ascii="宋体" w:hAnsi="宋体" w:cs="宋体"/>
                <w:color w:val="auto"/>
                <w:sz w:val="24"/>
                <w:highlight w:val="none"/>
              </w:rPr>
              <w:t>1、条件满足其一即可：</w:t>
            </w:r>
          </w:p>
          <w:p w14:paraId="5A37B5C6">
            <w:pPr>
              <w:rPr>
                <w:rFonts w:ascii="宋体" w:hAnsi="宋体" w:cs="宋体"/>
                <w:color w:val="auto"/>
                <w:sz w:val="24"/>
                <w:highlight w:val="none"/>
              </w:rPr>
            </w:pPr>
            <w:r>
              <w:rPr>
                <w:rFonts w:hint="eastAsia" w:ascii="宋体" w:hAnsi="宋体" w:cs="宋体"/>
                <w:color w:val="auto"/>
                <w:sz w:val="24"/>
                <w:highlight w:val="none"/>
              </w:rPr>
              <w:t>①投标保证金缴纳凭证材料。（如缴纳形式为电子保函，则系统上传PDF格式。②如采用信用承诺函代替投标保证金。投标人应提交《免缴投标保证金信用承诺书》</w:t>
            </w:r>
          </w:p>
          <w:p w14:paraId="2D9D22F6">
            <w:pPr>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5"/>
                <w:szCs w:val="25"/>
                <w:highlight w:val="none"/>
              </w:rPr>
              <w:t>须提供基本帐户开户许可证或基本存款账户信息。</w:t>
            </w:r>
          </w:p>
        </w:tc>
      </w:tr>
      <w:tr w14:paraId="277B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889" w:type="dxa"/>
            <w:gridSpan w:val="3"/>
            <w:vAlign w:val="center"/>
          </w:tcPr>
          <w:p w14:paraId="4CC420E4">
            <w:pPr>
              <w:rPr>
                <w:rFonts w:ascii="宋体" w:hAnsi="宋体" w:cs="宋体"/>
                <w:color w:val="auto"/>
                <w:sz w:val="24"/>
                <w:highlight w:val="none"/>
              </w:rPr>
            </w:pPr>
            <w:r>
              <w:rPr>
                <w:rFonts w:hint="eastAsia" w:ascii="宋体" w:hAnsi="宋体" w:cs="宋体"/>
                <w:color w:val="auto"/>
                <w:sz w:val="24"/>
                <w:highlight w:val="none"/>
              </w:rPr>
              <w:t>备注：①若投标人参加本工程投标活动提供虚假材料的，投标保证金不予退还，记不良行为一次并网上公示。</w:t>
            </w:r>
          </w:p>
          <w:p w14:paraId="4CE94504">
            <w:pPr>
              <w:ind w:firstLine="720" w:firstLineChars="300"/>
              <w:rPr>
                <w:rFonts w:ascii="宋体" w:hAnsi="宋体" w:cs="宋体"/>
                <w:color w:val="auto"/>
                <w:sz w:val="24"/>
                <w:highlight w:val="none"/>
              </w:rPr>
            </w:pPr>
            <w:r>
              <w:rPr>
                <w:rFonts w:hint="eastAsia" w:ascii="宋体" w:hAnsi="宋体" w:cs="宋体"/>
                <w:color w:val="auto"/>
                <w:sz w:val="24"/>
                <w:highlight w:val="none"/>
              </w:rPr>
              <w:t>②上述（1）～（8）中任何一条不符合要求 ，则资格审查不通过。</w:t>
            </w:r>
          </w:p>
        </w:tc>
      </w:tr>
    </w:tbl>
    <w:p w14:paraId="51EF86C2">
      <w:pPr>
        <w:rPr>
          <w:rFonts w:ascii="宋体" w:hAnsi="宋体" w:cs="宋体"/>
          <w:color w:val="auto"/>
          <w:highlight w:val="none"/>
        </w:rPr>
      </w:pPr>
    </w:p>
    <w:p w14:paraId="2869943D">
      <w:pPr>
        <w:rPr>
          <w:rFonts w:ascii="宋体" w:hAnsi="宋体" w:cs="宋体"/>
          <w:color w:val="auto"/>
          <w:highlight w:val="none"/>
        </w:rPr>
      </w:pPr>
    </w:p>
    <w:p w14:paraId="4F3059C8">
      <w:pPr>
        <w:rPr>
          <w:rFonts w:ascii="宋体" w:hAnsi="宋体" w:cs="宋体"/>
          <w:color w:val="auto"/>
          <w:highlight w:val="none"/>
        </w:rPr>
      </w:pPr>
    </w:p>
    <w:p w14:paraId="30A5A2EA">
      <w:pPr>
        <w:rPr>
          <w:rFonts w:ascii="宋体" w:hAnsi="宋体" w:cs="宋体"/>
          <w:color w:val="auto"/>
          <w:highlight w:val="none"/>
        </w:rPr>
      </w:pPr>
    </w:p>
    <w:p w14:paraId="29B7E262">
      <w:pPr>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62A4">
    <w:pPr>
      <w:pStyle w:val="11"/>
    </w:pPr>
  </w:p>
  <w:p w14:paraId="7F532EF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2EAE">
    <w:pPr>
      <w:pStyle w:val="11"/>
      <w:framePr w:wrap="around" w:vAnchor="text" w:hAnchor="margin" w:xAlign="center" w:y="1"/>
      <w:rPr>
        <w:rStyle w:val="18"/>
      </w:rPr>
    </w:pPr>
    <w:r>
      <w:fldChar w:fldCharType="begin"/>
    </w:r>
    <w:r>
      <w:rPr>
        <w:rStyle w:val="18"/>
      </w:rPr>
      <w:instrText xml:space="preserve">PAGE  </w:instrText>
    </w:r>
    <w:r>
      <w:fldChar w:fldCharType="end"/>
    </w:r>
  </w:p>
  <w:p w14:paraId="26DAD60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87819">
    <w:pPr>
      <w:pStyle w:val="11"/>
    </w:pPr>
  </w:p>
  <w:p w14:paraId="68846D4E">
    <w:pPr>
      <w:pStyle w:val="11"/>
    </w:pPr>
  </w:p>
  <w:p w14:paraId="5E903B8F">
    <w:pPr>
      <w:pStyle w:val="11"/>
    </w:pPr>
  </w:p>
  <w:p w14:paraId="70D1F095">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98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D9EB4D">
                          <w:pPr>
                            <w:pStyle w:val="1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133</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14:paraId="21D9EB4D">
                    <w:pPr>
                      <w:pStyle w:val="1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133</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95DD">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7F6B">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2FA8F">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375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E0E4A"/>
    <w:multiLevelType w:val="singleLevel"/>
    <w:tmpl w:val="AE6E0E4A"/>
    <w:lvl w:ilvl="0" w:tentative="0">
      <w:start w:val="1"/>
      <w:numFmt w:val="decimal"/>
      <w:suff w:val="nothing"/>
      <w:lvlText w:val="%1、"/>
      <w:lvlJc w:val="left"/>
    </w:lvl>
  </w:abstractNum>
  <w:abstractNum w:abstractNumId="1">
    <w:nsid w:val="5A997A3D"/>
    <w:multiLevelType w:val="multilevel"/>
    <w:tmpl w:val="5A997A3D"/>
    <w:lvl w:ilvl="0" w:tentative="0">
      <w:start w:val="1"/>
      <w:numFmt w:val="upperLetter"/>
      <w:pStyle w:val="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Mzc2YjQ3MmU2MDY0YTFlMGIzODU1NDY4OGRhMjkifQ=="/>
  </w:docVars>
  <w:rsids>
    <w:rsidRoot w:val="6D2A1AA0"/>
    <w:rsid w:val="00400A0C"/>
    <w:rsid w:val="00626804"/>
    <w:rsid w:val="007F1D1D"/>
    <w:rsid w:val="00FB78AC"/>
    <w:rsid w:val="016A5229"/>
    <w:rsid w:val="02897931"/>
    <w:rsid w:val="04455AD9"/>
    <w:rsid w:val="04C2712A"/>
    <w:rsid w:val="079923C4"/>
    <w:rsid w:val="08381BDD"/>
    <w:rsid w:val="0AAB4C3F"/>
    <w:rsid w:val="0AB26E31"/>
    <w:rsid w:val="0C4C3EA9"/>
    <w:rsid w:val="0D05744B"/>
    <w:rsid w:val="0E9C279A"/>
    <w:rsid w:val="0FDF3286"/>
    <w:rsid w:val="133B50BF"/>
    <w:rsid w:val="167D6ABC"/>
    <w:rsid w:val="169C3C7F"/>
    <w:rsid w:val="17516817"/>
    <w:rsid w:val="18461C09"/>
    <w:rsid w:val="19F85670"/>
    <w:rsid w:val="1A2A15A2"/>
    <w:rsid w:val="1AE06367"/>
    <w:rsid w:val="1C0302FC"/>
    <w:rsid w:val="1CEB5731"/>
    <w:rsid w:val="1E7E3C6A"/>
    <w:rsid w:val="1ED54C34"/>
    <w:rsid w:val="1FBD25D3"/>
    <w:rsid w:val="20713A86"/>
    <w:rsid w:val="212154AC"/>
    <w:rsid w:val="21260D15"/>
    <w:rsid w:val="224C6559"/>
    <w:rsid w:val="2265586D"/>
    <w:rsid w:val="22A23D16"/>
    <w:rsid w:val="234C2589"/>
    <w:rsid w:val="24881522"/>
    <w:rsid w:val="24F177F1"/>
    <w:rsid w:val="25AA69EB"/>
    <w:rsid w:val="25B75368"/>
    <w:rsid w:val="27B23302"/>
    <w:rsid w:val="285A315A"/>
    <w:rsid w:val="2866097C"/>
    <w:rsid w:val="28B5297E"/>
    <w:rsid w:val="2906607F"/>
    <w:rsid w:val="292875F4"/>
    <w:rsid w:val="2ABC7FF4"/>
    <w:rsid w:val="2C846846"/>
    <w:rsid w:val="2E9D1EEA"/>
    <w:rsid w:val="2EE93382"/>
    <w:rsid w:val="2F1E127D"/>
    <w:rsid w:val="2FE34275"/>
    <w:rsid w:val="303039B8"/>
    <w:rsid w:val="31CB360F"/>
    <w:rsid w:val="320175BE"/>
    <w:rsid w:val="32DC1068"/>
    <w:rsid w:val="34936269"/>
    <w:rsid w:val="34FF745B"/>
    <w:rsid w:val="353F68CD"/>
    <w:rsid w:val="375515B4"/>
    <w:rsid w:val="383A69FC"/>
    <w:rsid w:val="38EE1CC0"/>
    <w:rsid w:val="3A655FB2"/>
    <w:rsid w:val="3B55144B"/>
    <w:rsid w:val="3D6C5F71"/>
    <w:rsid w:val="3FB211DB"/>
    <w:rsid w:val="40AD2461"/>
    <w:rsid w:val="434075BC"/>
    <w:rsid w:val="43A538C3"/>
    <w:rsid w:val="44BC7D37"/>
    <w:rsid w:val="45837C34"/>
    <w:rsid w:val="47EF15B1"/>
    <w:rsid w:val="48CD6E00"/>
    <w:rsid w:val="4C121D12"/>
    <w:rsid w:val="4DA14831"/>
    <w:rsid w:val="4E872543"/>
    <w:rsid w:val="506B19F1"/>
    <w:rsid w:val="53D5495F"/>
    <w:rsid w:val="54040192"/>
    <w:rsid w:val="542B1BC3"/>
    <w:rsid w:val="54E803E8"/>
    <w:rsid w:val="5560589C"/>
    <w:rsid w:val="55F36710"/>
    <w:rsid w:val="58CF09EC"/>
    <w:rsid w:val="59950BB9"/>
    <w:rsid w:val="5B5B4168"/>
    <w:rsid w:val="5B841BB9"/>
    <w:rsid w:val="5C0E6052"/>
    <w:rsid w:val="5C1F025F"/>
    <w:rsid w:val="5C217C66"/>
    <w:rsid w:val="5D7C348F"/>
    <w:rsid w:val="5F5A335C"/>
    <w:rsid w:val="5F5F4E16"/>
    <w:rsid w:val="5FC52EC9"/>
    <w:rsid w:val="60B46A9C"/>
    <w:rsid w:val="641E63C8"/>
    <w:rsid w:val="64BD0615"/>
    <w:rsid w:val="64C71494"/>
    <w:rsid w:val="64CF20F6"/>
    <w:rsid w:val="65562818"/>
    <w:rsid w:val="679118E5"/>
    <w:rsid w:val="6AA61B4B"/>
    <w:rsid w:val="6AD51554"/>
    <w:rsid w:val="6C4612BC"/>
    <w:rsid w:val="6C931153"/>
    <w:rsid w:val="6CFA1CDB"/>
    <w:rsid w:val="6D2A1AA0"/>
    <w:rsid w:val="6D301158"/>
    <w:rsid w:val="6D535F8B"/>
    <w:rsid w:val="6EE36ECA"/>
    <w:rsid w:val="6FAF361C"/>
    <w:rsid w:val="6FB75A30"/>
    <w:rsid w:val="73493046"/>
    <w:rsid w:val="736856FA"/>
    <w:rsid w:val="751E6EBC"/>
    <w:rsid w:val="76402E54"/>
    <w:rsid w:val="76985EA2"/>
    <w:rsid w:val="787823FD"/>
    <w:rsid w:val="79017606"/>
    <w:rsid w:val="792A1B99"/>
    <w:rsid w:val="792E3438"/>
    <w:rsid w:val="7ABE2CD8"/>
    <w:rsid w:val="7B846009"/>
    <w:rsid w:val="7CDC66BD"/>
    <w:rsid w:val="7E3F60E7"/>
    <w:rsid w:val="7E696CC0"/>
    <w:rsid w:val="7E8F4979"/>
    <w:rsid w:val="7F00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仿宋_GB2312"/>
      <w:b/>
      <w:bCs/>
      <w:kern w:val="44"/>
      <w:sz w:val="36"/>
      <w:szCs w:val="44"/>
    </w:rPr>
  </w:style>
  <w:style w:type="paragraph" w:styleId="4">
    <w:name w:val="heading 2"/>
    <w:basedOn w:val="1"/>
    <w:next w:val="1"/>
    <w:qFormat/>
    <w:uiPriority w:val="0"/>
    <w:pPr>
      <w:keepNext/>
      <w:numPr>
        <w:ilvl w:val="0"/>
        <w:numId w:val="1"/>
      </w:numPr>
      <w:spacing w:line="700" w:lineRule="exact"/>
      <w:jc w:val="center"/>
      <w:outlineLvl w:val="1"/>
    </w:pPr>
    <w:rPr>
      <w:rFonts w:ascii="宋体" w:hAnsi="宋体"/>
      <w:b/>
      <w:bCs/>
      <w:sz w:val="22"/>
    </w:rPr>
  </w:style>
  <w:style w:type="paragraph" w:styleId="5">
    <w:name w:val="heading 3"/>
    <w:basedOn w:val="1"/>
    <w:next w:val="1"/>
    <w:qFormat/>
    <w:uiPriority w:val="0"/>
    <w:pPr>
      <w:keepNext/>
      <w:keepLines/>
      <w:jc w:val="center"/>
      <w:outlineLvl w:val="2"/>
    </w:pPr>
    <w:rPr>
      <w:rFonts w:eastAsia="仿宋_GB2312"/>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296"/>
      </w:tabs>
      <w:adjustRightInd w:val="0"/>
      <w:snapToGrid w:val="0"/>
      <w:spacing w:line="480" w:lineRule="auto"/>
      <w:jc w:val="center"/>
    </w:pPr>
    <w:rPr>
      <w:rFonts w:eastAsia="仿宋_GB2312"/>
      <w:color w:val="000000"/>
      <w:sz w:val="24"/>
    </w:rPr>
  </w:style>
  <w:style w:type="paragraph" w:styleId="6">
    <w:name w:val="Normal Indent"/>
    <w:qFormat/>
    <w:uiPriority w:val="0"/>
    <w:pPr>
      <w:widowControl w:val="0"/>
      <w:adjustRightInd w:val="0"/>
      <w:spacing w:line="360" w:lineRule="atLeast"/>
      <w:ind w:firstLine="482"/>
      <w:jc w:val="both"/>
      <w:textAlignment w:val="baseline"/>
    </w:pPr>
    <w:rPr>
      <w:rFonts w:ascii="Times New Roman" w:hAnsi="Times New Roman" w:eastAsia="宋体" w:cs="Times New Roman"/>
      <w:sz w:val="24"/>
      <w:szCs w:val="24"/>
      <w:lang w:val="en-US" w:eastAsia="zh-CN" w:bidi="ar-SA"/>
    </w:rPr>
  </w:style>
  <w:style w:type="paragraph" w:styleId="7">
    <w:name w:val="Body Text"/>
    <w:basedOn w:val="1"/>
    <w:next w:val="1"/>
    <w:qFormat/>
    <w:uiPriority w:val="0"/>
  </w:style>
  <w:style w:type="paragraph" w:styleId="8">
    <w:name w:val="Body Text Indent"/>
    <w:next w:val="9"/>
    <w:qFormat/>
    <w:uiPriority w:val="0"/>
    <w:pPr>
      <w:widowControl w:val="0"/>
      <w:spacing w:line="360" w:lineRule="auto"/>
      <w:ind w:firstLine="500" w:firstLineChars="200"/>
      <w:jc w:val="both"/>
    </w:pPr>
    <w:rPr>
      <w:rFonts w:ascii="Times New Roman" w:hAnsi="Times New Roman" w:eastAsia="仿宋_GB2312" w:cs="Times New Roman"/>
      <w:kern w:val="2"/>
      <w:sz w:val="25"/>
      <w:szCs w:val="24"/>
      <w:lang w:val="en-US" w:eastAsia="zh-CN" w:bidi="ar-SA"/>
    </w:rPr>
  </w:style>
  <w:style w:type="paragraph" w:styleId="9">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10">
    <w:name w:val="Block Text"/>
    <w:qFormat/>
    <w:uiPriority w:val="0"/>
    <w:pPr>
      <w:widowControl w:val="0"/>
      <w:spacing w:line="400" w:lineRule="exact"/>
      <w:ind w:left="2" w:leftChars="1" w:right="693" w:rightChars="330" w:firstLine="600" w:firstLineChars="200"/>
      <w:jc w:val="both"/>
    </w:pPr>
    <w:rPr>
      <w:rFonts w:ascii="宋体" w:hAnsi="宋体" w:eastAsia="宋体" w:cs="Times New Roman"/>
      <w:kern w:val="2"/>
      <w:sz w:val="30"/>
      <w:szCs w:val="24"/>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jc w:val="center"/>
    </w:pPr>
    <w:rPr>
      <w:sz w:val="18"/>
      <w:szCs w:val="18"/>
    </w:rPr>
  </w:style>
  <w:style w:type="paragraph" w:styleId="13">
    <w:name w:val="Normal (Web)"/>
    <w:basedOn w:val="1"/>
    <w:qFormat/>
    <w:uiPriority w:val="0"/>
    <w:pPr>
      <w:widowControl/>
      <w:autoSpaceDE w:val="0"/>
      <w:autoSpaceDN w:val="0"/>
      <w:spacing w:before="100" w:beforeAutospacing="1" w:after="100" w:afterAutospacing="1"/>
    </w:pPr>
    <w:rPr>
      <w:rFonts w:ascii="宋体" w:hAnsi="宋体" w:cs="宋体"/>
      <w:sz w:val="24"/>
      <w:szCs w:val="22"/>
      <w:lang w:val="zh-CN" w:bidi="zh-CN"/>
    </w:rPr>
  </w:style>
  <w:style w:type="paragraph" w:styleId="14">
    <w:name w:val="Body Text First Indent 2"/>
    <w:next w:val="1"/>
    <w:qFormat/>
    <w:uiPriority w:val="0"/>
    <w:pPr>
      <w:widowControl w:val="0"/>
      <w:spacing w:line="360" w:lineRule="auto"/>
      <w:ind w:firstLine="200" w:firstLineChars="200"/>
      <w:jc w:val="both"/>
    </w:pPr>
    <w:rPr>
      <w:rFonts w:ascii="Times New Roman" w:hAnsi="Times New Roman" w:eastAsia="仿宋_GB2312" w:cs="Times New Roman"/>
      <w:kern w:val="2"/>
      <w:sz w:val="25"/>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character" w:styleId="19">
    <w:name w:val="Hyperlink"/>
    <w:qFormat/>
    <w:uiPriority w:val="0"/>
    <w:rPr>
      <w:color w:val="0B317A"/>
      <w:u w:val="none"/>
    </w:rPr>
  </w:style>
  <w:style w:type="paragraph" w:customStyle="1" w:styleId="20">
    <w:name w:val="Default"/>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customStyle="1" w:styleId="21">
    <w:name w:val="标题2"/>
    <w:basedOn w:val="3"/>
    <w:qFormat/>
    <w:uiPriority w:val="0"/>
    <w:rPr>
      <w:color w:val="000000"/>
      <w:sz w:val="32"/>
    </w:rPr>
  </w:style>
  <w:style w:type="paragraph" w:customStyle="1" w:styleId="22">
    <w:name w:val="一级标题"/>
    <w:basedOn w:val="3"/>
    <w:next w:val="1"/>
    <w:qFormat/>
    <w:uiPriority w:val="0"/>
    <w:pPr>
      <w:spacing w:line="360" w:lineRule="exact"/>
    </w:pPr>
    <w:rPr>
      <w:rFonts w:ascii="宋体" w:hAnsi="宋体"/>
    </w:rPr>
  </w:style>
  <w:style w:type="paragraph" w:customStyle="1" w:styleId="23">
    <w:name w:val="二级标题"/>
    <w:basedOn w:val="4"/>
    <w:next w:val="1"/>
    <w:qFormat/>
    <w:uiPriority w:val="0"/>
    <w:pPr>
      <w:spacing w:line="380" w:lineRule="exact"/>
      <w:ind w:firstLine="0"/>
    </w:pPr>
    <w:rPr>
      <w:bCs w:val="0"/>
      <w:color w:val="000000"/>
      <w:sz w:val="21"/>
      <w:szCs w:val="21"/>
    </w:rPr>
  </w:style>
  <w:style w:type="paragraph" w:customStyle="1" w:styleId="24">
    <w:name w:val="表格文字"/>
    <w:next w:val="7"/>
    <w:qFormat/>
    <w:uiPriority w:val="0"/>
    <w:pPr>
      <w:widowControl w:val="0"/>
      <w:autoSpaceDE w:val="0"/>
      <w:autoSpaceDN w:val="0"/>
      <w:adjustRightInd w:val="0"/>
      <w:spacing w:line="420" w:lineRule="atLeast"/>
      <w:textAlignment w:val="baseline"/>
    </w:pPr>
    <w:rPr>
      <w:rFonts w:ascii="宋体" w:hAnsi="宋体" w:eastAsia="宋体" w:cs="宋体"/>
      <w:sz w:val="22"/>
      <w:lang w:val="zh-CN" w:eastAsia="zh-CN" w:bidi="zh-CN"/>
    </w:rPr>
  </w:style>
  <w:style w:type="paragraph" w:customStyle="1" w:styleId="25">
    <w:name w:val="Table Text"/>
    <w:basedOn w:val="1"/>
    <w:semiHidden/>
    <w:qFormat/>
    <w:uiPriority w:val="0"/>
    <w:rPr>
      <w:rFonts w:ascii="宋体" w:hAnsi="宋体" w:eastAsia="宋体" w:cs="宋体"/>
      <w:sz w:val="21"/>
      <w:szCs w:val="21"/>
      <w:lang w:val="en-US" w:eastAsia="en-US" w:bidi="ar-SA"/>
    </w:rPr>
  </w:style>
  <w:style w:type="paragraph" w:customStyle="1" w:styleId="2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8612</Words>
  <Characters>9432</Characters>
  <Lines>577</Lines>
  <Paragraphs>162</Paragraphs>
  <TotalTime>2</TotalTime>
  <ScaleCrop>false</ScaleCrop>
  <LinksUpToDate>false</LinksUpToDate>
  <CharactersWithSpaces>9585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2024-10-18T08:34:00Z</dcterms:created>
  <dc:creator>任逍遥</dc:creator>
  <cp:lastModifiedBy>猪猪</cp:lastModifiedBy>
  <dcterms:modified xsi:type="dcterms:W3CDTF">2024-12-20T00:47:03Z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43D7EFCD07AF463B8231A047406C8615_13</vt:lpwstr>
  </property>
</Properties>
</file>